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389E5" w14:textId="77777777" w:rsidR="00552DCB" w:rsidRPr="000039A2" w:rsidRDefault="00552DCB" w:rsidP="00552DCB">
      <w:pPr>
        <w:jc w:val="center"/>
        <w:rPr>
          <w:rFonts w:ascii="Times New Roman" w:hAnsi="Times New Roman" w:cs="Times New Roman"/>
          <w:b/>
          <w:sz w:val="28"/>
          <w:szCs w:val="28"/>
        </w:rPr>
      </w:pPr>
      <w:r w:rsidRPr="00867CE4">
        <w:rPr>
          <w:rFonts w:ascii="Arial" w:hAnsi="Arial" w:cs="Arial"/>
          <w:b/>
          <w:noProof/>
          <w:sz w:val="28"/>
          <w:szCs w:val="28"/>
          <w:lang w:eastAsia="cs-CZ"/>
        </w:rPr>
        <w:drawing>
          <wp:inline distT="0" distB="0" distL="0" distR="0" wp14:anchorId="7678595F" wp14:editId="02097818">
            <wp:extent cx="847725" cy="55971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854" cy="577628"/>
                    </a:xfrm>
                    <a:prstGeom prst="rect">
                      <a:avLst/>
                    </a:prstGeom>
                    <a:noFill/>
                    <a:ln>
                      <a:noFill/>
                    </a:ln>
                  </pic:spPr>
                </pic:pic>
              </a:graphicData>
            </a:graphic>
          </wp:inline>
        </w:drawing>
      </w:r>
      <w:r w:rsidRPr="000039A2">
        <w:rPr>
          <w:rFonts w:ascii="Times New Roman" w:hAnsi="Times New Roman" w:cs="Times New Roman"/>
          <w:b/>
          <w:sz w:val="28"/>
          <w:szCs w:val="28"/>
        </w:rPr>
        <w:t>Z Á K L A D N Í    Š K O L A     L O M N ICE,</w:t>
      </w:r>
    </w:p>
    <w:p w14:paraId="079DD536" w14:textId="77777777" w:rsidR="00552DCB" w:rsidRPr="000039A2" w:rsidRDefault="00552DCB" w:rsidP="00552DCB">
      <w:pPr>
        <w:ind w:left="3540"/>
        <w:rPr>
          <w:rFonts w:ascii="Times New Roman" w:hAnsi="Times New Roman" w:cs="Times New Roman"/>
          <w:b/>
          <w:sz w:val="28"/>
          <w:szCs w:val="28"/>
        </w:rPr>
      </w:pPr>
      <w:r>
        <w:rPr>
          <w:rFonts w:ascii="Times New Roman" w:hAnsi="Times New Roman" w:cs="Times New Roman"/>
          <w:b/>
          <w:sz w:val="28"/>
          <w:szCs w:val="28"/>
        </w:rPr>
        <w:t xml:space="preserve">     </w:t>
      </w:r>
      <w:r w:rsidRPr="000039A2">
        <w:rPr>
          <w:rFonts w:ascii="Times New Roman" w:hAnsi="Times New Roman" w:cs="Times New Roman"/>
          <w:b/>
          <w:sz w:val="28"/>
          <w:szCs w:val="28"/>
        </w:rPr>
        <w:t>okres  S O K O L O V</w:t>
      </w:r>
    </w:p>
    <w:p w14:paraId="4D0922E0" w14:textId="77777777" w:rsidR="000E62B9" w:rsidRPr="00552DCB" w:rsidRDefault="00552DCB" w:rsidP="00552DCB">
      <w:pPr>
        <w:pBdr>
          <w:bottom w:val="single" w:sz="6" w:space="1" w:color="auto"/>
        </w:pBdr>
        <w:tabs>
          <w:tab w:val="left" w:pos="540"/>
        </w:tabs>
        <w:jc w:val="center"/>
        <w:rPr>
          <w:rFonts w:ascii="Times New Roman" w:hAnsi="Times New Roman" w:cs="Times New Roman"/>
        </w:rPr>
      </w:pPr>
      <w:r w:rsidRPr="000039A2">
        <w:rPr>
          <w:rFonts w:ascii="Times New Roman" w:hAnsi="Times New Roman" w:cs="Times New Roman"/>
        </w:rPr>
        <w:t xml:space="preserve">Školní 234,  356 01  Lomnice         č. tel.: 352 600 231       e-mail: </w:t>
      </w:r>
      <w:hyperlink r:id="rId9" w:history="1">
        <w:r w:rsidRPr="000039A2">
          <w:rPr>
            <w:rStyle w:val="Hypertextovodkaz"/>
            <w:rFonts w:ascii="Times New Roman" w:hAnsi="Times New Roman" w:cs="Times New Roman"/>
          </w:rPr>
          <w:t>info@lomnicezs.cz</w:t>
        </w:r>
      </w:hyperlink>
    </w:p>
    <w:p w14:paraId="728BD64B" w14:textId="77777777" w:rsidR="00552DCB" w:rsidRDefault="00552DCB" w:rsidP="00303D85">
      <w:pPr>
        <w:spacing w:after="100" w:afterAutospacing="1"/>
        <w:jc w:val="center"/>
        <w:rPr>
          <w:rFonts w:cstheme="minorHAnsi"/>
          <w:b/>
          <w:sz w:val="80"/>
          <w:szCs w:val="80"/>
        </w:rPr>
      </w:pPr>
    </w:p>
    <w:p w14:paraId="79A9032A" w14:textId="77777777" w:rsidR="00552DCB" w:rsidRDefault="00552DCB" w:rsidP="00303D85">
      <w:pPr>
        <w:spacing w:after="100" w:afterAutospacing="1"/>
        <w:jc w:val="center"/>
        <w:rPr>
          <w:rFonts w:cstheme="minorHAnsi"/>
          <w:b/>
          <w:sz w:val="80"/>
          <w:szCs w:val="80"/>
        </w:rPr>
      </w:pPr>
    </w:p>
    <w:p w14:paraId="63EB4F47" w14:textId="77777777" w:rsidR="002E3D78" w:rsidRPr="00552DCB" w:rsidRDefault="002D07F6" w:rsidP="00303D85">
      <w:pPr>
        <w:spacing w:after="100" w:afterAutospacing="1"/>
        <w:jc w:val="center"/>
        <w:rPr>
          <w:rFonts w:cstheme="minorHAnsi"/>
          <w:b/>
          <w:sz w:val="90"/>
          <w:szCs w:val="90"/>
        </w:rPr>
      </w:pPr>
      <w:r w:rsidRPr="00552DCB">
        <w:rPr>
          <w:rFonts w:cstheme="minorHAnsi"/>
          <w:b/>
          <w:sz w:val="90"/>
          <w:szCs w:val="90"/>
        </w:rPr>
        <w:t>P</w:t>
      </w:r>
      <w:r w:rsidR="001976BB" w:rsidRPr="00552DCB">
        <w:rPr>
          <w:rFonts w:cstheme="minorHAnsi"/>
          <w:b/>
          <w:sz w:val="90"/>
          <w:szCs w:val="90"/>
        </w:rPr>
        <w:t>reventivní program</w:t>
      </w:r>
    </w:p>
    <w:p w14:paraId="554D3BB8" w14:textId="77777777" w:rsidR="001976BB" w:rsidRPr="00552DCB" w:rsidRDefault="001976BB" w:rsidP="00303D85">
      <w:pPr>
        <w:spacing w:after="100" w:afterAutospacing="1"/>
        <w:jc w:val="center"/>
        <w:rPr>
          <w:rFonts w:cstheme="minorHAnsi"/>
          <w:b/>
          <w:sz w:val="60"/>
          <w:szCs w:val="60"/>
        </w:rPr>
      </w:pPr>
      <w:r w:rsidRPr="00552DCB">
        <w:rPr>
          <w:rFonts w:cstheme="minorHAnsi"/>
          <w:b/>
          <w:sz w:val="60"/>
          <w:szCs w:val="60"/>
        </w:rPr>
        <w:t>ZŠ Lomnice</w:t>
      </w:r>
      <w:r w:rsidR="002E3D78" w:rsidRPr="00552DCB">
        <w:rPr>
          <w:rFonts w:cstheme="minorHAnsi"/>
          <w:b/>
          <w:sz w:val="60"/>
          <w:szCs w:val="60"/>
        </w:rPr>
        <w:t>, okres Sokolov</w:t>
      </w:r>
    </w:p>
    <w:p w14:paraId="0EF8F563" w14:textId="77777777" w:rsidR="00552DCB" w:rsidRDefault="00552DCB" w:rsidP="00BA721B">
      <w:pPr>
        <w:spacing w:after="100" w:afterAutospacing="1"/>
        <w:jc w:val="both"/>
        <w:rPr>
          <w:rFonts w:cstheme="minorHAnsi"/>
          <w:b/>
          <w:szCs w:val="24"/>
        </w:rPr>
      </w:pPr>
    </w:p>
    <w:p w14:paraId="7FEA8DE2" w14:textId="77777777" w:rsidR="00552DCB" w:rsidRDefault="00552DCB" w:rsidP="00BA721B">
      <w:pPr>
        <w:spacing w:after="100" w:afterAutospacing="1"/>
        <w:jc w:val="both"/>
        <w:rPr>
          <w:rFonts w:cstheme="minorHAnsi"/>
          <w:b/>
          <w:szCs w:val="24"/>
        </w:rPr>
      </w:pPr>
    </w:p>
    <w:p w14:paraId="10C3A123" w14:textId="77777777" w:rsidR="00552DCB" w:rsidRDefault="00552DCB" w:rsidP="00BA721B">
      <w:pPr>
        <w:spacing w:after="100" w:afterAutospacing="1"/>
        <w:jc w:val="both"/>
        <w:rPr>
          <w:rFonts w:cstheme="minorHAnsi"/>
          <w:b/>
          <w:szCs w:val="24"/>
        </w:rPr>
      </w:pPr>
    </w:p>
    <w:p w14:paraId="3C097EED" w14:textId="77777777" w:rsidR="00552DCB" w:rsidRDefault="00552DCB" w:rsidP="00BA721B">
      <w:pPr>
        <w:spacing w:after="100" w:afterAutospacing="1"/>
        <w:jc w:val="both"/>
        <w:rPr>
          <w:rFonts w:cstheme="minorHAnsi"/>
          <w:b/>
          <w:szCs w:val="24"/>
        </w:rPr>
      </w:pPr>
    </w:p>
    <w:p w14:paraId="53572150" w14:textId="77777777" w:rsidR="002E3D78" w:rsidRPr="00AA442C" w:rsidRDefault="002E3D78" w:rsidP="00BA721B">
      <w:pPr>
        <w:spacing w:after="100" w:afterAutospacing="1"/>
        <w:jc w:val="both"/>
        <w:rPr>
          <w:rFonts w:cstheme="minorHAnsi"/>
          <w:b/>
          <w:szCs w:val="24"/>
        </w:rPr>
      </w:pPr>
      <w:r w:rsidRPr="00AA442C">
        <w:rPr>
          <w:rFonts w:cstheme="minorHAnsi"/>
          <w:b/>
          <w:szCs w:val="24"/>
        </w:rPr>
        <w:t>Škola: Základní škola Lomnice, Školní 234, Sokolov</w:t>
      </w:r>
    </w:p>
    <w:p w14:paraId="50A5E463" w14:textId="5C300E72" w:rsidR="004112C4" w:rsidRPr="00AA442C" w:rsidRDefault="004112C4" w:rsidP="00BA721B">
      <w:pPr>
        <w:spacing w:after="100" w:afterAutospacing="1"/>
        <w:jc w:val="both"/>
        <w:rPr>
          <w:rFonts w:cstheme="minorHAnsi"/>
          <w:b/>
          <w:szCs w:val="24"/>
        </w:rPr>
      </w:pPr>
      <w:r w:rsidRPr="00AA442C">
        <w:rPr>
          <w:rFonts w:cstheme="minorHAnsi"/>
          <w:b/>
          <w:szCs w:val="24"/>
        </w:rPr>
        <w:t xml:space="preserve">Školní rok: </w:t>
      </w:r>
      <w:r w:rsidR="00901707">
        <w:rPr>
          <w:rFonts w:cstheme="minorHAnsi"/>
          <w:b/>
          <w:szCs w:val="24"/>
        </w:rPr>
        <w:t>2024/2025</w:t>
      </w:r>
    </w:p>
    <w:p w14:paraId="07377A24" w14:textId="77777777" w:rsidR="004112C4" w:rsidRPr="00AA442C" w:rsidRDefault="004112C4" w:rsidP="00BA721B">
      <w:pPr>
        <w:spacing w:after="100" w:afterAutospacing="1"/>
        <w:jc w:val="both"/>
        <w:rPr>
          <w:rFonts w:cstheme="minorHAnsi"/>
          <w:b/>
          <w:szCs w:val="24"/>
        </w:rPr>
      </w:pPr>
      <w:r w:rsidRPr="00AA442C">
        <w:rPr>
          <w:rFonts w:cstheme="minorHAnsi"/>
          <w:b/>
          <w:szCs w:val="24"/>
        </w:rPr>
        <w:t>Předkladatel: Mgr. Michaela Pomichalová (školní metodi</w:t>
      </w:r>
      <w:r w:rsidR="00590131">
        <w:rPr>
          <w:rFonts w:cstheme="minorHAnsi"/>
          <w:b/>
          <w:szCs w:val="24"/>
        </w:rPr>
        <w:t>č</w:t>
      </w:r>
      <w:r w:rsidRPr="00AA442C">
        <w:rPr>
          <w:rFonts w:cstheme="minorHAnsi"/>
          <w:b/>
          <w:szCs w:val="24"/>
        </w:rPr>
        <w:t>k</w:t>
      </w:r>
      <w:r w:rsidR="00590131">
        <w:rPr>
          <w:rFonts w:cstheme="minorHAnsi"/>
          <w:b/>
          <w:szCs w:val="24"/>
        </w:rPr>
        <w:t>a</w:t>
      </w:r>
      <w:r w:rsidRPr="00AA442C">
        <w:rPr>
          <w:rFonts w:cstheme="minorHAnsi"/>
          <w:b/>
          <w:szCs w:val="24"/>
        </w:rPr>
        <w:t xml:space="preserve"> prevence)</w:t>
      </w:r>
    </w:p>
    <w:p w14:paraId="76557830" w14:textId="77777777" w:rsidR="004112C4" w:rsidRDefault="004112C4" w:rsidP="00BA721B">
      <w:pPr>
        <w:spacing w:after="100" w:afterAutospacing="1"/>
        <w:jc w:val="both"/>
        <w:rPr>
          <w:rFonts w:cstheme="minorHAnsi"/>
          <w:b/>
          <w:szCs w:val="24"/>
        </w:rPr>
      </w:pPr>
      <w:r w:rsidRPr="00AA442C">
        <w:rPr>
          <w:rFonts w:cstheme="minorHAnsi"/>
          <w:b/>
          <w:szCs w:val="24"/>
        </w:rPr>
        <w:t>Zodpovědná osoba: Mgr. Eva Kubíčková (ředitelka školy)</w:t>
      </w:r>
    </w:p>
    <w:sdt>
      <w:sdtPr>
        <w:rPr>
          <w:rFonts w:asciiTheme="minorHAnsi" w:eastAsiaTheme="minorHAnsi" w:hAnsiTheme="minorHAnsi" w:cstheme="minorBidi"/>
          <w:color w:val="auto"/>
          <w:sz w:val="24"/>
          <w:szCs w:val="22"/>
          <w:lang w:eastAsia="en-US"/>
        </w:rPr>
        <w:id w:val="9765679"/>
        <w:docPartObj>
          <w:docPartGallery w:val="Table of Contents"/>
          <w:docPartUnique/>
        </w:docPartObj>
      </w:sdtPr>
      <w:sdtEndPr/>
      <w:sdtContent>
        <w:p w14:paraId="47F0C3B8" w14:textId="77777777" w:rsidR="00C67E74" w:rsidRDefault="00C67E74">
          <w:pPr>
            <w:pStyle w:val="Nadpisobsahu"/>
          </w:pPr>
          <w:r>
            <w:t>Obsah</w:t>
          </w:r>
        </w:p>
        <w:p w14:paraId="2EC5B7C4" w14:textId="63FEF606" w:rsidR="00CB58D3" w:rsidRDefault="005F0822">
          <w:pPr>
            <w:pStyle w:val="Obsah1"/>
            <w:tabs>
              <w:tab w:val="right" w:leader="dot" w:pos="9396"/>
            </w:tabs>
            <w:rPr>
              <w:rFonts w:eastAsiaTheme="minorEastAsia"/>
              <w:noProof/>
              <w:sz w:val="22"/>
              <w:lang w:eastAsia="cs-CZ"/>
            </w:rPr>
          </w:pPr>
          <w:r>
            <w:fldChar w:fldCharType="begin"/>
          </w:r>
          <w:r w:rsidR="00C67E74">
            <w:instrText xml:space="preserve"> TOC \o "1-3" \h \z \u </w:instrText>
          </w:r>
          <w:r>
            <w:fldChar w:fldCharType="separate"/>
          </w:r>
          <w:hyperlink w:anchor="_Toc176349043" w:history="1">
            <w:r w:rsidR="00CB58D3" w:rsidRPr="004822EC">
              <w:rPr>
                <w:rStyle w:val="Hypertextovodkaz"/>
                <w:noProof/>
              </w:rPr>
              <w:t>Charakteristika školy</w:t>
            </w:r>
            <w:r w:rsidR="00CB58D3">
              <w:rPr>
                <w:noProof/>
                <w:webHidden/>
              </w:rPr>
              <w:tab/>
            </w:r>
            <w:r w:rsidR="00CB58D3">
              <w:rPr>
                <w:noProof/>
                <w:webHidden/>
              </w:rPr>
              <w:fldChar w:fldCharType="begin"/>
            </w:r>
            <w:r w:rsidR="00CB58D3">
              <w:rPr>
                <w:noProof/>
                <w:webHidden/>
              </w:rPr>
              <w:instrText xml:space="preserve"> PAGEREF _Toc176349043 \h </w:instrText>
            </w:r>
            <w:r w:rsidR="00CB58D3">
              <w:rPr>
                <w:noProof/>
                <w:webHidden/>
              </w:rPr>
            </w:r>
            <w:r w:rsidR="00CB58D3">
              <w:rPr>
                <w:noProof/>
                <w:webHidden/>
              </w:rPr>
              <w:fldChar w:fldCharType="separate"/>
            </w:r>
            <w:r w:rsidR="00CB58D3">
              <w:rPr>
                <w:noProof/>
                <w:webHidden/>
              </w:rPr>
              <w:t>6</w:t>
            </w:r>
            <w:r w:rsidR="00CB58D3">
              <w:rPr>
                <w:noProof/>
                <w:webHidden/>
              </w:rPr>
              <w:fldChar w:fldCharType="end"/>
            </w:r>
          </w:hyperlink>
        </w:p>
        <w:p w14:paraId="72279BB0" w14:textId="16BE5E5F" w:rsidR="00CB58D3" w:rsidRDefault="00867AB4">
          <w:pPr>
            <w:pStyle w:val="Obsah1"/>
            <w:tabs>
              <w:tab w:val="right" w:leader="dot" w:pos="9396"/>
            </w:tabs>
            <w:rPr>
              <w:rFonts w:eastAsiaTheme="minorEastAsia"/>
              <w:noProof/>
              <w:sz w:val="22"/>
              <w:lang w:eastAsia="cs-CZ"/>
            </w:rPr>
          </w:pPr>
          <w:hyperlink w:anchor="_Toc176349044" w:history="1">
            <w:r w:rsidR="00CB58D3" w:rsidRPr="004822EC">
              <w:rPr>
                <w:rStyle w:val="Hypertextovodkaz"/>
                <w:noProof/>
              </w:rPr>
              <w:t>Poradenské pracoviště a vnitřní informační zdroje</w:t>
            </w:r>
            <w:r w:rsidR="00CB58D3">
              <w:rPr>
                <w:noProof/>
                <w:webHidden/>
              </w:rPr>
              <w:tab/>
            </w:r>
            <w:r w:rsidR="00CB58D3">
              <w:rPr>
                <w:noProof/>
                <w:webHidden/>
              </w:rPr>
              <w:fldChar w:fldCharType="begin"/>
            </w:r>
            <w:r w:rsidR="00CB58D3">
              <w:rPr>
                <w:noProof/>
                <w:webHidden/>
              </w:rPr>
              <w:instrText xml:space="preserve"> PAGEREF _Toc176349044 \h </w:instrText>
            </w:r>
            <w:r w:rsidR="00CB58D3">
              <w:rPr>
                <w:noProof/>
                <w:webHidden/>
              </w:rPr>
            </w:r>
            <w:r w:rsidR="00CB58D3">
              <w:rPr>
                <w:noProof/>
                <w:webHidden/>
              </w:rPr>
              <w:fldChar w:fldCharType="separate"/>
            </w:r>
            <w:r w:rsidR="00CB58D3">
              <w:rPr>
                <w:noProof/>
                <w:webHidden/>
              </w:rPr>
              <w:t>7</w:t>
            </w:r>
            <w:r w:rsidR="00CB58D3">
              <w:rPr>
                <w:noProof/>
                <w:webHidden/>
              </w:rPr>
              <w:fldChar w:fldCharType="end"/>
            </w:r>
          </w:hyperlink>
        </w:p>
        <w:p w14:paraId="748CA5B2" w14:textId="74F988A6" w:rsidR="00CB58D3" w:rsidRDefault="00867AB4">
          <w:pPr>
            <w:pStyle w:val="Obsah1"/>
            <w:tabs>
              <w:tab w:val="right" w:leader="dot" w:pos="9396"/>
            </w:tabs>
            <w:rPr>
              <w:rFonts w:eastAsiaTheme="minorEastAsia"/>
              <w:noProof/>
              <w:sz w:val="22"/>
              <w:lang w:eastAsia="cs-CZ"/>
            </w:rPr>
          </w:pPr>
          <w:hyperlink w:anchor="_Toc176349045" w:history="1">
            <w:r w:rsidR="00CB58D3" w:rsidRPr="004822EC">
              <w:rPr>
                <w:rStyle w:val="Hypertextovodkaz"/>
                <w:noProof/>
              </w:rPr>
              <w:t>Personální zajištění prevence</w:t>
            </w:r>
            <w:r w:rsidR="00CB58D3">
              <w:rPr>
                <w:noProof/>
                <w:webHidden/>
              </w:rPr>
              <w:tab/>
            </w:r>
            <w:r w:rsidR="00CB58D3">
              <w:rPr>
                <w:noProof/>
                <w:webHidden/>
              </w:rPr>
              <w:fldChar w:fldCharType="begin"/>
            </w:r>
            <w:r w:rsidR="00CB58D3">
              <w:rPr>
                <w:noProof/>
                <w:webHidden/>
              </w:rPr>
              <w:instrText xml:space="preserve"> PAGEREF _Toc176349045 \h </w:instrText>
            </w:r>
            <w:r w:rsidR="00CB58D3">
              <w:rPr>
                <w:noProof/>
                <w:webHidden/>
              </w:rPr>
            </w:r>
            <w:r w:rsidR="00CB58D3">
              <w:rPr>
                <w:noProof/>
                <w:webHidden/>
              </w:rPr>
              <w:fldChar w:fldCharType="separate"/>
            </w:r>
            <w:r w:rsidR="00CB58D3">
              <w:rPr>
                <w:noProof/>
                <w:webHidden/>
              </w:rPr>
              <w:t>8</w:t>
            </w:r>
            <w:r w:rsidR="00CB58D3">
              <w:rPr>
                <w:noProof/>
                <w:webHidden/>
              </w:rPr>
              <w:fldChar w:fldCharType="end"/>
            </w:r>
          </w:hyperlink>
        </w:p>
        <w:p w14:paraId="52BD9A1F" w14:textId="70A0C988" w:rsidR="00CB58D3" w:rsidRDefault="00867AB4">
          <w:pPr>
            <w:pStyle w:val="Obsah1"/>
            <w:tabs>
              <w:tab w:val="right" w:leader="dot" w:pos="9396"/>
            </w:tabs>
            <w:rPr>
              <w:rFonts w:eastAsiaTheme="minorEastAsia"/>
              <w:noProof/>
              <w:sz w:val="22"/>
              <w:lang w:eastAsia="cs-CZ"/>
            </w:rPr>
          </w:pPr>
          <w:hyperlink w:anchor="_Toc176349046" w:history="1">
            <w:r w:rsidR="00CB58D3" w:rsidRPr="004822EC">
              <w:rPr>
                <w:rStyle w:val="Hypertextovodkaz"/>
                <w:noProof/>
              </w:rPr>
              <w:t>Vnější informační zdroje</w:t>
            </w:r>
            <w:r w:rsidR="00CB58D3">
              <w:rPr>
                <w:noProof/>
                <w:webHidden/>
              </w:rPr>
              <w:tab/>
            </w:r>
            <w:r w:rsidR="00CB58D3">
              <w:rPr>
                <w:noProof/>
                <w:webHidden/>
              </w:rPr>
              <w:fldChar w:fldCharType="begin"/>
            </w:r>
            <w:r w:rsidR="00CB58D3">
              <w:rPr>
                <w:noProof/>
                <w:webHidden/>
              </w:rPr>
              <w:instrText xml:space="preserve"> PAGEREF _Toc176349046 \h </w:instrText>
            </w:r>
            <w:r w:rsidR="00CB58D3">
              <w:rPr>
                <w:noProof/>
                <w:webHidden/>
              </w:rPr>
            </w:r>
            <w:r w:rsidR="00CB58D3">
              <w:rPr>
                <w:noProof/>
                <w:webHidden/>
              </w:rPr>
              <w:fldChar w:fldCharType="separate"/>
            </w:r>
            <w:r w:rsidR="00CB58D3">
              <w:rPr>
                <w:noProof/>
                <w:webHidden/>
              </w:rPr>
              <w:t>9</w:t>
            </w:r>
            <w:r w:rsidR="00CB58D3">
              <w:rPr>
                <w:noProof/>
                <w:webHidden/>
              </w:rPr>
              <w:fldChar w:fldCharType="end"/>
            </w:r>
          </w:hyperlink>
        </w:p>
        <w:p w14:paraId="4ECE65DC" w14:textId="360A9630" w:rsidR="00CB58D3" w:rsidRDefault="00867AB4">
          <w:pPr>
            <w:pStyle w:val="Obsah1"/>
            <w:tabs>
              <w:tab w:val="right" w:leader="dot" w:pos="9396"/>
            </w:tabs>
            <w:rPr>
              <w:rFonts w:eastAsiaTheme="minorEastAsia"/>
              <w:noProof/>
              <w:sz w:val="22"/>
              <w:lang w:eastAsia="cs-CZ"/>
            </w:rPr>
          </w:pPr>
          <w:hyperlink w:anchor="_Toc176349047" w:history="1">
            <w:r w:rsidR="00CB58D3" w:rsidRPr="004822EC">
              <w:rPr>
                <w:rStyle w:val="Hypertextovodkaz"/>
                <w:noProof/>
              </w:rPr>
              <w:t>Cíle preventivního programu školy</w:t>
            </w:r>
            <w:r w:rsidR="00CB58D3">
              <w:rPr>
                <w:noProof/>
                <w:webHidden/>
              </w:rPr>
              <w:tab/>
            </w:r>
            <w:r w:rsidR="00CB58D3">
              <w:rPr>
                <w:noProof/>
                <w:webHidden/>
              </w:rPr>
              <w:fldChar w:fldCharType="begin"/>
            </w:r>
            <w:r w:rsidR="00CB58D3">
              <w:rPr>
                <w:noProof/>
                <w:webHidden/>
              </w:rPr>
              <w:instrText xml:space="preserve"> PAGEREF _Toc176349047 \h </w:instrText>
            </w:r>
            <w:r w:rsidR="00CB58D3">
              <w:rPr>
                <w:noProof/>
                <w:webHidden/>
              </w:rPr>
            </w:r>
            <w:r w:rsidR="00CB58D3">
              <w:rPr>
                <w:noProof/>
                <w:webHidden/>
              </w:rPr>
              <w:fldChar w:fldCharType="separate"/>
            </w:r>
            <w:r w:rsidR="00CB58D3">
              <w:rPr>
                <w:noProof/>
                <w:webHidden/>
              </w:rPr>
              <w:t>12</w:t>
            </w:r>
            <w:r w:rsidR="00CB58D3">
              <w:rPr>
                <w:noProof/>
                <w:webHidden/>
              </w:rPr>
              <w:fldChar w:fldCharType="end"/>
            </w:r>
          </w:hyperlink>
        </w:p>
        <w:p w14:paraId="5F269784" w14:textId="338B1652" w:rsidR="00CB58D3" w:rsidRDefault="00867AB4">
          <w:pPr>
            <w:pStyle w:val="Obsah2"/>
            <w:tabs>
              <w:tab w:val="right" w:leader="dot" w:pos="9396"/>
            </w:tabs>
            <w:rPr>
              <w:rFonts w:eastAsiaTheme="minorEastAsia"/>
              <w:noProof/>
              <w:sz w:val="22"/>
              <w:lang w:eastAsia="cs-CZ"/>
            </w:rPr>
          </w:pPr>
          <w:hyperlink w:anchor="_Toc176349048" w:history="1">
            <w:r w:rsidR="00CB58D3" w:rsidRPr="004822EC">
              <w:rPr>
                <w:rStyle w:val="Hypertextovodkaz"/>
                <w:noProof/>
              </w:rPr>
              <w:t>Dlouhodobé cíle preventivního programu</w:t>
            </w:r>
            <w:r w:rsidR="00CB58D3">
              <w:rPr>
                <w:noProof/>
                <w:webHidden/>
              </w:rPr>
              <w:tab/>
            </w:r>
            <w:r w:rsidR="00CB58D3">
              <w:rPr>
                <w:noProof/>
                <w:webHidden/>
              </w:rPr>
              <w:fldChar w:fldCharType="begin"/>
            </w:r>
            <w:r w:rsidR="00CB58D3">
              <w:rPr>
                <w:noProof/>
                <w:webHidden/>
              </w:rPr>
              <w:instrText xml:space="preserve"> PAGEREF _Toc176349048 \h </w:instrText>
            </w:r>
            <w:r w:rsidR="00CB58D3">
              <w:rPr>
                <w:noProof/>
                <w:webHidden/>
              </w:rPr>
            </w:r>
            <w:r w:rsidR="00CB58D3">
              <w:rPr>
                <w:noProof/>
                <w:webHidden/>
              </w:rPr>
              <w:fldChar w:fldCharType="separate"/>
            </w:r>
            <w:r w:rsidR="00CB58D3">
              <w:rPr>
                <w:noProof/>
                <w:webHidden/>
              </w:rPr>
              <w:t>12</w:t>
            </w:r>
            <w:r w:rsidR="00CB58D3">
              <w:rPr>
                <w:noProof/>
                <w:webHidden/>
              </w:rPr>
              <w:fldChar w:fldCharType="end"/>
            </w:r>
          </w:hyperlink>
        </w:p>
        <w:p w14:paraId="668F80B0" w14:textId="7BFE06FC" w:rsidR="00CB58D3" w:rsidRDefault="00867AB4">
          <w:pPr>
            <w:pStyle w:val="Obsah2"/>
            <w:tabs>
              <w:tab w:val="right" w:leader="dot" w:pos="9396"/>
            </w:tabs>
            <w:rPr>
              <w:rFonts w:eastAsiaTheme="minorEastAsia"/>
              <w:noProof/>
              <w:sz w:val="22"/>
              <w:lang w:eastAsia="cs-CZ"/>
            </w:rPr>
          </w:pPr>
          <w:hyperlink w:anchor="_Toc176349049" w:history="1">
            <w:r w:rsidR="00CB58D3" w:rsidRPr="004822EC">
              <w:rPr>
                <w:rStyle w:val="Hypertextovodkaz"/>
                <w:noProof/>
              </w:rPr>
              <w:t>Krátkodobé cíle preventivního programu</w:t>
            </w:r>
            <w:r w:rsidR="00CB58D3">
              <w:rPr>
                <w:noProof/>
                <w:webHidden/>
              </w:rPr>
              <w:tab/>
            </w:r>
            <w:r w:rsidR="00CB58D3">
              <w:rPr>
                <w:noProof/>
                <w:webHidden/>
              </w:rPr>
              <w:fldChar w:fldCharType="begin"/>
            </w:r>
            <w:r w:rsidR="00CB58D3">
              <w:rPr>
                <w:noProof/>
                <w:webHidden/>
              </w:rPr>
              <w:instrText xml:space="preserve"> PAGEREF _Toc176349049 \h </w:instrText>
            </w:r>
            <w:r w:rsidR="00CB58D3">
              <w:rPr>
                <w:noProof/>
                <w:webHidden/>
              </w:rPr>
            </w:r>
            <w:r w:rsidR="00CB58D3">
              <w:rPr>
                <w:noProof/>
                <w:webHidden/>
              </w:rPr>
              <w:fldChar w:fldCharType="separate"/>
            </w:r>
            <w:r w:rsidR="00CB58D3">
              <w:rPr>
                <w:noProof/>
                <w:webHidden/>
              </w:rPr>
              <w:t>13</w:t>
            </w:r>
            <w:r w:rsidR="00CB58D3">
              <w:rPr>
                <w:noProof/>
                <w:webHidden/>
              </w:rPr>
              <w:fldChar w:fldCharType="end"/>
            </w:r>
          </w:hyperlink>
        </w:p>
        <w:p w14:paraId="2A48C2B2" w14:textId="5A46DC3E" w:rsidR="00CB58D3" w:rsidRDefault="00867AB4">
          <w:pPr>
            <w:pStyle w:val="Obsah1"/>
            <w:tabs>
              <w:tab w:val="right" w:leader="dot" w:pos="9396"/>
            </w:tabs>
            <w:rPr>
              <w:rFonts w:eastAsiaTheme="minorEastAsia"/>
              <w:noProof/>
              <w:sz w:val="22"/>
              <w:lang w:eastAsia="cs-CZ"/>
            </w:rPr>
          </w:pPr>
          <w:hyperlink w:anchor="_Toc176349050" w:history="1">
            <w:r w:rsidR="00CB58D3" w:rsidRPr="004822EC">
              <w:rPr>
                <w:rStyle w:val="Hypertextovodkaz"/>
                <w:noProof/>
              </w:rPr>
              <w:t>Školní řád</w:t>
            </w:r>
            <w:r w:rsidR="00CB58D3">
              <w:rPr>
                <w:noProof/>
                <w:webHidden/>
              </w:rPr>
              <w:tab/>
            </w:r>
            <w:r w:rsidR="00CB58D3">
              <w:rPr>
                <w:noProof/>
                <w:webHidden/>
              </w:rPr>
              <w:fldChar w:fldCharType="begin"/>
            </w:r>
            <w:r w:rsidR="00CB58D3">
              <w:rPr>
                <w:noProof/>
                <w:webHidden/>
              </w:rPr>
              <w:instrText xml:space="preserve"> PAGEREF _Toc176349050 \h </w:instrText>
            </w:r>
            <w:r w:rsidR="00CB58D3">
              <w:rPr>
                <w:noProof/>
                <w:webHidden/>
              </w:rPr>
            </w:r>
            <w:r w:rsidR="00CB58D3">
              <w:rPr>
                <w:noProof/>
                <w:webHidden/>
              </w:rPr>
              <w:fldChar w:fldCharType="separate"/>
            </w:r>
            <w:r w:rsidR="00CB58D3">
              <w:rPr>
                <w:noProof/>
                <w:webHidden/>
              </w:rPr>
              <w:t>13</w:t>
            </w:r>
            <w:r w:rsidR="00CB58D3">
              <w:rPr>
                <w:noProof/>
                <w:webHidden/>
              </w:rPr>
              <w:fldChar w:fldCharType="end"/>
            </w:r>
          </w:hyperlink>
        </w:p>
        <w:p w14:paraId="4461E993" w14:textId="4CFA9563" w:rsidR="00CB58D3" w:rsidRDefault="00867AB4">
          <w:pPr>
            <w:pStyle w:val="Obsah1"/>
            <w:tabs>
              <w:tab w:val="right" w:leader="dot" w:pos="9396"/>
            </w:tabs>
            <w:rPr>
              <w:rFonts w:eastAsiaTheme="minorEastAsia"/>
              <w:noProof/>
              <w:sz w:val="22"/>
              <w:lang w:eastAsia="cs-CZ"/>
            </w:rPr>
          </w:pPr>
          <w:hyperlink w:anchor="_Toc176349051" w:history="1">
            <w:r w:rsidR="00CB58D3" w:rsidRPr="004822EC">
              <w:rPr>
                <w:rStyle w:val="Hypertextovodkaz"/>
                <w:noProof/>
              </w:rPr>
              <w:t>Krizový plán ke všem typům rizikového chování</w:t>
            </w:r>
            <w:r w:rsidR="00CB58D3">
              <w:rPr>
                <w:noProof/>
                <w:webHidden/>
              </w:rPr>
              <w:tab/>
            </w:r>
            <w:r w:rsidR="00CB58D3">
              <w:rPr>
                <w:noProof/>
                <w:webHidden/>
              </w:rPr>
              <w:fldChar w:fldCharType="begin"/>
            </w:r>
            <w:r w:rsidR="00CB58D3">
              <w:rPr>
                <w:noProof/>
                <w:webHidden/>
              </w:rPr>
              <w:instrText xml:space="preserve"> PAGEREF _Toc176349051 \h </w:instrText>
            </w:r>
            <w:r w:rsidR="00CB58D3">
              <w:rPr>
                <w:noProof/>
                <w:webHidden/>
              </w:rPr>
            </w:r>
            <w:r w:rsidR="00CB58D3">
              <w:rPr>
                <w:noProof/>
                <w:webHidden/>
              </w:rPr>
              <w:fldChar w:fldCharType="separate"/>
            </w:r>
            <w:r w:rsidR="00CB58D3">
              <w:rPr>
                <w:noProof/>
                <w:webHidden/>
              </w:rPr>
              <w:t>14</w:t>
            </w:r>
            <w:r w:rsidR="00CB58D3">
              <w:rPr>
                <w:noProof/>
                <w:webHidden/>
              </w:rPr>
              <w:fldChar w:fldCharType="end"/>
            </w:r>
          </w:hyperlink>
        </w:p>
        <w:p w14:paraId="7B4A8E1B" w14:textId="28C443AC" w:rsidR="00CB58D3" w:rsidRDefault="00867AB4">
          <w:pPr>
            <w:pStyle w:val="Obsah1"/>
            <w:tabs>
              <w:tab w:val="right" w:leader="dot" w:pos="9396"/>
            </w:tabs>
            <w:rPr>
              <w:rFonts w:eastAsiaTheme="minorEastAsia"/>
              <w:noProof/>
              <w:sz w:val="22"/>
              <w:lang w:eastAsia="cs-CZ"/>
            </w:rPr>
          </w:pPr>
          <w:hyperlink w:anchor="_Toc176349052" w:history="1">
            <w:r w:rsidR="00CB58D3" w:rsidRPr="004822EC">
              <w:rPr>
                <w:rStyle w:val="Hypertextovodkaz"/>
                <w:noProof/>
              </w:rPr>
              <w:t>Riziková místa ve škole</w:t>
            </w:r>
            <w:r w:rsidR="00CB58D3">
              <w:rPr>
                <w:noProof/>
                <w:webHidden/>
              </w:rPr>
              <w:tab/>
            </w:r>
            <w:r w:rsidR="00CB58D3">
              <w:rPr>
                <w:noProof/>
                <w:webHidden/>
              </w:rPr>
              <w:fldChar w:fldCharType="begin"/>
            </w:r>
            <w:r w:rsidR="00CB58D3">
              <w:rPr>
                <w:noProof/>
                <w:webHidden/>
              </w:rPr>
              <w:instrText xml:space="preserve"> PAGEREF _Toc176349052 \h </w:instrText>
            </w:r>
            <w:r w:rsidR="00CB58D3">
              <w:rPr>
                <w:noProof/>
                <w:webHidden/>
              </w:rPr>
            </w:r>
            <w:r w:rsidR="00CB58D3">
              <w:rPr>
                <w:noProof/>
                <w:webHidden/>
              </w:rPr>
              <w:fldChar w:fldCharType="separate"/>
            </w:r>
            <w:r w:rsidR="00CB58D3">
              <w:rPr>
                <w:noProof/>
                <w:webHidden/>
              </w:rPr>
              <w:t>14</w:t>
            </w:r>
            <w:r w:rsidR="00CB58D3">
              <w:rPr>
                <w:noProof/>
                <w:webHidden/>
              </w:rPr>
              <w:fldChar w:fldCharType="end"/>
            </w:r>
          </w:hyperlink>
        </w:p>
        <w:p w14:paraId="763A9C9D" w14:textId="1DDE1361" w:rsidR="00CB58D3" w:rsidRDefault="00867AB4">
          <w:pPr>
            <w:pStyle w:val="Obsah1"/>
            <w:tabs>
              <w:tab w:val="right" w:leader="dot" w:pos="9396"/>
            </w:tabs>
            <w:rPr>
              <w:rFonts w:eastAsiaTheme="minorEastAsia"/>
              <w:noProof/>
              <w:sz w:val="22"/>
              <w:lang w:eastAsia="cs-CZ"/>
            </w:rPr>
          </w:pPr>
          <w:hyperlink w:anchor="_Toc176349053" w:history="1">
            <w:r w:rsidR="00CB58D3" w:rsidRPr="004822EC">
              <w:rPr>
                <w:rStyle w:val="Hypertextovodkaz"/>
                <w:noProof/>
              </w:rPr>
              <w:t>Zaměření preventivního programu pro cílové skupiny</w:t>
            </w:r>
            <w:r w:rsidR="00CB58D3">
              <w:rPr>
                <w:noProof/>
                <w:webHidden/>
              </w:rPr>
              <w:tab/>
            </w:r>
            <w:r w:rsidR="00CB58D3">
              <w:rPr>
                <w:noProof/>
                <w:webHidden/>
              </w:rPr>
              <w:fldChar w:fldCharType="begin"/>
            </w:r>
            <w:r w:rsidR="00CB58D3">
              <w:rPr>
                <w:noProof/>
                <w:webHidden/>
              </w:rPr>
              <w:instrText xml:space="preserve"> PAGEREF _Toc176349053 \h </w:instrText>
            </w:r>
            <w:r w:rsidR="00CB58D3">
              <w:rPr>
                <w:noProof/>
                <w:webHidden/>
              </w:rPr>
            </w:r>
            <w:r w:rsidR="00CB58D3">
              <w:rPr>
                <w:noProof/>
                <w:webHidden/>
              </w:rPr>
              <w:fldChar w:fldCharType="separate"/>
            </w:r>
            <w:r w:rsidR="00CB58D3">
              <w:rPr>
                <w:noProof/>
                <w:webHidden/>
              </w:rPr>
              <w:t>14</w:t>
            </w:r>
            <w:r w:rsidR="00CB58D3">
              <w:rPr>
                <w:noProof/>
                <w:webHidden/>
              </w:rPr>
              <w:fldChar w:fldCharType="end"/>
            </w:r>
          </w:hyperlink>
        </w:p>
        <w:p w14:paraId="41972826" w14:textId="27BB49E6" w:rsidR="00CB58D3" w:rsidRDefault="00867AB4">
          <w:pPr>
            <w:pStyle w:val="Obsah2"/>
            <w:tabs>
              <w:tab w:val="right" w:leader="dot" w:pos="9396"/>
            </w:tabs>
            <w:rPr>
              <w:rFonts w:eastAsiaTheme="minorEastAsia"/>
              <w:noProof/>
              <w:sz w:val="22"/>
              <w:lang w:eastAsia="cs-CZ"/>
            </w:rPr>
          </w:pPr>
          <w:hyperlink w:anchor="_Toc176349054" w:history="1">
            <w:r w:rsidR="00CB58D3" w:rsidRPr="004822EC">
              <w:rPr>
                <w:rStyle w:val="Hypertextovodkaz"/>
                <w:noProof/>
              </w:rPr>
              <w:t>1. stupeň</w:t>
            </w:r>
            <w:r w:rsidR="00CB58D3">
              <w:rPr>
                <w:noProof/>
                <w:webHidden/>
              </w:rPr>
              <w:tab/>
            </w:r>
            <w:r w:rsidR="00CB58D3">
              <w:rPr>
                <w:noProof/>
                <w:webHidden/>
              </w:rPr>
              <w:fldChar w:fldCharType="begin"/>
            </w:r>
            <w:r w:rsidR="00CB58D3">
              <w:rPr>
                <w:noProof/>
                <w:webHidden/>
              </w:rPr>
              <w:instrText xml:space="preserve"> PAGEREF _Toc176349054 \h </w:instrText>
            </w:r>
            <w:r w:rsidR="00CB58D3">
              <w:rPr>
                <w:noProof/>
                <w:webHidden/>
              </w:rPr>
            </w:r>
            <w:r w:rsidR="00CB58D3">
              <w:rPr>
                <w:noProof/>
                <w:webHidden/>
              </w:rPr>
              <w:fldChar w:fldCharType="separate"/>
            </w:r>
            <w:r w:rsidR="00CB58D3">
              <w:rPr>
                <w:noProof/>
                <w:webHidden/>
              </w:rPr>
              <w:t>14</w:t>
            </w:r>
            <w:r w:rsidR="00CB58D3">
              <w:rPr>
                <w:noProof/>
                <w:webHidden/>
              </w:rPr>
              <w:fldChar w:fldCharType="end"/>
            </w:r>
          </w:hyperlink>
        </w:p>
        <w:p w14:paraId="5EEC100C" w14:textId="0FB1F5B5" w:rsidR="00CB58D3" w:rsidRDefault="00867AB4">
          <w:pPr>
            <w:pStyle w:val="Obsah2"/>
            <w:tabs>
              <w:tab w:val="right" w:leader="dot" w:pos="9396"/>
            </w:tabs>
            <w:rPr>
              <w:rFonts w:eastAsiaTheme="minorEastAsia"/>
              <w:noProof/>
              <w:sz w:val="22"/>
              <w:lang w:eastAsia="cs-CZ"/>
            </w:rPr>
          </w:pPr>
          <w:hyperlink w:anchor="_Toc176349055" w:history="1">
            <w:r w:rsidR="00CB58D3" w:rsidRPr="004822EC">
              <w:rPr>
                <w:rStyle w:val="Hypertextovodkaz"/>
                <w:noProof/>
              </w:rPr>
              <w:t>2. stupeň</w:t>
            </w:r>
            <w:r w:rsidR="00CB58D3">
              <w:rPr>
                <w:noProof/>
                <w:webHidden/>
              </w:rPr>
              <w:tab/>
            </w:r>
            <w:r w:rsidR="00CB58D3">
              <w:rPr>
                <w:noProof/>
                <w:webHidden/>
              </w:rPr>
              <w:fldChar w:fldCharType="begin"/>
            </w:r>
            <w:r w:rsidR="00CB58D3">
              <w:rPr>
                <w:noProof/>
                <w:webHidden/>
              </w:rPr>
              <w:instrText xml:space="preserve"> PAGEREF _Toc176349055 \h </w:instrText>
            </w:r>
            <w:r w:rsidR="00CB58D3">
              <w:rPr>
                <w:noProof/>
                <w:webHidden/>
              </w:rPr>
            </w:r>
            <w:r w:rsidR="00CB58D3">
              <w:rPr>
                <w:noProof/>
                <w:webHidden/>
              </w:rPr>
              <w:fldChar w:fldCharType="separate"/>
            </w:r>
            <w:r w:rsidR="00CB58D3">
              <w:rPr>
                <w:noProof/>
                <w:webHidden/>
              </w:rPr>
              <w:t>15</w:t>
            </w:r>
            <w:r w:rsidR="00CB58D3">
              <w:rPr>
                <w:noProof/>
                <w:webHidden/>
              </w:rPr>
              <w:fldChar w:fldCharType="end"/>
            </w:r>
          </w:hyperlink>
        </w:p>
        <w:p w14:paraId="213078D3" w14:textId="058C2EF9" w:rsidR="00CB58D3" w:rsidRDefault="00867AB4">
          <w:pPr>
            <w:pStyle w:val="Obsah1"/>
            <w:tabs>
              <w:tab w:val="right" w:leader="dot" w:pos="9396"/>
            </w:tabs>
            <w:rPr>
              <w:rFonts w:eastAsiaTheme="minorEastAsia"/>
              <w:noProof/>
              <w:sz w:val="22"/>
              <w:lang w:eastAsia="cs-CZ"/>
            </w:rPr>
          </w:pPr>
          <w:hyperlink w:anchor="_Toc176349056" w:history="1">
            <w:r w:rsidR="00CB58D3" w:rsidRPr="004822EC">
              <w:rPr>
                <w:rStyle w:val="Hypertextovodkaz"/>
                <w:noProof/>
              </w:rPr>
              <w:t>Zákonní zástupci žáků</w:t>
            </w:r>
            <w:r w:rsidR="00CB58D3">
              <w:rPr>
                <w:noProof/>
                <w:webHidden/>
              </w:rPr>
              <w:tab/>
            </w:r>
            <w:r w:rsidR="00CB58D3">
              <w:rPr>
                <w:noProof/>
                <w:webHidden/>
              </w:rPr>
              <w:fldChar w:fldCharType="begin"/>
            </w:r>
            <w:r w:rsidR="00CB58D3">
              <w:rPr>
                <w:noProof/>
                <w:webHidden/>
              </w:rPr>
              <w:instrText xml:space="preserve"> PAGEREF _Toc176349056 \h </w:instrText>
            </w:r>
            <w:r w:rsidR="00CB58D3">
              <w:rPr>
                <w:noProof/>
                <w:webHidden/>
              </w:rPr>
            </w:r>
            <w:r w:rsidR="00CB58D3">
              <w:rPr>
                <w:noProof/>
                <w:webHidden/>
              </w:rPr>
              <w:fldChar w:fldCharType="separate"/>
            </w:r>
            <w:r w:rsidR="00CB58D3">
              <w:rPr>
                <w:noProof/>
                <w:webHidden/>
              </w:rPr>
              <w:t>16</w:t>
            </w:r>
            <w:r w:rsidR="00CB58D3">
              <w:rPr>
                <w:noProof/>
                <w:webHidden/>
              </w:rPr>
              <w:fldChar w:fldCharType="end"/>
            </w:r>
          </w:hyperlink>
        </w:p>
        <w:p w14:paraId="5B97EFAC" w14:textId="294FE012" w:rsidR="00CB58D3" w:rsidRDefault="00867AB4">
          <w:pPr>
            <w:pStyle w:val="Obsah1"/>
            <w:tabs>
              <w:tab w:val="right" w:leader="dot" w:pos="9396"/>
            </w:tabs>
            <w:rPr>
              <w:rFonts w:eastAsiaTheme="minorEastAsia"/>
              <w:noProof/>
              <w:sz w:val="22"/>
              <w:lang w:eastAsia="cs-CZ"/>
            </w:rPr>
          </w:pPr>
          <w:hyperlink w:anchor="_Toc176349057" w:history="1">
            <w:r w:rsidR="00CB58D3" w:rsidRPr="004822EC">
              <w:rPr>
                <w:rStyle w:val="Hypertextovodkaz"/>
                <w:noProof/>
              </w:rPr>
              <w:t>Pedagogičtí a nepedagogičtí pracovníci ZŠ Lomnice</w:t>
            </w:r>
            <w:r w:rsidR="00CB58D3">
              <w:rPr>
                <w:noProof/>
                <w:webHidden/>
              </w:rPr>
              <w:tab/>
            </w:r>
            <w:r w:rsidR="00CB58D3">
              <w:rPr>
                <w:noProof/>
                <w:webHidden/>
              </w:rPr>
              <w:fldChar w:fldCharType="begin"/>
            </w:r>
            <w:r w:rsidR="00CB58D3">
              <w:rPr>
                <w:noProof/>
                <w:webHidden/>
              </w:rPr>
              <w:instrText xml:space="preserve"> PAGEREF _Toc176349057 \h </w:instrText>
            </w:r>
            <w:r w:rsidR="00CB58D3">
              <w:rPr>
                <w:noProof/>
                <w:webHidden/>
              </w:rPr>
            </w:r>
            <w:r w:rsidR="00CB58D3">
              <w:rPr>
                <w:noProof/>
                <w:webHidden/>
              </w:rPr>
              <w:fldChar w:fldCharType="separate"/>
            </w:r>
            <w:r w:rsidR="00CB58D3">
              <w:rPr>
                <w:noProof/>
                <w:webHidden/>
              </w:rPr>
              <w:t>16</w:t>
            </w:r>
            <w:r w:rsidR="00CB58D3">
              <w:rPr>
                <w:noProof/>
                <w:webHidden/>
              </w:rPr>
              <w:fldChar w:fldCharType="end"/>
            </w:r>
          </w:hyperlink>
        </w:p>
        <w:p w14:paraId="6ED27C16" w14:textId="5FFFE632" w:rsidR="00CB58D3" w:rsidRDefault="00867AB4">
          <w:pPr>
            <w:pStyle w:val="Obsah1"/>
            <w:tabs>
              <w:tab w:val="right" w:leader="dot" w:pos="9396"/>
            </w:tabs>
            <w:rPr>
              <w:rFonts w:eastAsiaTheme="minorEastAsia"/>
              <w:noProof/>
              <w:sz w:val="22"/>
              <w:lang w:eastAsia="cs-CZ"/>
            </w:rPr>
          </w:pPr>
          <w:hyperlink w:anchor="_Toc176349058" w:history="1">
            <w:r w:rsidR="00CB58D3" w:rsidRPr="004822EC">
              <w:rPr>
                <w:rStyle w:val="Hypertextovodkaz"/>
                <w:noProof/>
              </w:rPr>
              <w:t>Třídní učitelé</w:t>
            </w:r>
            <w:r w:rsidR="00CB58D3">
              <w:rPr>
                <w:noProof/>
                <w:webHidden/>
              </w:rPr>
              <w:tab/>
            </w:r>
            <w:r w:rsidR="00CB58D3">
              <w:rPr>
                <w:noProof/>
                <w:webHidden/>
              </w:rPr>
              <w:fldChar w:fldCharType="begin"/>
            </w:r>
            <w:r w:rsidR="00CB58D3">
              <w:rPr>
                <w:noProof/>
                <w:webHidden/>
              </w:rPr>
              <w:instrText xml:space="preserve"> PAGEREF _Toc176349058 \h </w:instrText>
            </w:r>
            <w:r w:rsidR="00CB58D3">
              <w:rPr>
                <w:noProof/>
                <w:webHidden/>
              </w:rPr>
            </w:r>
            <w:r w:rsidR="00CB58D3">
              <w:rPr>
                <w:noProof/>
                <w:webHidden/>
              </w:rPr>
              <w:fldChar w:fldCharType="separate"/>
            </w:r>
            <w:r w:rsidR="00CB58D3">
              <w:rPr>
                <w:noProof/>
                <w:webHidden/>
              </w:rPr>
              <w:t>17</w:t>
            </w:r>
            <w:r w:rsidR="00CB58D3">
              <w:rPr>
                <w:noProof/>
                <w:webHidden/>
              </w:rPr>
              <w:fldChar w:fldCharType="end"/>
            </w:r>
          </w:hyperlink>
        </w:p>
        <w:p w14:paraId="1BEF59B2" w14:textId="592A81B1" w:rsidR="00CB58D3" w:rsidRDefault="00867AB4">
          <w:pPr>
            <w:pStyle w:val="Obsah1"/>
            <w:tabs>
              <w:tab w:val="right" w:leader="dot" w:pos="9396"/>
            </w:tabs>
            <w:rPr>
              <w:rFonts w:eastAsiaTheme="minorEastAsia"/>
              <w:noProof/>
              <w:sz w:val="22"/>
              <w:lang w:eastAsia="cs-CZ"/>
            </w:rPr>
          </w:pPr>
          <w:hyperlink w:anchor="_Toc176349059" w:history="1">
            <w:r w:rsidR="00CB58D3" w:rsidRPr="004822EC">
              <w:rPr>
                <w:rStyle w:val="Hypertextovodkaz"/>
                <w:noProof/>
              </w:rPr>
              <w:t>Realizace preventivních aktivit</w:t>
            </w:r>
            <w:r w:rsidR="00CB58D3">
              <w:rPr>
                <w:noProof/>
                <w:webHidden/>
              </w:rPr>
              <w:tab/>
            </w:r>
            <w:r w:rsidR="00CB58D3">
              <w:rPr>
                <w:noProof/>
                <w:webHidden/>
              </w:rPr>
              <w:fldChar w:fldCharType="begin"/>
            </w:r>
            <w:r w:rsidR="00CB58D3">
              <w:rPr>
                <w:noProof/>
                <w:webHidden/>
              </w:rPr>
              <w:instrText xml:space="preserve"> PAGEREF _Toc176349059 \h </w:instrText>
            </w:r>
            <w:r w:rsidR="00CB58D3">
              <w:rPr>
                <w:noProof/>
                <w:webHidden/>
              </w:rPr>
            </w:r>
            <w:r w:rsidR="00CB58D3">
              <w:rPr>
                <w:noProof/>
                <w:webHidden/>
              </w:rPr>
              <w:fldChar w:fldCharType="separate"/>
            </w:r>
            <w:r w:rsidR="00CB58D3">
              <w:rPr>
                <w:noProof/>
                <w:webHidden/>
              </w:rPr>
              <w:t>17</w:t>
            </w:r>
            <w:r w:rsidR="00CB58D3">
              <w:rPr>
                <w:noProof/>
                <w:webHidden/>
              </w:rPr>
              <w:fldChar w:fldCharType="end"/>
            </w:r>
          </w:hyperlink>
        </w:p>
        <w:p w14:paraId="4850C553" w14:textId="5BE7062D" w:rsidR="00CB58D3" w:rsidRDefault="00867AB4">
          <w:pPr>
            <w:pStyle w:val="Obsah2"/>
            <w:tabs>
              <w:tab w:val="right" w:leader="dot" w:pos="9396"/>
            </w:tabs>
            <w:rPr>
              <w:rFonts w:eastAsiaTheme="minorEastAsia"/>
              <w:noProof/>
              <w:sz w:val="22"/>
              <w:lang w:eastAsia="cs-CZ"/>
            </w:rPr>
          </w:pPr>
          <w:hyperlink w:anchor="_Toc176349060" w:history="1">
            <w:r w:rsidR="00CB58D3" w:rsidRPr="004822EC">
              <w:rPr>
                <w:rStyle w:val="Hypertextovodkaz"/>
                <w:noProof/>
              </w:rPr>
              <w:t>Rozvržení témat z oblastí rizikového chování dle věkových kategorií napříč základní školou</w:t>
            </w:r>
            <w:r w:rsidR="00CB58D3">
              <w:rPr>
                <w:noProof/>
                <w:webHidden/>
              </w:rPr>
              <w:tab/>
            </w:r>
            <w:r w:rsidR="00CB58D3">
              <w:rPr>
                <w:noProof/>
                <w:webHidden/>
              </w:rPr>
              <w:fldChar w:fldCharType="begin"/>
            </w:r>
            <w:r w:rsidR="00CB58D3">
              <w:rPr>
                <w:noProof/>
                <w:webHidden/>
              </w:rPr>
              <w:instrText xml:space="preserve"> PAGEREF _Toc176349060 \h </w:instrText>
            </w:r>
            <w:r w:rsidR="00CB58D3">
              <w:rPr>
                <w:noProof/>
                <w:webHidden/>
              </w:rPr>
            </w:r>
            <w:r w:rsidR="00CB58D3">
              <w:rPr>
                <w:noProof/>
                <w:webHidden/>
              </w:rPr>
              <w:fldChar w:fldCharType="separate"/>
            </w:r>
            <w:r w:rsidR="00CB58D3">
              <w:rPr>
                <w:noProof/>
                <w:webHidden/>
              </w:rPr>
              <w:t>18</w:t>
            </w:r>
            <w:r w:rsidR="00CB58D3">
              <w:rPr>
                <w:noProof/>
                <w:webHidden/>
              </w:rPr>
              <w:fldChar w:fldCharType="end"/>
            </w:r>
          </w:hyperlink>
        </w:p>
        <w:p w14:paraId="5DAEDBD0" w14:textId="4272E742" w:rsidR="00CB58D3" w:rsidRDefault="00867AB4">
          <w:pPr>
            <w:pStyle w:val="Obsah2"/>
            <w:tabs>
              <w:tab w:val="right" w:leader="dot" w:pos="9396"/>
            </w:tabs>
            <w:rPr>
              <w:rFonts w:eastAsiaTheme="minorEastAsia"/>
              <w:noProof/>
              <w:sz w:val="22"/>
              <w:lang w:eastAsia="cs-CZ"/>
            </w:rPr>
          </w:pPr>
          <w:hyperlink w:anchor="_Toc176349061" w:history="1">
            <w:r w:rsidR="00CB58D3" w:rsidRPr="004822EC">
              <w:rPr>
                <w:rStyle w:val="Hypertextovodkaz"/>
                <w:noProof/>
              </w:rPr>
              <w:t>Konkretizovaná preventivní témata a jejich zařazení pro 1. stupeň</w:t>
            </w:r>
            <w:r w:rsidR="00CB58D3">
              <w:rPr>
                <w:noProof/>
                <w:webHidden/>
              </w:rPr>
              <w:tab/>
            </w:r>
            <w:r w:rsidR="00CB58D3">
              <w:rPr>
                <w:noProof/>
                <w:webHidden/>
              </w:rPr>
              <w:fldChar w:fldCharType="begin"/>
            </w:r>
            <w:r w:rsidR="00CB58D3">
              <w:rPr>
                <w:noProof/>
                <w:webHidden/>
              </w:rPr>
              <w:instrText xml:space="preserve"> PAGEREF _Toc176349061 \h </w:instrText>
            </w:r>
            <w:r w:rsidR="00CB58D3">
              <w:rPr>
                <w:noProof/>
                <w:webHidden/>
              </w:rPr>
            </w:r>
            <w:r w:rsidR="00CB58D3">
              <w:rPr>
                <w:noProof/>
                <w:webHidden/>
              </w:rPr>
              <w:fldChar w:fldCharType="separate"/>
            </w:r>
            <w:r w:rsidR="00CB58D3">
              <w:rPr>
                <w:noProof/>
                <w:webHidden/>
              </w:rPr>
              <w:t>19</w:t>
            </w:r>
            <w:r w:rsidR="00CB58D3">
              <w:rPr>
                <w:noProof/>
                <w:webHidden/>
              </w:rPr>
              <w:fldChar w:fldCharType="end"/>
            </w:r>
          </w:hyperlink>
        </w:p>
        <w:p w14:paraId="1833B287" w14:textId="07C9CF22" w:rsidR="00CB58D3" w:rsidRDefault="00867AB4">
          <w:pPr>
            <w:pStyle w:val="Obsah2"/>
            <w:tabs>
              <w:tab w:val="right" w:leader="dot" w:pos="9396"/>
            </w:tabs>
            <w:rPr>
              <w:rFonts w:eastAsiaTheme="minorEastAsia"/>
              <w:noProof/>
              <w:sz w:val="22"/>
              <w:lang w:eastAsia="cs-CZ"/>
            </w:rPr>
          </w:pPr>
          <w:hyperlink w:anchor="_Toc176349062" w:history="1">
            <w:r w:rsidR="00CB58D3" w:rsidRPr="004822EC">
              <w:rPr>
                <w:rStyle w:val="Hypertextovodkaz"/>
                <w:noProof/>
              </w:rPr>
              <w:t>Konkretizovaná preventivní témata a jejich zařazení pro 2. stupeň</w:t>
            </w:r>
            <w:r w:rsidR="00CB58D3">
              <w:rPr>
                <w:noProof/>
                <w:webHidden/>
              </w:rPr>
              <w:tab/>
            </w:r>
            <w:r w:rsidR="00CB58D3">
              <w:rPr>
                <w:noProof/>
                <w:webHidden/>
              </w:rPr>
              <w:fldChar w:fldCharType="begin"/>
            </w:r>
            <w:r w:rsidR="00CB58D3">
              <w:rPr>
                <w:noProof/>
                <w:webHidden/>
              </w:rPr>
              <w:instrText xml:space="preserve"> PAGEREF _Toc176349062 \h </w:instrText>
            </w:r>
            <w:r w:rsidR="00CB58D3">
              <w:rPr>
                <w:noProof/>
                <w:webHidden/>
              </w:rPr>
            </w:r>
            <w:r w:rsidR="00CB58D3">
              <w:rPr>
                <w:noProof/>
                <w:webHidden/>
              </w:rPr>
              <w:fldChar w:fldCharType="separate"/>
            </w:r>
            <w:r w:rsidR="00CB58D3">
              <w:rPr>
                <w:noProof/>
                <w:webHidden/>
              </w:rPr>
              <w:t>19</w:t>
            </w:r>
            <w:r w:rsidR="00CB58D3">
              <w:rPr>
                <w:noProof/>
                <w:webHidden/>
              </w:rPr>
              <w:fldChar w:fldCharType="end"/>
            </w:r>
          </w:hyperlink>
        </w:p>
        <w:p w14:paraId="1254911B" w14:textId="30A681E0" w:rsidR="00CB58D3" w:rsidRDefault="00867AB4">
          <w:pPr>
            <w:pStyle w:val="Obsah2"/>
            <w:tabs>
              <w:tab w:val="right" w:leader="dot" w:pos="9396"/>
            </w:tabs>
            <w:rPr>
              <w:rFonts w:eastAsiaTheme="minorEastAsia"/>
              <w:noProof/>
              <w:sz w:val="22"/>
              <w:lang w:eastAsia="cs-CZ"/>
            </w:rPr>
          </w:pPr>
          <w:hyperlink w:anchor="_Toc176349063" w:history="1">
            <w:r w:rsidR="00CB58D3" w:rsidRPr="004822EC">
              <w:rPr>
                <w:rStyle w:val="Hypertextovodkaz"/>
                <w:noProof/>
              </w:rPr>
              <w:t>Preventivní aktivity a jejich zařazení</w:t>
            </w:r>
            <w:r w:rsidR="00CB58D3">
              <w:rPr>
                <w:noProof/>
                <w:webHidden/>
              </w:rPr>
              <w:tab/>
            </w:r>
            <w:r w:rsidR="00CB58D3">
              <w:rPr>
                <w:noProof/>
                <w:webHidden/>
              </w:rPr>
              <w:fldChar w:fldCharType="begin"/>
            </w:r>
            <w:r w:rsidR="00CB58D3">
              <w:rPr>
                <w:noProof/>
                <w:webHidden/>
              </w:rPr>
              <w:instrText xml:space="preserve"> PAGEREF _Toc176349063 \h </w:instrText>
            </w:r>
            <w:r w:rsidR="00CB58D3">
              <w:rPr>
                <w:noProof/>
                <w:webHidden/>
              </w:rPr>
            </w:r>
            <w:r w:rsidR="00CB58D3">
              <w:rPr>
                <w:noProof/>
                <w:webHidden/>
              </w:rPr>
              <w:fldChar w:fldCharType="separate"/>
            </w:r>
            <w:r w:rsidR="00CB58D3">
              <w:rPr>
                <w:noProof/>
                <w:webHidden/>
              </w:rPr>
              <w:t>20</w:t>
            </w:r>
            <w:r w:rsidR="00CB58D3">
              <w:rPr>
                <w:noProof/>
                <w:webHidden/>
              </w:rPr>
              <w:fldChar w:fldCharType="end"/>
            </w:r>
          </w:hyperlink>
        </w:p>
        <w:p w14:paraId="514F64CA" w14:textId="6905377C" w:rsidR="00CB58D3" w:rsidRDefault="00867AB4">
          <w:pPr>
            <w:pStyle w:val="Obsah3"/>
            <w:tabs>
              <w:tab w:val="right" w:leader="dot" w:pos="9396"/>
            </w:tabs>
            <w:rPr>
              <w:rFonts w:eastAsiaTheme="minorEastAsia"/>
              <w:noProof/>
              <w:sz w:val="22"/>
              <w:lang w:eastAsia="cs-CZ"/>
            </w:rPr>
          </w:pPr>
          <w:hyperlink w:anchor="_Toc176349064" w:history="1">
            <w:r w:rsidR="00CB58D3" w:rsidRPr="004822EC">
              <w:rPr>
                <w:rStyle w:val="Hypertextovodkaz"/>
                <w:noProof/>
              </w:rPr>
              <w:t>1. stupeň</w:t>
            </w:r>
            <w:r w:rsidR="00CB58D3">
              <w:rPr>
                <w:noProof/>
                <w:webHidden/>
              </w:rPr>
              <w:tab/>
            </w:r>
            <w:r w:rsidR="00CB58D3">
              <w:rPr>
                <w:noProof/>
                <w:webHidden/>
              </w:rPr>
              <w:fldChar w:fldCharType="begin"/>
            </w:r>
            <w:r w:rsidR="00CB58D3">
              <w:rPr>
                <w:noProof/>
                <w:webHidden/>
              </w:rPr>
              <w:instrText xml:space="preserve"> PAGEREF _Toc176349064 \h </w:instrText>
            </w:r>
            <w:r w:rsidR="00CB58D3">
              <w:rPr>
                <w:noProof/>
                <w:webHidden/>
              </w:rPr>
            </w:r>
            <w:r w:rsidR="00CB58D3">
              <w:rPr>
                <w:noProof/>
                <w:webHidden/>
              </w:rPr>
              <w:fldChar w:fldCharType="separate"/>
            </w:r>
            <w:r w:rsidR="00CB58D3">
              <w:rPr>
                <w:noProof/>
                <w:webHidden/>
              </w:rPr>
              <w:t>20</w:t>
            </w:r>
            <w:r w:rsidR="00CB58D3">
              <w:rPr>
                <w:noProof/>
                <w:webHidden/>
              </w:rPr>
              <w:fldChar w:fldCharType="end"/>
            </w:r>
          </w:hyperlink>
        </w:p>
        <w:p w14:paraId="6DDA8B1F" w14:textId="06CF54E2" w:rsidR="00CB58D3" w:rsidRDefault="00867AB4">
          <w:pPr>
            <w:pStyle w:val="Obsah3"/>
            <w:tabs>
              <w:tab w:val="right" w:leader="dot" w:pos="9396"/>
            </w:tabs>
            <w:rPr>
              <w:rFonts w:eastAsiaTheme="minorEastAsia"/>
              <w:noProof/>
              <w:sz w:val="22"/>
              <w:lang w:eastAsia="cs-CZ"/>
            </w:rPr>
          </w:pPr>
          <w:hyperlink w:anchor="_Toc176349065" w:history="1">
            <w:r w:rsidR="00CB58D3" w:rsidRPr="004822EC">
              <w:rPr>
                <w:rStyle w:val="Hypertextovodkaz"/>
                <w:noProof/>
              </w:rPr>
              <w:t>2. stupeň</w:t>
            </w:r>
            <w:r w:rsidR="00CB58D3">
              <w:rPr>
                <w:noProof/>
                <w:webHidden/>
              </w:rPr>
              <w:tab/>
            </w:r>
            <w:r w:rsidR="00CB58D3">
              <w:rPr>
                <w:noProof/>
                <w:webHidden/>
              </w:rPr>
              <w:fldChar w:fldCharType="begin"/>
            </w:r>
            <w:r w:rsidR="00CB58D3">
              <w:rPr>
                <w:noProof/>
                <w:webHidden/>
              </w:rPr>
              <w:instrText xml:space="preserve"> PAGEREF _Toc176349065 \h </w:instrText>
            </w:r>
            <w:r w:rsidR="00CB58D3">
              <w:rPr>
                <w:noProof/>
                <w:webHidden/>
              </w:rPr>
            </w:r>
            <w:r w:rsidR="00CB58D3">
              <w:rPr>
                <w:noProof/>
                <w:webHidden/>
              </w:rPr>
              <w:fldChar w:fldCharType="separate"/>
            </w:r>
            <w:r w:rsidR="00CB58D3">
              <w:rPr>
                <w:noProof/>
                <w:webHidden/>
              </w:rPr>
              <w:t>20</w:t>
            </w:r>
            <w:r w:rsidR="00CB58D3">
              <w:rPr>
                <w:noProof/>
                <w:webHidden/>
              </w:rPr>
              <w:fldChar w:fldCharType="end"/>
            </w:r>
          </w:hyperlink>
        </w:p>
        <w:p w14:paraId="74181A1F" w14:textId="4BA6E6CE" w:rsidR="00CB58D3" w:rsidRDefault="00867AB4">
          <w:pPr>
            <w:pStyle w:val="Obsah1"/>
            <w:tabs>
              <w:tab w:val="right" w:leader="dot" w:pos="9396"/>
            </w:tabs>
            <w:rPr>
              <w:rFonts w:eastAsiaTheme="minorEastAsia"/>
              <w:noProof/>
              <w:sz w:val="22"/>
              <w:lang w:eastAsia="cs-CZ"/>
            </w:rPr>
          </w:pPr>
          <w:hyperlink w:anchor="_Toc176349066" w:history="1">
            <w:r w:rsidR="00CB58D3" w:rsidRPr="004822EC">
              <w:rPr>
                <w:rStyle w:val="Hypertextovodkaz"/>
                <w:noProof/>
              </w:rPr>
              <w:t>Legislativa</w:t>
            </w:r>
            <w:r w:rsidR="00CB58D3">
              <w:rPr>
                <w:noProof/>
                <w:webHidden/>
              </w:rPr>
              <w:tab/>
            </w:r>
            <w:r w:rsidR="00CB58D3">
              <w:rPr>
                <w:noProof/>
                <w:webHidden/>
              </w:rPr>
              <w:fldChar w:fldCharType="begin"/>
            </w:r>
            <w:r w:rsidR="00CB58D3">
              <w:rPr>
                <w:noProof/>
                <w:webHidden/>
              </w:rPr>
              <w:instrText xml:space="preserve"> PAGEREF _Toc176349066 \h </w:instrText>
            </w:r>
            <w:r w:rsidR="00CB58D3">
              <w:rPr>
                <w:noProof/>
                <w:webHidden/>
              </w:rPr>
            </w:r>
            <w:r w:rsidR="00CB58D3">
              <w:rPr>
                <w:noProof/>
                <w:webHidden/>
              </w:rPr>
              <w:fldChar w:fldCharType="separate"/>
            </w:r>
            <w:r w:rsidR="00CB58D3">
              <w:rPr>
                <w:noProof/>
                <w:webHidden/>
              </w:rPr>
              <w:t>21</w:t>
            </w:r>
            <w:r w:rsidR="00CB58D3">
              <w:rPr>
                <w:noProof/>
                <w:webHidden/>
              </w:rPr>
              <w:fldChar w:fldCharType="end"/>
            </w:r>
          </w:hyperlink>
        </w:p>
        <w:p w14:paraId="5BAF0CD3" w14:textId="1A764C91" w:rsidR="00CB58D3" w:rsidRDefault="00867AB4">
          <w:pPr>
            <w:pStyle w:val="Obsah1"/>
            <w:tabs>
              <w:tab w:val="right" w:leader="dot" w:pos="9396"/>
            </w:tabs>
            <w:rPr>
              <w:rFonts w:eastAsiaTheme="minorEastAsia"/>
              <w:noProof/>
              <w:sz w:val="22"/>
              <w:lang w:eastAsia="cs-CZ"/>
            </w:rPr>
          </w:pPr>
          <w:hyperlink w:anchor="_Toc176349067" w:history="1">
            <w:r w:rsidR="00CB58D3" w:rsidRPr="004822EC">
              <w:rPr>
                <w:rStyle w:val="Hypertextovodkaz"/>
                <w:noProof/>
              </w:rPr>
              <w:t>Zásady přístupu k žákům s poruchou autistického spektra</w:t>
            </w:r>
            <w:r w:rsidR="00CB58D3">
              <w:rPr>
                <w:noProof/>
                <w:webHidden/>
              </w:rPr>
              <w:tab/>
            </w:r>
            <w:r w:rsidR="00CB58D3">
              <w:rPr>
                <w:noProof/>
                <w:webHidden/>
              </w:rPr>
              <w:fldChar w:fldCharType="begin"/>
            </w:r>
            <w:r w:rsidR="00CB58D3">
              <w:rPr>
                <w:noProof/>
                <w:webHidden/>
              </w:rPr>
              <w:instrText xml:space="preserve"> PAGEREF _Toc176349067 \h </w:instrText>
            </w:r>
            <w:r w:rsidR="00CB58D3">
              <w:rPr>
                <w:noProof/>
                <w:webHidden/>
              </w:rPr>
            </w:r>
            <w:r w:rsidR="00CB58D3">
              <w:rPr>
                <w:noProof/>
                <w:webHidden/>
              </w:rPr>
              <w:fldChar w:fldCharType="separate"/>
            </w:r>
            <w:r w:rsidR="00CB58D3">
              <w:rPr>
                <w:noProof/>
                <w:webHidden/>
              </w:rPr>
              <w:t>21</w:t>
            </w:r>
            <w:r w:rsidR="00CB58D3">
              <w:rPr>
                <w:noProof/>
                <w:webHidden/>
              </w:rPr>
              <w:fldChar w:fldCharType="end"/>
            </w:r>
          </w:hyperlink>
        </w:p>
        <w:p w14:paraId="658BD457" w14:textId="3518BFB0" w:rsidR="00CB58D3" w:rsidRDefault="00867AB4">
          <w:pPr>
            <w:pStyle w:val="Obsah2"/>
            <w:tabs>
              <w:tab w:val="right" w:leader="dot" w:pos="9396"/>
            </w:tabs>
            <w:rPr>
              <w:rFonts w:eastAsiaTheme="minorEastAsia"/>
              <w:noProof/>
              <w:sz w:val="22"/>
              <w:lang w:eastAsia="cs-CZ"/>
            </w:rPr>
          </w:pPr>
          <w:hyperlink w:anchor="_Toc176349068" w:history="1">
            <w:r w:rsidR="00CB58D3" w:rsidRPr="004822EC">
              <w:rPr>
                <w:rStyle w:val="Hypertextovodkaz"/>
                <w:noProof/>
              </w:rPr>
              <w:t>Spolupráce školy se zákonnými zástupci žáka, odbornými pracovníky</w:t>
            </w:r>
            <w:r w:rsidR="00CB58D3">
              <w:rPr>
                <w:noProof/>
                <w:webHidden/>
              </w:rPr>
              <w:tab/>
            </w:r>
            <w:r w:rsidR="00CB58D3">
              <w:rPr>
                <w:noProof/>
                <w:webHidden/>
              </w:rPr>
              <w:fldChar w:fldCharType="begin"/>
            </w:r>
            <w:r w:rsidR="00CB58D3">
              <w:rPr>
                <w:noProof/>
                <w:webHidden/>
              </w:rPr>
              <w:instrText xml:space="preserve"> PAGEREF _Toc176349068 \h </w:instrText>
            </w:r>
            <w:r w:rsidR="00CB58D3">
              <w:rPr>
                <w:noProof/>
                <w:webHidden/>
              </w:rPr>
            </w:r>
            <w:r w:rsidR="00CB58D3">
              <w:rPr>
                <w:noProof/>
                <w:webHidden/>
              </w:rPr>
              <w:fldChar w:fldCharType="separate"/>
            </w:r>
            <w:r w:rsidR="00CB58D3">
              <w:rPr>
                <w:noProof/>
                <w:webHidden/>
              </w:rPr>
              <w:t>22</w:t>
            </w:r>
            <w:r w:rsidR="00CB58D3">
              <w:rPr>
                <w:noProof/>
                <w:webHidden/>
              </w:rPr>
              <w:fldChar w:fldCharType="end"/>
            </w:r>
          </w:hyperlink>
        </w:p>
        <w:p w14:paraId="405DF7B4" w14:textId="3CBF8B47" w:rsidR="00CB58D3" w:rsidRDefault="00867AB4">
          <w:pPr>
            <w:pStyle w:val="Obsah2"/>
            <w:tabs>
              <w:tab w:val="right" w:leader="dot" w:pos="9396"/>
            </w:tabs>
            <w:rPr>
              <w:rFonts w:eastAsiaTheme="minorEastAsia"/>
              <w:noProof/>
              <w:sz w:val="22"/>
              <w:lang w:eastAsia="cs-CZ"/>
            </w:rPr>
          </w:pPr>
          <w:hyperlink w:anchor="_Toc176349069" w:history="1">
            <w:r w:rsidR="00CB58D3" w:rsidRPr="004822EC">
              <w:rPr>
                <w:rStyle w:val="Hypertextovodkaz"/>
                <w:noProof/>
              </w:rPr>
              <w:t>Doporučený postup školy pro prevenci vzniku problémových situací u žáků s PAS</w:t>
            </w:r>
            <w:r w:rsidR="00CB58D3">
              <w:rPr>
                <w:noProof/>
                <w:webHidden/>
              </w:rPr>
              <w:tab/>
            </w:r>
            <w:r w:rsidR="00CB58D3">
              <w:rPr>
                <w:noProof/>
                <w:webHidden/>
              </w:rPr>
              <w:fldChar w:fldCharType="begin"/>
            </w:r>
            <w:r w:rsidR="00CB58D3">
              <w:rPr>
                <w:noProof/>
                <w:webHidden/>
              </w:rPr>
              <w:instrText xml:space="preserve"> PAGEREF _Toc176349069 \h </w:instrText>
            </w:r>
            <w:r w:rsidR="00CB58D3">
              <w:rPr>
                <w:noProof/>
                <w:webHidden/>
              </w:rPr>
            </w:r>
            <w:r w:rsidR="00CB58D3">
              <w:rPr>
                <w:noProof/>
                <w:webHidden/>
              </w:rPr>
              <w:fldChar w:fldCharType="separate"/>
            </w:r>
            <w:r w:rsidR="00CB58D3">
              <w:rPr>
                <w:noProof/>
                <w:webHidden/>
              </w:rPr>
              <w:t>22</w:t>
            </w:r>
            <w:r w:rsidR="00CB58D3">
              <w:rPr>
                <w:noProof/>
                <w:webHidden/>
              </w:rPr>
              <w:fldChar w:fldCharType="end"/>
            </w:r>
          </w:hyperlink>
        </w:p>
        <w:p w14:paraId="6FF49605" w14:textId="545AE27C" w:rsidR="00CB58D3" w:rsidRDefault="00867AB4">
          <w:pPr>
            <w:pStyle w:val="Obsah2"/>
            <w:tabs>
              <w:tab w:val="right" w:leader="dot" w:pos="9396"/>
            </w:tabs>
            <w:rPr>
              <w:rFonts w:eastAsiaTheme="minorEastAsia"/>
              <w:noProof/>
              <w:sz w:val="22"/>
              <w:lang w:eastAsia="cs-CZ"/>
            </w:rPr>
          </w:pPr>
          <w:hyperlink w:anchor="_Toc176349070" w:history="1">
            <w:r w:rsidR="00CB58D3" w:rsidRPr="004822EC">
              <w:rPr>
                <w:rStyle w:val="Hypertextovodkaz"/>
                <w:noProof/>
              </w:rPr>
              <w:t>Krizový plán pro žáky s PAS</w:t>
            </w:r>
            <w:r w:rsidR="00CB58D3">
              <w:rPr>
                <w:noProof/>
                <w:webHidden/>
              </w:rPr>
              <w:tab/>
            </w:r>
            <w:r w:rsidR="00CB58D3">
              <w:rPr>
                <w:noProof/>
                <w:webHidden/>
              </w:rPr>
              <w:fldChar w:fldCharType="begin"/>
            </w:r>
            <w:r w:rsidR="00CB58D3">
              <w:rPr>
                <w:noProof/>
                <w:webHidden/>
              </w:rPr>
              <w:instrText xml:space="preserve"> PAGEREF _Toc176349070 \h </w:instrText>
            </w:r>
            <w:r w:rsidR="00CB58D3">
              <w:rPr>
                <w:noProof/>
                <w:webHidden/>
              </w:rPr>
            </w:r>
            <w:r w:rsidR="00CB58D3">
              <w:rPr>
                <w:noProof/>
                <w:webHidden/>
              </w:rPr>
              <w:fldChar w:fldCharType="separate"/>
            </w:r>
            <w:r w:rsidR="00CB58D3">
              <w:rPr>
                <w:noProof/>
                <w:webHidden/>
              </w:rPr>
              <w:t>23</w:t>
            </w:r>
            <w:r w:rsidR="00CB58D3">
              <w:rPr>
                <w:noProof/>
                <w:webHidden/>
              </w:rPr>
              <w:fldChar w:fldCharType="end"/>
            </w:r>
          </w:hyperlink>
        </w:p>
        <w:p w14:paraId="152C31A9" w14:textId="60E7D7EC" w:rsidR="00CB58D3" w:rsidRDefault="00867AB4">
          <w:pPr>
            <w:pStyle w:val="Obsah3"/>
            <w:tabs>
              <w:tab w:val="right" w:leader="dot" w:pos="9396"/>
            </w:tabs>
            <w:rPr>
              <w:rFonts w:eastAsiaTheme="minorEastAsia"/>
              <w:noProof/>
              <w:sz w:val="22"/>
              <w:lang w:eastAsia="cs-CZ"/>
            </w:rPr>
          </w:pPr>
          <w:hyperlink w:anchor="_Toc176349071" w:history="1">
            <w:r w:rsidR="00CB58D3" w:rsidRPr="004822EC">
              <w:rPr>
                <w:rStyle w:val="Hypertextovodkaz"/>
                <w:noProof/>
              </w:rPr>
              <w:t>Užitečné zdroje k tematice poruch autistického spektra</w:t>
            </w:r>
            <w:r w:rsidR="00CB58D3">
              <w:rPr>
                <w:noProof/>
                <w:webHidden/>
              </w:rPr>
              <w:tab/>
            </w:r>
            <w:r w:rsidR="00CB58D3">
              <w:rPr>
                <w:noProof/>
                <w:webHidden/>
              </w:rPr>
              <w:fldChar w:fldCharType="begin"/>
            </w:r>
            <w:r w:rsidR="00CB58D3">
              <w:rPr>
                <w:noProof/>
                <w:webHidden/>
              </w:rPr>
              <w:instrText xml:space="preserve"> PAGEREF _Toc176349071 \h </w:instrText>
            </w:r>
            <w:r w:rsidR="00CB58D3">
              <w:rPr>
                <w:noProof/>
                <w:webHidden/>
              </w:rPr>
            </w:r>
            <w:r w:rsidR="00CB58D3">
              <w:rPr>
                <w:noProof/>
                <w:webHidden/>
              </w:rPr>
              <w:fldChar w:fldCharType="separate"/>
            </w:r>
            <w:r w:rsidR="00CB58D3">
              <w:rPr>
                <w:noProof/>
                <w:webHidden/>
              </w:rPr>
              <w:t>24</w:t>
            </w:r>
            <w:r w:rsidR="00CB58D3">
              <w:rPr>
                <w:noProof/>
                <w:webHidden/>
              </w:rPr>
              <w:fldChar w:fldCharType="end"/>
            </w:r>
          </w:hyperlink>
        </w:p>
        <w:p w14:paraId="5B79CCFA" w14:textId="50862FF5" w:rsidR="00CB58D3" w:rsidRDefault="00867AB4">
          <w:pPr>
            <w:pStyle w:val="Obsah3"/>
            <w:tabs>
              <w:tab w:val="right" w:leader="dot" w:pos="9396"/>
            </w:tabs>
            <w:rPr>
              <w:rFonts w:eastAsiaTheme="minorEastAsia"/>
              <w:noProof/>
              <w:sz w:val="22"/>
              <w:lang w:eastAsia="cs-CZ"/>
            </w:rPr>
          </w:pPr>
          <w:hyperlink w:anchor="_Toc176349072" w:history="1">
            <w:r w:rsidR="00CB58D3" w:rsidRPr="004822EC">
              <w:rPr>
                <w:rStyle w:val="Hypertextovodkaz"/>
                <w:noProof/>
              </w:rPr>
              <w:t>Kontakty na odborníky v Karlovarském kraji</w:t>
            </w:r>
            <w:r w:rsidR="00CB58D3">
              <w:rPr>
                <w:noProof/>
                <w:webHidden/>
              </w:rPr>
              <w:tab/>
            </w:r>
            <w:r w:rsidR="00CB58D3">
              <w:rPr>
                <w:noProof/>
                <w:webHidden/>
              </w:rPr>
              <w:fldChar w:fldCharType="begin"/>
            </w:r>
            <w:r w:rsidR="00CB58D3">
              <w:rPr>
                <w:noProof/>
                <w:webHidden/>
              </w:rPr>
              <w:instrText xml:space="preserve"> PAGEREF _Toc176349072 \h </w:instrText>
            </w:r>
            <w:r w:rsidR="00CB58D3">
              <w:rPr>
                <w:noProof/>
                <w:webHidden/>
              </w:rPr>
            </w:r>
            <w:r w:rsidR="00CB58D3">
              <w:rPr>
                <w:noProof/>
                <w:webHidden/>
              </w:rPr>
              <w:fldChar w:fldCharType="separate"/>
            </w:r>
            <w:r w:rsidR="00CB58D3">
              <w:rPr>
                <w:noProof/>
                <w:webHidden/>
              </w:rPr>
              <w:t>26</w:t>
            </w:r>
            <w:r w:rsidR="00CB58D3">
              <w:rPr>
                <w:noProof/>
                <w:webHidden/>
              </w:rPr>
              <w:fldChar w:fldCharType="end"/>
            </w:r>
          </w:hyperlink>
        </w:p>
        <w:p w14:paraId="6AB96F94" w14:textId="5F0B9D4E" w:rsidR="00CB58D3" w:rsidRDefault="00867AB4">
          <w:pPr>
            <w:pStyle w:val="Obsah1"/>
            <w:tabs>
              <w:tab w:val="right" w:leader="dot" w:pos="9396"/>
            </w:tabs>
            <w:rPr>
              <w:rFonts w:eastAsiaTheme="minorEastAsia"/>
              <w:noProof/>
              <w:sz w:val="22"/>
              <w:lang w:eastAsia="cs-CZ"/>
            </w:rPr>
          </w:pPr>
          <w:hyperlink w:anchor="_Toc176349073" w:history="1">
            <w:r w:rsidR="00CB58D3" w:rsidRPr="004822EC">
              <w:rPr>
                <w:rStyle w:val="Hypertextovodkaz"/>
                <w:noProof/>
              </w:rPr>
              <w:t>Krizová intervence v podmínkách školy aneb Co dělat když…</w:t>
            </w:r>
            <w:r w:rsidR="00CB58D3">
              <w:rPr>
                <w:noProof/>
                <w:webHidden/>
              </w:rPr>
              <w:tab/>
            </w:r>
            <w:r w:rsidR="00CB58D3">
              <w:rPr>
                <w:noProof/>
                <w:webHidden/>
              </w:rPr>
              <w:fldChar w:fldCharType="begin"/>
            </w:r>
            <w:r w:rsidR="00CB58D3">
              <w:rPr>
                <w:noProof/>
                <w:webHidden/>
              </w:rPr>
              <w:instrText xml:space="preserve"> PAGEREF _Toc176349073 \h </w:instrText>
            </w:r>
            <w:r w:rsidR="00CB58D3">
              <w:rPr>
                <w:noProof/>
                <w:webHidden/>
              </w:rPr>
            </w:r>
            <w:r w:rsidR="00CB58D3">
              <w:rPr>
                <w:noProof/>
                <w:webHidden/>
              </w:rPr>
              <w:fldChar w:fldCharType="separate"/>
            </w:r>
            <w:r w:rsidR="00CB58D3">
              <w:rPr>
                <w:noProof/>
                <w:webHidden/>
              </w:rPr>
              <w:t>28</w:t>
            </w:r>
            <w:r w:rsidR="00CB58D3">
              <w:rPr>
                <w:noProof/>
                <w:webHidden/>
              </w:rPr>
              <w:fldChar w:fldCharType="end"/>
            </w:r>
          </w:hyperlink>
        </w:p>
        <w:p w14:paraId="66FA7C05" w14:textId="0E1A38F8" w:rsidR="00CB58D3" w:rsidRDefault="00867AB4">
          <w:pPr>
            <w:pStyle w:val="Obsah2"/>
            <w:tabs>
              <w:tab w:val="right" w:leader="dot" w:pos="9396"/>
            </w:tabs>
            <w:rPr>
              <w:rFonts w:eastAsiaTheme="minorEastAsia"/>
              <w:noProof/>
              <w:sz w:val="22"/>
              <w:lang w:eastAsia="cs-CZ"/>
            </w:rPr>
          </w:pPr>
          <w:hyperlink w:anchor="_Toc176349074" w:history="1">
            <w:r w:rsidR="00CB58D3" w:rsidRPr="004822EC">
              <w:rPr>
                <w:rStyle w:val="Hypertextovodkaz"/>
                <w:noProof/>
              </w:rPr>
              <w:t>Návykové látky</w:t>
            </w:r>
            <w:r w:rsidR="00CB58D3">
              <w:rPr>
                <w:noProof/>
                <w:webHidden/>
              </w:rPr>
              <w:tab/>
            </w:r>
            <w:r w:rsidR="00CB58D3">
              <w:rPr>
                <w:noProof/>
                <w:webHidden/>
              </w:rPr>
              <w:fldChar w:fldCharType="begin"/>
            </w:r>
            <w:r w:rsidR="00CB58D3">
              <w:rPr>
                <w:noProof/>
                <w:webHidden/>
              </w:rPr>
              <w:instrText xml:space="preserve"> PAGEREF _Toc176349074 \h </w:instrText>
            </w:r>
            <w:r w:rsidR="00CB58D3">
              <w:rPr>
                <w:noProof/>
                <w:webHidden/>
              </w:rPr>
            </w:r>
            <w:r w:rsidR="00CB58D3">
              <w:rPr>
                <w:noProof/>
                <w:webHidden/>
              </w:rPr>
              <w:fldChar w:fldCharType="separate"/>
            </w:r>
            <w:r w:rsidR="00CB58D3">
              <w:rPr>
                <w:noProof/>
                <w:webHidden/>
              </w:rPr>
              <w:t>28</w:t>
            </w:r>
            <w:r w:rsidR="00CB58D3">
              <w:rPr>
                <w:noProof/>
                <w:webHidden/>
              </w:rPr>
              <w:fldChar w:fldCharType="end"/>
            </w:r>
          </w:hyperlink>
        </w:p>
        <w:p w14:paraId="3274C44D" w14:textId="62E67C5C" w:rsidR="00CB58D3" w:rsidRDefault="00867AB4">
          <w:pPr>
            <w:pStyle w:val="Obsah3"/>
            <w:tabs>
              <w:tab w:val="right" w:leader="dot" w:pos="9396"/>
            </w:tabs>
            <w:rPr>
              <w:rFonts w:eastAsiaTheme="minorEastAsia"/>
              <w:noProof/>
              <w:sz w:val="22"/>
              <w:lang w:eastAsia="cs-CZ"/>
            </w:rPr>
          </w:pPr>
          <w:hyperlink w:anchor="_Toc176349075" w:history="1">
            <w:r w:rsidR="00CB58D3" w:rsidRPr="004822EC">
              <w:rPr>
                <w:rStyle w:val="Hypertextovodkaz"/>
                <w:noProof/>
              </w:rPr>
              <w:t>Alkohol</w:t>
            </w:r>
            <w:r w:rsidR="00CB58D3">
              <w:rPr>
                <w:noProof/>
                <w:webHidden/>
              </w:rPr>
              <w:tab/>
            </w:r>
            <w:r w:rsidR="00CB58D3">
              <w:rPr>
                <w:noProof/>
                <w:webHidden/>
              </w:rPr>
              <w:fldChar w:fldCharType="begin"/>
            </w:r>
            <w:r w:rsidR="00CB58D3">
              <w:rPr>
                <w:noProof/>
                <w:webHidden/>
              </w:rPr>
              <w:instrText xml:space="preserve"> PAGEREF _Toc176349075 \h </w:instrText>
            </w:r>
            <w:r w:rsidR="00CB58D3">
              <w:rPr>
                <w:noProof/>
                <w:webHidden/>
              </w:rPr>
            </w:r>
            <w:r w:rsidR="00CB58D3">
              <w:rPr>
                <w:noProof/>
                <w:webHidden/>
              </w:rPr>
              <w:fldChar w:fldCharType="separate"/>
            </w:r>
            <w:r w:rsidR="00CB58D3">
              <w:rPr>
                <w:noProof/>
                <w:webHidden/>
              </w:rPr>
              <w:t>28</w:t>
            </w:r>
            <w:r w:rsidR="00CB58D3">
              <w:rPr>
                <w:noProof/>
                <w:webHidden/>
              </w:rPr>
              <w:fldChar w:fldCharType="end"/>
            </w:r>
          </w:hyperlink>
        </w:p>
        <w:p w14:paraId="449B9ACF" w14:textId="49628EBC" w:rsidR="00CB58D3" w:rsidRDefault="00867AB4">
          <w:pPr>
            <w:pStyle w:val="Obsah3"/>
            <w:tabs>
              <w:tab w:val="right" w:leader="dot" w:pos="9396"/>
            </w:tabs>
            <w:rPr>
              <w:rFonts w:eastAsiaTheme="minorEastAsia"/>
              <w:noProof/>
              <w:sz w:val="22"/>
              <w:lang w:eastAsia="cs-CZ"/>
            </w:rPr>
          </w:pPr>
          <w:hyperlink w:anchor="_Toc176349076" w:history="1">
            <w:r w:rsidR="00CB58D3" w:rsidRPr="004822EC">
              <w:rPr>
                <w:rStyle w:val="Hypertextovodkaz"/>
                <w:noProof/>
              </w:rPr>
              <w:t>Tabák</w:t>
            </w:r>
            <w:r w:rsidR="00CB58D3">
              <w:rPr>
                <w:noProof/>
                <w:webHidden/>
              </w:rPr>
              <w:tab/>
            </w:r>
            <w:r w:rsidR="00CB58D3">
              <w:rPr>
                <w:noProof/>
                <w:webHidden/>
              </w:rPr>
              <w:fldChar w:fldCharType="begin"/>
            </w:r>
            <w:r w:rsidR="00CB58D3">
              <w:rPr>
                <w:noProof/>
                <w:webHidden/>
              </w:rPr>
              <w:instrText xml:space="preserve"> PAGEREF _Toc176349076 \h </w:instrText>
            </w:r>
            <w:r w:rsidR="00CB58D3">
              <w:rPr>
                <w:noProof/>
                <w:webHidden/>
              </w:rPr>
            </w:r>
            <w:r w:rsidR="00CB58D3">
              <w:rPr>
                <w:noProof/>
                <w:webHidden/>
              </w:rPr>
              <w:fldChar w:fldCharType="separate"/>
            </w:r>
            <w:r w:rsidR="00CB58D3">
              <w:rPr>
                <w:noProof/>
                <w:webHidden/>
              </w:rPr>
              <w:t>30</w:t>
            </w:r>
            <w:r w:rsidR="00CB58D3">
              <w:rPr>
                <w:noProof/>
                <w:webHidden/>
              </w:rPr>
              <w:fldChar w:fldCharType="end"/>
            </w:r>
          </w:hyperlink>
        </w:p>
        <w:p w14:paraId="208ED310" w14:textId="6DE752AB" w:rsidR="00CB58D3" w:rsidRDefault="00867AB4">
          <w:pPr>
            <w:pStyle w:val="Obsah3"/>
            <w:tabs>
              <w:tab w:val="right" w:leader="dot" w:pos="9396"/>
            </w:tabs>
            <w:rPr>
              <w:rFonts w:eastAsiaTheme="minorEastAsia"/>
              <w:noProof/>
              <w:sz w:val="22"/>
              <w:lang w:eastAsia="cs-CZ"/>
            </w:rPr>
          </w:pPr>
          <w:hyperlink w:anchor="_Toc176349077" w:history="1">
            <w:r w:rsidR="00CB58D3" w:rsidRPr="004822EC">
              <w:rPr>
                <w:rStyle w:val="Hypertextovodkaz"/>
                <w:noProof/>
              </w:rPr>
              <w:t>Drogy</w:t>
            </w:r>
            <w:r w:rsidR="00CB58D3">
              <w:rPr>
                <w:noProof/>
                <w:webHidden/>
              </w:rPr>
              <w:tab/>
            </w:r>
            <w:r w:rsidR="00CB58D3">
              <w:rPr>
                <w:noProof/>
                <w:webHidden/>
              </w:rPr>
              <w:fldChar w:fldCharType="begin"/>
            </w:r>
            <w:r w:rsidR="00CB58D3">
              <w:rPr>
                <w:noProof/>
                <w:webHidden/>
              </w:rPr>
              <w:instrText xml:space="preserve"> PAGEREF _Toc176349077 \h </w:instrText>
            </w:r>
            <w:r w:rsidR="00CB58D3">
              <w:rPr>
                <w:noProof/>
                <w:webHidden/>
              </w:rPr>
            </w:r>
            <w:r w:rsidR="00CB58D3">
              <w:rPr>
                <w:noProof/>
                <w:webHidden/>
              </w:rPr>
              <w:fldChar w:fldCharType="separate"/>
            </w:r>
            <w:r w:rsidR="00CB58D3">
              <w:rPr>
                <w:noProof/>
                <w:webHidden/>
              </w:rPr>
              <w:t>31</w:t>
            </w:r>
            <w:r w:rsidR="00CB58D3">
              <w:rPr>
                <w:noProof/>
                <w:webHidden/>
              </w:rPr>
              <w:fldChar w:fldCharType="end"/>
            </w:r>
          </w:hyperlink>
        </w:p>
        <w:p w14:paraId="2243DAD1" w14:textId="4FB38504" w:rsidR="00CB58D3" w:rsidRDefault="00867AB4">
          <w:pPr>
            <w:pStyle w:val="Obsah3"/>
            <w:tabs>
              <w:tab w:val="right" w:leader="dot" w:pos="9396"/>
            </w:tabs>
            <w:rPr>
              <w:rFonts w:eastAsiaTheme="minorEastAsia"/>
              <w:noProof/>
              <w:sz w:val="22"/>
              <w:lang w:eastAsia="cs-CZ"/>
            </w:rPr>
          </w:pPr>
          <w:hyperlink w:anchor="_Toc176349078" w:history="1">
            <w:r w:rsidR="00CB58D3" w:rsidRPr="004822EC">
              <w:rPr>
                <w:rStyle w:val="Hypertextovodkaz"/>
                <w:noProof/>
              </w:rPr>
              <w:t>Postupy školy při zjištění užívání návykových látek</w:t>
            </w:r>
            <w:r w:rsidR="00CB58D3">
              <w:rPr>
                <w:noProof/>
                <w:webHidden/>
              </w:rPr>
              <w:tab/>
            </w:r>
            <w:r w:rsidR="00CB58D3">
              <w:rPr>
                <w:noProof/>
                <w:webHidden/>
              </w:rPr>
              <w:fldChar w:fldCharType="begin"/>
            </w:r>
            <w:r w:rsidR="00CB58D3">
              <w:rPr>
                <w:noProof/>
                <w:webHidden/>
              </w:rPr>
              <w:instrText xml:space="preserve"> PAGEREF _Toc176349078 \h </w:instrText>
            </w:r>
            <w:r w:rsidR="00CB58D3">
              <w:rPr>
                <w:noProof/>
                <w:webHidden/>
              </w:rPr>
            </w:r>
            <w:r w:rsidR="00CB58D3">
              <w:rPr>
                <w:noProof/>
                <w:webHidden/>
              </w:rPr>
              <w:fldChar w:fldCharType="separate"/>
            </w:r>
            <w:r w:rsidR="00CB58D3">
              <w:rPr>
                <w:noProof/>
                <w:webHidden/>
              </w:rPr>
              <w:t>31</w:t>
            </w:r>
            <w:r w:rsidR="00CB58D3">
              <w:rPr>
                <w:noProof/>
                <w:webHidden/>
              </w:rPr>
              <w:fldChar w:fldCharType="end"/>
            </w:r>
          </w:hyperlink>
        </w:p>
        <w:p w14:paraId="202E3AC7" w14:textId="17CBB8B2" w:rsidR="00CB58D3" w:rsidRDefault="00867AB4">
          <w:pPr>
            <w:pStyle w:val="Obsah3"/>
            <w:tabs>
              <w:tab w:val="right" w:leader="dot" w:pos="9396"/>
            </w:tabs>
            <w:rPr>
              <w:rFonts w:eastAsiaTheme="minorEastAsia"/>
              <w:noProof/>
              <w:sz w:val="22"/>
              <w:lang w:eastAsia="cs-CZ"/>
            </w:rPr>
          </w:pPr>
          <w:hyperlink w:anchor="_Toc176349079" w:history="1">
            <w:r w:rsidR="00CB58D3" w:rsidRPr="004822EC">
              <w:rPr>
                <w:rStyle w:val="Hypertextovodkaz"/>
                <w:rFonts w:cstheme="minorHAnsi"/>
                <w:noProof/>
              </w:rPr>
              <w:t>Ve školním řádě i veškerých poučení o pravidlech bezpečnosti jsou zakotveny informace o rizicích užívání návykových látek a zákazu jejich užívání při všech činnostech souvisejících se školními aktivitami.</w:t>
            </w:r>
            <w:r w:rsidR="00CB58D3">
              <w:rPr>
                <w:noProof/>
                <w:webHidden/>
              </w:rPr>
              <w:tab/>
            </w:r>
            <w:r w:rsidR="00CB58D3">
              <w:rPr>
                <w:noProof/>
                <w:webHidden/>
              </w:rPr>
              <w:fldChar w:fldCharType="begin"/>
            </w:r>
            <w:r w:rsidR="00CB58D3">
              <w:rPr>
                <w:noProof/>
                <w:webHidden/>
              </w:rPr>
              <w:instrText xml:space="preserve"> PAGEREF _Toc176349079 \h </w:instrText>
            </w:r>
            <w:r w:rsidR="00CB58D3">
              <w:rPr>
                <w:noProof/>
                <w:webHidden/>
              </w:rPr>
            </w:r>
            <w:r w:rsidR="00CB58D3">
              <w:rPr>
                <w:noProof/>
                <w:webHidden/>
              </w:rPr>
              <w:fldChar w:fldCharType="separate"/>
            </w:r>
            <w:r w:rsidR="00CB58D3">
              <w:rPr>
                <w:noProof/>
                <w:webHidden/>
              </w:rPr>
              <w:t>31</w:t>
            </w:r>
            <w:r w:rsidR="00CB58D3">
              <w:rPr>
                <w:noProof/>
                <w:webHidden/>
              </w:rPr>
              <w:fldChar w:fldCharType="end"/>
            </w:r>
          </w:hyperlink>
        </w:p>
        <w:p w14:paraId="28919646" w14:textId="53FCFA45" w:rsidR="00CB58D3" w:rsidRDefault="00867AB4">
          <w:pPr>
            <w:pStyle w:val="Obsah3"/>
            <w:tabs>
              <w:tab w:val="right" w:leader="dot" w:pos="9396"/>
            </w:tabs>
            <w:rPr>
              <w:rFonts w:eastAsiaTheme="minorEastAsia"/>
              <w:noProof/>
              <w:sz w:val="22"/>
              <w:lang w:eastAsia="cs-CZ"/>
            </w:rPr>
          </w:pPr>
          <w:hyperlink w:anchor="_Toc176349080" w:history="1">
            <w:r w:rsidR="00CB58D3" w:rsidRPr="004822EC">
              <w:rPr>
                <w:rStyle w:val="Hypertextovodkaz"/>
                <w:noProof/>
              </w:rPr>
              <w:t>Nález alkoholu ve škole</w:t>
            </w:r>
            <w:r w:rsidR="00CB58D3">
              <w:rPr>
                <w:noProof/>
                <w:webHidden/>
              </w:rPr>
              <w:tab/>
            </w:r>
            <w:r w:rsidR="00CB58D3">
              <w:rPr>
                <w:noProof/>
                <w:webHidden/>
              </w:rPr>
              <w:fldChar w:fldCharType="begin"/>
            </w:r>
            <w:r w:rsidR="00CB58D3">
              <w:rPr>
                <w:noProof/>
                <w:webHidden/>
              </w:rPr>
              <w:instrText xml:space="preserve"> PAGEREF _Toc176349080 \h </w:instrText>
            </w:r>
            <w:r w:rsidR="00CB58D3">
              <w:rPr>
                <w:noProof/>
                <w:webHidden/>
              </w:rPr>
            </w:r>
            <w:r w:rsidR="00CB58D3">
              <w:rPr>
                <w:noProof/>
                <w:webHidden/>
              </w:rPr>
              <w:fldChar w:fldCharType="separate"/>
            </w:r>
            <w:r w:rsidR="00CB58D3">
              <w:rPr>
                <w:noProof/>
                <w:webHidden/>
              </w:rPr>
              <w:t>32</w:t>
            </w:r>
            <w:r w:rsidR="00CB58D3">
              <w:rPr>
                <w:noProof/>
                <w:webHidden/>
              </w:rPr>
              <w:fldChar w:fldCharType="end"/>
            </w:r>
          </w:hyperlink>
        </w:p>
        <w:p w14:paraId="743EB4D2" w14:textId="3797D156" w:rsidR="00CB58D3" w:rsidRDefault="00867AB4">
          <w:pPr>
            <w:pStyle w:val="Obsah3"/>
            <w:tabs>
              <w:tab w:val="right" w:leader="dot" w:pos="9396"/>
            </w:tabs>
            <w:rPr>
              <w:rFonts w:eastAsiaTheme="minorEastAsia"/>
              <w:noProof/>
              <w:sz w:val="22"/>
              <w:lang w:eastAsia="cs-CZ"/>
            </w:rPr>
          </w:pPr>
          <w:hyperlink w:anchor="_Toc176349081" w:history="1">
            <w:r w:rsidR="00CB58D3" w:rsidRPr="004822EC">
              <w:rPr>
                <w:rStyle w:val="Hypertextovodkaz"/>
                <w:noProof/>
              </w:rPr>
              <w:t>Nález omamné a psychotropní látky ve škole</w:t>
            </w:r>
            <w:r w:rsidR="00CB58D3">
              <w:rPr>
                <w:noProof/>
                <w:webHidden/>
              </w:rPr>
              <w:tab/>
            </w:r>
            <w:r w:rsidR="00CB58D3">
              <w:rPr>
                <w:noProof/>
                <w:webHidden/>
              </w:rPr>
              <w:fldChar w:fldCharType="begin"/>
            </w:r>
            <w:r w:rsidR="00CB58D3">
              <w:rPr>
                <w:noProof/>
                <w:webHidden/>
              </w:rPr>
              <w:instrText xml:space="preserve"> PAGEREF _Toc176349081 \h </w:instrText>
            </w:r>
            <w:r w:rsidR="00CB58D3">
              <w:rPr>
                <w:noProof/>
                <w:webHidden/>
              </w:rPr>
            </w:r>
            <w:r w:rsidR="00CB58D3">
              <w:rPr>
                <w:noProof/>
                <w:webHidden/>
              </w:rPr>
              <w:fldChar w:fldCharType="separate"/>
            </w:r>
            <w:r w:rsidR="00CB58D3">
              <w:rPr>
                <w:noProof/>
                <w:webHidden/>
              </w:rPr>
              <w:t>32</w:t>
            </w:r>
            <w:r w:rsidR="00CB58D3">
              <w:rPr>
                <w:noProof/>
                <w:webHidden/>
              </w:rPr>
              <w:fldChar w:fldCharType="end"/>
            </w:r>
          </w:hyperlink>
        </w:p>
        <w:p w14:paraId="24ABE1BD" w14:textId="369EC47D" w:rsidR="00CB58D3" w:rsidRDefault="00867AB4">
          <w:pPr>
            <w:pStyle w:val="Obsah3"/>
            <w:tabs>
              <w:tab w:val="right" w:leader="dot" w:pos="9396"/>
            </w:tabs>
            <w:rPr>
              <w:rFonts w:eastAsiaTheme="minorEastAsia"/>
              <w:noProof/>
              <w:sz w:val="22"/>
              <w:lang w:eastAsia="cs-CZ"/>
            </w:rPr>
          </w:pPr>
          <w:hyperlink w:anchor="_Toc176349082" w:history="1">
            <w:r w:rsidR="00CB58D3" w:rsidRPr="004822EC">
              <w:rPr>
                <w:rStyle w:val="Hypertextovodkaz"/>
                <w:noProof/>
              </w:rPr>
              <w:t>Přistižení při konzumaci tabákových, alkoholických a jiných návykových výrobků</w:t>
            </w:r>
            <w:r w:rsidR="00CB58D3">
              <w:rPr>
                <w:noProof/>
                <w:webHidden/>
              </w:rPr>
              <w:tab/>
            </w:r>
            <w:r w:rsidR="00CB58D3">
              <w:rPr>
                <w:noProof/>
                <w:webHidden/>
              </w:rPr>
              <w:fldChar w:fldCharType="begin"/>
            </w:r>
            <w:r w:rsidR="00CB58D3">
              <w:rPr>
                <w:noProof/>
                <w:webHidden/>
              </w:rPr>
              <w:instrText xml:space="preserve"> PAGEREF _Toc176349082 \h </w:instrText>
            </w:r>
            <w:r w:rsidR="00CB58D3">
              <w:rPr>
                <w:noProof/>
                <w:webHidden/>
              </w:rPr>
            </w:r>
            <w:r w:rsidR="00CB58D3">
              <w:rPr>
                <w:noProof/>
                <w:webHidden/>
              </w:rPr>
              <w:fldChar w:fldCharType="separate"/>
            </w:r>
            <w:r w:rsidR="00CB58D3">
              <w:rPr>
                <w:noProof/>
                <w:webHidden/>
              </w:rPr>
              <w:t>33</w:t>
            </w:r>
            <w:r w:rsidR="00CB58D3">
              <w:rPr>
                <w:noProof/>
                <w:webHidden/>
              </w:rPr>
              <w:fldChar w:fldCharType="end"/>
            </w:r>
          </w:hyperlink>
        </w:p>
        <w:p w14:paraId="70FFD677" w14:textId="5F0CA498" w:rsidR="00CB58D3" w:rsidRDefault="00867AB4">
          <w:pPr>
            <w:pStyle w:val="Obsah3"/>
            <w:tabs>
              <w:tab w:val="right" w:leader="dot" w:pos="9396"/>
            </w:tabs>
            <w:rPr>
              <w:rFonts w:eastAsiaTheme="minorEastAsia"/>
              <w:noProof/>
              <w:sz w:val="22"/>
              <w:lang w:eastAsia="cs-CZ"/>
            </w:rPr>
          </w:pPr>
          <w:hyperlink w:anchor="_Toc176349083" w:history="1">
            <w:r w:rsidR="00CB58D3" w:rsidRPr="004822EC">
              <w:rPr>
                <w:rStyle w:val="Hypertextovodkaz"/>
                <w:noProof/>
              </w:rPr>
              <w:t>Distribuce návykových látek ve škole</w:t>
            </w:r>
            <w:r w:rsidR="00CB58D3">
              <w:rPr>
                <w:noProof/>
                <w:webHidden/>
              </w:rPr>
              <w:tab/>
            </w:r>
            <w:r w:rsidR="00CB58D3">
              <w:rPr>
                <w:noProof/>
                <w:webHidden/>
              </w:rPr>
              <w:fldChar w:fldCharType="begin"/>
            </w:r>
            <w:r w:rsidR="00CB58D3">
              <w:rPr>
                <w:noProof/>
                <w:webHidden/>
              </w:rPr>
              <w:instrText xml:space="preserve"> PAGEREF _Toc176349083 \h </w:instrText>
            </w:r>
            <w:r w:rsidR="00CB58D3">
              <w:rPr>
                <w:noProof/>
                <w:webHidden/>
              </w:rPr>
            </w:r>
            <w:r w:rsidR="00CB58D3">
              <w:rPr>
                <w:noProof/>
                <w:webHidden/>
              </w:rPr>
              <w:fldChar w:fldCharType="separate"/>
            </w:r>
            <w:r w:rsidR="00CB58D3">
              <w:rPr>
                <w:noProof/>
                <w:webHidden/>
              </w:rPr>
              <w:t>33</w:t>
            </w:r>
            <w:r w:rsidR="00CB58D3">
              <w:rPr>
                <w:noProof/>
                <w:webHidden/>
              </w:rPr>
              <w:fldChar w:fldCharType="end"/>
            </w:r>
          </w:hyperlink>
        </w:p>
        <w:p w14:paraId="21D38606" w14:textId="2338C93D" w:rsidR="00CB58D3" w:rsidRDefault="00867AB4">
          <w:pPr>
            <w:pStyle w:val="Obsah3"/>
            <w:tabs>
              <w:tab w:val="right" w:leader="dot" w:pos="9396"/>
            </w:tabs>
            <w:rPr>
              <w:rFonts w:eastAsiaTheme="minorEastAsia"/>
              <w:noProof/>
              <w:sz w:val="22"/>
              <w:lang w:eastAsia="cs-CZ"/>
            </w:rPr>
          </w:pPr>
          <w:hyperlink w:anchor="_Toc176349084" w:history="1">
            <w:r w:rsidR="00CB58D3" w:rsidRPr="004822EC">
              <w:rPr>
                <w:rStyle w:val="Hypertextovodkaz"/>
                <w:noProof/>
              </w:rPr>
              <w:t>Užitečné zdroje k problematice návykových látek</w:t>
            </w:r>
            <w:r w:rsidR="00CB58D3">
              <w:rPr>
                <w:noProof/>
                <w:webHidden/>
              </w:rPr>
              <w:tab/>
            </w:r>
            <w:r w:rsidR="00CB58D3">
              <w:rPr>
                <w:noProof/>
                <w:webHidden/>
              </w:rPr>
              <w:fldChar w:fldCharType="begin"/>
            </w:r>
            <w:r w:rsidR="00CB58D3">
              <w:rPr>
                <w:noProof/>
                <w:webHidden/>
              </w:rPr>
              <w:instrText xml:space="preserve"> PAGEREF _Toc176349084 \h </w:instrText>
            </w:r>
            <w:r w:rsidR="00CB58D3">
              <w:rPr>
                <w:noProof/>
                <w:webHidden/>
              </w:rPr>
            </w:r>
            <w:r w:rsidR="00CB58D3">
              <w:rPr>
                <w:noProof/>
                <w:webHidden/>
              </w:rPr>
              <w:fldChar w:fldCharType="separate"/>
            </w:r>
            <w:r w:rsidR="00CB58D3">
              <w:rPr>
                <w:noProof/>
                <w:webHidden/>
              </w:rPr>
              <w:t>33</w:t>
            </w:r>
            <w:r w:rsidR="00CB58D3">
              <w:rPr>
                <w:noProof/>
                <w:webHidden/>
              </w:rPr>
              <w:fldChar w:fldCharType="end"/>
            </w:r>
          </w:hyperlink>
        </w:p>
        <w:p w14:paraId="4AC95225" w14:textId="53942131" w:rsidR="00CB58D3" w:rsidRDefault="00867AB4">
          <w:pPr>
            <w:pStyle w:val="Obsah2"/>
            <w:tabs>
              <w:tab w:val="right" w:leader="dot" w:pos="9396"/>
            </w:tabs>
            <w:rPr>
              <w:rFonts w:eastAsiaTheme="minorEastAsia"/>
              <w:noProof/>
              <w:sz w:val="22"/>
              <w:lang w:eastAsia="cs-CZ"/>
            </w:rPr>
          </w:pPr>
          <w:hyperlink w:anchor="_Toc176349085" w:history="1">
            <w:r w:rsidR="00CB58D3" w:rsidRPr="004822EC">
              <w:rPr>
                <w:rStyle w:val="Hypertextovodkaz"/>
                <w:noProof/>
              </w:rPr>
              <w:t>Rizikové chování v dopravě</w:t>
            </w:r>
            <w:r w:rsidR="00CB58D3">
              <w:rPr>
                <w:noProof/>
                <w:webHidden/>
              </w:rPr>
              <w:tab/>
            </w:r>
            <w:r w:rsidR="00CB58D3">
              <w:rPr>
                <w:noProof/>
                <w:webHidden/>
              </w:rPr>
              <w:fldChar w:fldCharType="begin"/>
            </w:r>
            <w:r w:rsidR="00CB58D3">
              <w:rPr>
                <w:noProof/>
                <w:webHidden/>
              </w:rPr>
              <w:instrText xml:space="preserve"> PAGEREF _Toc176349085 \h </w:instrText>
            </w:r>
            <w:r w:rsidR="00CB58D3">
              <w:rPr>
                <w:noProof/>
                <w:webHidden/>
              </w:rPr>
            </w:r>
            <w:r w:rsidR="00CB58D3">
              <w:rPr>
                <w:noProof/>
                <w:webHidden/>
              </w:rPr>
              <w:fldChar w:fldCharType="separate"/>
            </w:r>
            <w:r w:rsidR="00CB58D3">
              <w:rPr>
                <w:noProof/>
                <w:webHidden/>
              </w:rPr>
              <w:t>35</w:t>
            </w:r>
            <w:r w:rsidR="00CB58D3">
              <w:rPr>
                <w:noProof/>
                <w:webHidden/>
              </w:rPr>
              <w:fldChar w:fldCharType="end"/>
            </w:r>
          </w:hyperlink>
        </w:p>
        <w:p w14:paraId="28613799" w14:textId="3001BB93" w:rsidR="00CB58D3" w:rsidRDefault="00867AB4">
          <w:pPr>
            <w:pStyle w:val="Obsah3"/>
            <w:tabs>
              <w:tab w:val="right" w:leader="dot" w:pos="9396"/>
            </w:tabs>
            <w:rPr>
              <w:rFonts w:eastAsiaTheme="minorEastAsia"/>
              <w:noProof/>
              <w:sz w:val="22"/>
              <w:lang w:eastAsia="cs-CZ"/>
            </w:rPr>
          </w:pPr>
          <w:hyperlink w:anchor="_Toc176349086" w:history="1">
            <w:r w:rsidR="00CB58D3" w:rsidRPr="004822EC">
              <w:rPr>
                <w:rStyle w:val="Hypertextovodkaz"/>
                <w:noProof/>
              </w:rPr>
              <w:t>Užitečné zdroje k problematice rizikového chování v dopravě</w:t>
            </w:r>
            <w:r w:rsidR="00CB58D3">
              <w:rPr>
                <w:noProof/>
                <w:webHidden/>
              </w:rPr>
              <w:tab/>
            </w:r>
            <w:r w:rsidR="00CB58D3">
              <w:rPr>
                <w:noProof/>
                <w:webHidden/>
              </w:rPr>
              <w:fldChar w:fldCharType="begin"/>
            </w:r>
            <w:r w:rsidR="00CB58D3">
              <w:rPr>
                <w:noProof/>
                <w:webHidden/>
              </w:rPr>
              <w:instrText xml:space="preserve"> PAGEREF _Toc176349086 \h </w:instrText>
            </w:r>
            <w:r w:rsidR="00CB58D3">
              <w:rPr>
                <w:noProof/>
                <w:webHidden/>
              </w:rPr>
            </w:r>
            <w:r w:rsidR="00CB58D3">
              <w:rPr>
                <w:noProof/>
                <w:webHidden/>
              </w:rPr>
              <w:fldChar w:fldCharType="separate"/>
            </w:r>
            <w:r w:rsidR="00CB58D3">
              <w:rPr>
                <w:noProof/>
                <w:webHidden/>
              </w:rPr>
              <w:t>35</w:t>
            </w:r>
            <w:r w:rsidR="00CB58D3">
              <w:rPr>
                <w:noProof/>
                <w:webHidden/>
              </w:rPr>
              <w:fldChar w:fldCharType="end"/>
            </w:r>
          </w:hyperlink>
        </w:p>
        <w:p w14:paraId="349EC079" w14:textId="29D508C1" w:rsidR="00CB58D3" w:rsidRDefault="00867AB4">
          <w:pPr>
            <w:pStyle w:val="Obsah2"/>
            <w:tabs>
              <w:tab w:val="right" w:leader="dot" w:pos="9396"/>
            </w:tabs>
            <w:rPr>
              <w:rFonts w:eastAsiaTheme="minorEastAsia"/>
              <w:noProof/>
              <w:sz w:val="22"/>
              <w:lang w:eastAsia="cs-CZ"/>
            </w:rPr>
          </w:pPr>
          <w:hyperlink w:anchor="_Toc176349087" w:history="1">
            <w:r w:rsidR="00CB58D3" w:rsidRPr="004822EC">
              <w:rPr>
                <w:rStyle w:val="Hypertextovodkaz"/>
                <w:noProof/>
              </w:rPr>
              <w:t>Poruchy příjmu potravy</w:t>
            </w:r>
            <w:r w:rsidR="00CB58D3">
              <w:rPr>
                <w:noProof/>
                <w:webHidden/>
              </w:rPr>
              <w:tab/>
            </w:r>
            <w:r w:rsidR="00CB58D3">
              <w:rPr>
                <w:noProof/>
                <w:webHidden/>
              </w:rPr>
              <w:fldChar w:fldCharType="begin"/>
            </w:r>
            <w:r w:rsidR="00CB58D3">
              <w:rPr>
                <w:noProof/>
                <w:webHidden/>
              </w:rPr>
              <w:instrText xml:space="preserve"> PAGEREF _Toc176349087 \h </w:instrText>
            </w:r>
            <w:r w:rsidR="00CB58D3">
              <w:rPr>
                <w:noProof/>
                <w:webHidden/>
              </w:rPr>
            </w:r>
            <w:r w:rsidR="00CB58D3">
              <w:rPr>
                <w:noProof/>
                <w:webHidden/>
              </w:rPr>
              <w:fldChar w:fldCharType="separate"/>
            </w:r>
            <w:r w:rsidR="00CB58D3">
              <w:rPr>
                <w:noProof/>
                <w:webHidden/>
              </w:rPr>
              <w:t>36</w:t>
            </w:r>
            <w:r w:rsidR="00CB58D3">
              <w:rPr>
                <w:noProof/>
                <w:webHidden/>
              </w:rPr>
              <w:fldChar w:fldCharType="end"/>
            </w:r>
          </w:hyperlink>
        </w:p>
        <w:p w14:paraId="494ABE45" w14:textId="783297BA" w:rsidR="00CB58D3" w:rsidRDefault="00867AB4">
          <w:pPr>
            <w:pStyle w:val="Obsah3"/>
            <w:tabs>
              <w:tab w:val="right" w:leader="dot" w:pos="9396"/>
            </w:tabs>
            <w:rPr>
              <w:rFonts w:eastAsiaTheme="minorEastAsia"/>
              <w:noProof/>
              <w:sz w:val="22"/>
              <w:lang w:eastAsia="cs-CZ"/>
            </w:rPr>
          </w:pPr>
          <w:hyperlink w:anchor="_Toc176349088" w:history="1">
            <w:r w:rsidR="00CB58D3" w:rsidRPr="004822EC">
              <w:rPr>
                <w:rStyle w:val="Hypertextovodkaz"/>
                <w:noProof/>
              </w:rPr>
              <w:t>Užitečné internetové zdroje k problematice poruch příjmu potravy</w:t>
            </w:r>
            <w:r w:rsidR="00CB58D3">
              <w:rPr>
                <w:noProof/>
                <w:webHidden/>
              </w:rPr>
              <w:tab/>
            </w:r>
            <w:r w:rsidR="00CB58D3">
              <w:rPr>
                <w:noProof/>
                <w:webHidden/>
              </w:rPr>
              <w:fldChar w:fldCharType="begin"/>
            </w:r>
            <w:r w:rsidR="00CB58D3">
              <w:rPr>
                <w:noProof/>
                <w:webHidden/>
              </w:rPr>
              <w:instrText xml:space="preserve"> PAGEREF _Toc176349088 \h </w:instrText>
            </w:r>
            <w:r w:rsidR="00CB58D3">
              <w:rPr>
                <w:noProof/>
                <w:webHidden/>
              </w:rPr>
            </w:r>
            <w:r w:rsidR="00CB58D3">
              <w:rPr>
                <w:noProof/>
                <w:webHidden/>
              </w:rPr>
              <w:fldChar w:fldCharType="separate"/>
            </w:r>
            <w:r w:rsidR="00CB58D3">
              <w:rPr>
                <w:noProof/>
                <w:webHidden/>
              </w:rPr>
              <w:t>37</w:t>
            </w:r>
            <w:r w:rsidR="00CB58D3">
              <w:rPr>
                <w:noProof/>
                <w:webHidden/>
              </w:rPr>
              <w:fldChar w:fldCharType="end"/>
            </w:r>
          </w:hyperlink>
        </w:p>
        <w:p w14:paraId="53722E83" w14:textId="21C7DA9A" w:rsidR="00CB58D3" w:rsidRDefault="00867AB4">
          <w:pPr>
            <w:pStyle w:val="Obsah2"/>
            <w:tabs>
              <w:tab w:val="right" w:leader="dot" w:pos="9396"/>
            </w:tabs>
            <w:rPr>
              <w:rFonts w:eastAsiaTheme="minorEastAsia"/>
              <w:noProof/>
              <w:sz w:val="22"/>
              <w:lang w:eastAsia="cs-CZ"/>
            </w:rPr>
          </w:pPr>
          <w:hyperlink w:anchor="_Toc176349089" w:history="1">
            <w:r w:rsidR="00CB58D3" w:rsidRPr="004822EC">
              <w:rPr>
                <w:rStyle w:val="Hypertextovodkaz"/>
                <w:noProof/>
              </w:rPr>
              <w:t>Syndrom týraného dítěte – CAN</w:t>
            </w:r>
            <w:r w:rsidR="00CB58D3">
              <w:rPr>
                <w:noProof/>
                <w:webHidden/>
              </w:rPr>
              <w:tab/>
            </w:r>
            <w:r w:rsidR="00CB58D3">
              <w:rPr>
                <w:noProof/>
                <w:webHidden/>
              </w:rPr>
              <w:fldChar w:fldCharType="begin"/>
            </w:r>
            <w:r w:rsidR="00CB58D3">
              <w:rPr>
                <w:noProof/>
                <w:webHidden/>
              </w:rPr>
              <w:instrText xml:space="preserve"> PAGEREF _Toc176349089 \h </w:instrText>
            </w:r>
            <w:r w:rsidR="00CB58D3">
              <w:rPr>
                <w:noProof/>
                <w:webHidden/>
              </w:rPr>
            </w:r>
            <w:r w:rsidR="00CB58D3">
              <w:rPr>
                <w:noProof/>
                <w:webHidden/>
              </w:rPr>
              <w:fldChar w:fldCharType="separate"/>
            </w:r>
            <w:r w:rsidR="00CB58D3">
              <w:rPr>
                <w:noProof/>
                <w:webHidden/>
              </w:rPr>
              <w:t>37</w:t>
            </w:r>
            <w:r w:rsidR="00CB58D3">
              <w:rPr>
                <w:noProof/>
                <w:webHidden/>
              </w:rPr>
              <w:fldChar w:fldCharType="end"/>
            </w:r>
          </w:hyperlink>
        </w:p>
        <w:p w14:paraId="5E6F4270" w14:textId="75724FBB" w:rsidR="00CB58D3" w:rsidRDefault="00867AB4">
          <w:pPr>
            <w:pStyle w:val="Obsah3"/>
            <w:tabs>
              <w:tab w:val="right" w:leader="dot" w:pos="9396"/>
            </w:tabs>
            <w:rPr>
              <w:rFonts w:eastAsiaTheme="minorEastAsia"/>
              <w:noProof/>
              <w:sz w:val="22"/>
              <w:lang w:eastAsia="cs-CZ"/>
            </w:rPr>
          </w:pPr>
          <w:hyperlink w:anchor="_Toc176349090" w:history="1">
            <w:r w:rsidR="00CB58D3" w:rsidRPr="004822EC">
              <w:rPr>
                <w:rStyle w:val="Hypertextovodkaz"/>
                <w:noProof/>
              </w:rPr>
              <w:t>Postup a prevence v oblasti CAN</w:t>
            </w:r>
            <w:r w:rsidR="00CB58D3">
              <w:rPr>
                <w:noProof/>
                <w:webHidden/>
              </w:rPr>
              <w:tab/>
            </w:r>
            <w:r w:rsidR="00CB58D3">
              <w:rPr>
                <w:noProof/>
                <w:webHidden/>
              </w:rPr>
              <w:fldChar w:fldCharType="begin"/>
            </w:r>
            <w:r w:rsidR="00CB58D3">
              <w:rPr>
                <w:noProof/>
                <w:webHidden/>
              </w:rPr>
              <w:instrText xml:space="preserve"> PAGEREF _Toc176349090 \h </w:instrText>
            </w:r>
            <w:r w:rsidR="00CB58D3">
              <w:rPr>
                <w:noProof/>
                <w:webHidden/>
              </w:rPr>
            </w:r>
            <w:r w:rsidR="00CB58D3">
              <w:rPr>
                <w:noProof/>
                <w:webHidden/>
              </w:rPr>
              <w:fldChar w:fldCharType="separate"/>
            </w:r>
            <w:r w:rsidR="00CB58D3">
              <w:rPr>
                <w:noProof/>
                <w:webHidden/>
              </w:rPr>
              <w:t>39</w:t>
            </w:r>
            <w:r w:rsidR="00CB58D3">
              <w:rPr>
                <w:noProof/>
                <w:webHidden/>
              </w:rPr>
              <w:fldChar w:fldCharType="end"/>
            </w:r>
          </w:hyperlink>
        </w:p>
        <w:p w14:paraId="6D549D46" w14:textId="702FB02D" w:rsidR="00CB58D3" w:rsidRDefault="00867AB4">
          <w:pPr>
            <w:pStyle w:val="Obsah3"/>
            <w:tabs>
              <w:tab w:val="right" w:leader="dot" w:pos="9396"/>
            </w:tabs>
            <w:rPr>
              <w:rFonts w:eastAsiaTheme="minorEastAsia"/>
              <w:noProof/>
              <w:sz w:val="22"/>
              <w:lang w:eastAsia="cs-CZ"/>
            </w:rPr>
          </w:pPr>
          <w:hyperlink w:anchor="_Toc176349091" w:history="1">
            <w:r w:rsidR="00CB58D3" w:rsidRPr="004822EC">
              <w:rPr>
                <w:rStyle w:val="Hypertextovodkaz"/>
                <w:noProof/>
              </w:rPr>
              <w:t>Sexuální zneužívání</w:t>
            </w:r>
            <w:r w:rsidR="00CB58D3">
              <w:rPr>
                <w:noProof/>
                <w:webHidden/>
              </w:rPr>
              <w:tab/>
            </w:r>
            <w:r w:rsidR="00CB58D3">
              <w:rPr>
                <w:noProof/>
                <w:webHidden/>
              </w:rPr>
              <w:fldChar w:fldCharType="begin"/>
            </w:r>
            <w:r w:rsidR="00CB58D3">
              <w:rPr>
                <w:noProof/>
                <w:webHidden/>
              </w:rPr>
              <w:instrText xml:space="preserve"> PAGEREF _Toc176349091 \h </w:instrText>
            </w:r>
            <w:r w:rsidR="00CB58D3">
              <w:rPr>
                <w:noProof/>
                <w:webHidden/>
              </w:rPr>
            </w:r>
            <w:r w:rsidR="00CB58D3">
              <w:rPr>
                <w:noProof/>
                <w:webHidden/>
              </w:rPr>
              <w:fldChar w:fldCharType="separate"/>
            </w:r>
            <w:r w:rsidR="00CB58D3">
              <w:rPr>
                <w:noProof/>
                <w:webHidden/>
              </w:rPr>
              <w:t>40</w:t>
            </w:r>
            <w:r w:rsidR="00CB58D3">
              <w:rPr>
                <w:noProof/>
                <w:webHidden/>
              </w:rPr>
              <w:fldChar w:fldCharType="end"/>
            </w:r>
          </w:hyperlink>
        </w:p>
        <w:p w14:paraId="6222776B" w14:textId="040DCBDC" w:rsidR="00CB58D3" w:rsidRDefault="00867AB4">
          <w:pPr>
            <w:pStyle w:val="Obsah3"/>
            <w:tabs>
              <w:tab w:val="right" w:leader="dot" w:pos="9396"/>
            </w:tabs>
            <w:rPr>
              <w:rFonts w:eastAsiaTheme="minorEastAsia"/>
              <w:noProof/>
              <w:sz w:val="22"/>
              <w:lang w:eastAsia="cs-CZ"/>
            </w:rPr>
          </w:pPr>
          <w:hyperlink w:anchor="_Toc176349092" w:history="1">
            <w:r w:rsidR="00CB58D3" w:rsidRPr="004822EC">
              <w:rPr>
                <w:rStyle w:val="Hypertextovodkaz"/>
                <w:noProof/>
              </w:rPr>
              <w:t>Zjistím-li…</w:t>
            </w:r>
            <w:r w:rsidR="00CB58D3">
              <w:rPr>
                <w:noProof/>
                <w:webHidden/>
              </w:rPr>
              <w:tab/>
            </w:r>
            <w:r w:rsidR="00CB58D3">
              <w:rPr>
                <w:noProof/>
                <w:webHidden/>
              </w:rPr>
              <w:fldChar w:fldCharType="begin"/>
            </w:r>
            <w:r w:rsidR="00CB58D3">
              <w:rPr>
                <w:noProof/>
                <w:webHidden/>
              </w:rPr>
              <w:instrText xml:space="preserve"> PAGEREF _Toc176349092 \h </w:instrText>
            </w:r>
            <w:r w:rsidR="00CB58D3">
              <w:rPr>
                <w:noProof/>
                <w:webHidden/>
              </w:rPr>
            </w:r>
            <w:r w:rsidR="00CB58D3">
              <w:rPr>
                <w:noProof/>
                <w:webHidden/>
              </w:rPr>
              <w:fldChar w:fldCharType="separate"/>
            </w:r>
            <w:r w:rsidR="00CB58D3">
              <w:rPr>
                <w:noProof/>
                <w:webHidden/>
              </w:rPr>
              <w:t>41</w:t>
            </w:r>
            <w:r w:rsidR="00CB58D3">
              <w:rPr>
                <w:noProof/>
                <w:webHidden/>
              </w:rPr>
              <w:fldChar w:fldCharType="end"/>
            </w:r>
          </w:hyperlink>
        </w:p>
        <w:p w14:paraId="5F4C40C6" w14:textId="05D318D1" w:rsidR="00CB58D3" w:rsidRDefault="00867AB4">
          <w:pPr>
            <w:pStyle w:val="Obsah3"/>
            <w:tabs>
              <w:tab w:val="right" w:leader="dot" w:pos="9396"/>
            </w:tabs>
            <w:rPr>
              <w:rFonts w:eastAsiaTheme="minorEastAsia"/>
              <w:noProof/>
              <w:sz w:val="22"/>
              <w:lang w:eastAsia="cs-CZ"/>
            </w:rPr>
          </w:pPr>
          <w:hyperlink w:anchor="_Toc176349093" w:history="1">
            <w:r w:rsidR="00CB58D3" w:rsidRPr="004822EC">
              <w:rPr>
                <w:rStyle w:val="Hypertextovodkaz"/>
                <w:noProof/>
              </w:rPr>
              <w:t>Užitečné zdroje k problematice CAN</w:t>
            </w:r>
            <w:r w:rsidR="00CB58D3">
              <w:rPr>
                <w:noProof/>
                <w:webHidden/>
              </w:rPr>
              <w:tab/>
            </w:r>
            <w:r w:rsidR="00CB58D3">
              <w:rPr>
                <w:noProof/>
                <w:webHidden/>
              </w:rPr>
              <w:fldChar w:fldCharType="begin"/>
            </w:r>
            <w:r w:rsidR="00CB58D3">
              <w:rPr>
                <w:noProof/>
                <w:webHidden/>
              </w:rPr>
              <w:instrText xml:space="preserve"> PAGEREF _Toc176349093 \h </w:instrText>
            </w:r>
            <w:r w:rsidR="00CB58D3">
              <w:rPr>
                <w:noProof/>
                <w:webHidden/>
              </w:rPr>
            </w:r>
            <w:r w:rsidR="00CB58D3">
              <w:rPr>
                <w:noProof/>
                <w:webHidden/>
              </w:rPr>
              <w:fldChar w:fldCharType="separate"/>
            </w:r>
            <w:r w:rsidR="00CB58D3">
              <w:rPr>
                <w:noProof/>
                <w:webHidden/>
              </w:rPr>
              <w:t>41</w:t>
            </w:r>
            <w:r w:rsidR="00CB58D3">
              <w:rPr>
                <w:noProof/>
                <w:webHidden/>
              </w:rPr>
              <w:fldChar w:fldCharType="end"/>
            </w:r>
          </w:hyperlink>
        </w:p>
        <w:p w14:paraId="0B5DE445" w14:textId="02C85154" w:rsidR="00CB58D3" w:rsidRDefault="00867AB4">
          <w:pPr>
            <w:pStyle w:val="Obsah2"/>
            <w:tabs>
              <w:tab w:val="right" w:leader="dot" w:pos="9396"/>
            </w:tabs>
            <w:rPr>
              <w:rFonts w:eastAsiaTheme="minorEastAsia"/>
              <w:noProof/>
              <w:sz w:val="22"/>
              <w:lang w:eastAsia="cs-CZ"/>
            </w:rPr>
          </w:pPr>
          <w:hyperlink w:anchor="_Toc176349094" w:history="1">
            <w:r w:rsidR="00CB58D3" w:rsidRPr="004822EC">
              <w:rPr>
                <w:rStyle w:val="Hypertextovodkaz"/>
                <w:noProof/>
              </w:rPr>
              <w:t>Šikana</w:t>
            </w:r>
            <w:r w:rsidR="00CB58D3">
              <w:rPr>
                <w:noProof/>
                <w:webHidden/>
              </w:rPr>
              <w:tab/>
            </w:r>
            <w:r w:rsidR="00CB58D3">
              <w:rPr>
                <w:noProof/>
                <w:webHidden/>
              </w:rPr>
              <w:fldChar w:fldCharType="begin"/>
            </w:r>
            <w:r w:rsidR="00CB58D3">
              <w:rPr>
                <w:noProof/>
                <w:webHidden/>
              </w:rPr>
              <w:instrText xml:space="preserve"> PAGEREF _Toc176349094 \h </w:instrText>
            </w:r>
            <w:r w:rsidR="00CB58D3">
              <w:rPr>
                <w:noProof/>
                <w:webHidden/>
              </w:rPr>
            </w:r>
            <w:r w:rsidR="00CB58D3">
              <w:rPr>
                <w:noProof/>
                <w:webHidden/>
              </w:rPr>
              <w:fldChar w:fldCharType="separate"/>
            </w:r>
            <w:r w:rsidR="00CB58D3">
              <w:rPr>
                <w:noProof/>
                <w:webHidden/>
              </w:rPr>
              <w:t>41</w:t>
            </w:r>
            <w:r w:rsidR="00CB58D3">
              <w:rPr>
                <w:noProof/>
                <w:webHidden/>
              </w:rPr>
              <w:fldChar w:fldCharType="end"/>
            </w:r>
          </w:hyperlink>
        </w:p>
        <w:p w14:paraId="2C0AD39B" w14:textId="5ABC4C6F" w:rsidR="00CB58D3" w:rsidRDefault="00867AB4">
          <w:pPr>
            <w:pStyle w:val="Obsah3"/>
            <w:tabs>
              <w:tab w:val="right" w:leader="dot" w:pos="9396"/>
            </w:tabs>
            <w:rPr>
              <w:rFonts w:eastAsiaTheme="minorEastAsia"/>
              <w:noProof/>
              <w:sz w:val="22"/>
              <w:lang w:eastAsia="cs-CZ"/>
            </w:rPr>
          </w:pPr>
          <w:hyperlink w:anchor="_Toc176349095" w:history="1">
            <w:r w:rsidR="00CB58D3" w:rsidRPr="004822EC">
              <w:rPr>
                <w:rStyle w:val="Hypertextovodkaz"/>
                <w:noProof/>
              </w:rPr>
              <w:t>Postup školy při odhalení šikany</w:t>
            </w:r>
            <w:r w:rsidR="00CB58D3">
              <w:rPr>
                <w:noProof/>
                <w:webHidden/>
              </w:rPr>
              <w:tab/>
            </w:r>
            <w:r w:rsidR="00CB58D3">
              <w:rPr>
                <w:noProof/>
                <w:webHidden/>
              </w:rPr>
              <w:fldChar w:fldCharType="begin"/>
            </w:r>
            <w:r w:rsidR="00CB58D3">
              <w:rPr>
                <w:noProof/>
                <w:webHidden/>
              </w:rPr>
              <w:instrText xml:space="preserve"> PAGEREF _Toc176349095 \h </w:instrText>
            </w:r>
            <w:r w:rsidR="00CB58D3">
              <w:rPr>
                <w:noProof/>
                <w:webHidden/>
              </w:rPr>
            </w:r>
            <w:r w:rsidR="00CB58D3">
              <w:rPr>
                <w:noProof/>
                <w:webHidden/>
              </w:rPr>
              <w:fldChar w:fldCharType="separate"/>
            </w:r>
            <w:r w:rsidR="00CB58D3">
              <w:rPr>
                <w:noProof/>
                <w:webHidden/>
              </w:rPr>
              <w:t>42</w:t>
            </w:r>
            <w:r w:rsidR="00CB58D3">
              <w:rPr>
                <w:noProof/>
                <w:webHidden/>
              </w:rPr>
              <w:fldChar w:fldCharType="end"/>
            </w:r>
          </w:hyperlink>
        </w:p>
        <w:p w14:paraId="36649F0D" w14:textId="4CF7042A" w:rsidR="00CB58D3" w:rsidRDefault="00867AB4">
          <w:pPr>
            <w:pStyle w:val="Obsah3"/>
            <w:tabs>
              <w:tab w:val="right" w:leader="dot" w:pos="9396"/>
            </w:tabs>
            <w:rPr>
              <w:rFonts w:eastAsiaTheme="minorEastAsia"/>
              <w:noProof/>
              <w:sz w:val="22"/>
              <w:lang w:eastAsia="cs-CZ"/>
            </w:rPr>
          </w:pPr>
          <w:hyperlink w:anchor="_Toc176349096" w:history="1">
            <w:r w:rsidR="00CB58D3" w:rsidRPr="004822EC">
              <w:rPr>
                <w:rStyle w:val="Hypertextovodkaz"/>
                <w:noProof/>
              </w:rPr>
              <w:t>Užitečné zdroje k problematice šikany</w:t>
            </w:r>
            <w:r w:rsidR="00CB58D3">
              <w:rPr>
                <w:noProof/>
                <w:webHidden/>
              </w:rPr>
              <w:tab/>
            </w:r>
            <w:r w:rsidR="00CB58D3">
              <w:rPr>
                <w:noProof/>
                <w:webHidden/>
              </w:rPr>
              <w:fldChar w:fldCharType="begin"/>
            </w:r>
            <w:r w:rsidR="00CB58D3">
              <w:rPr>
                <w:noProof/>
                <w:webHidden/>
              </w:rPr>
              <w:instrText xml:space="preserve"> PAGEREF _Toc176349096 \h </w:instrText>
            </w:r>
            <w:r w:rsidR="00CB58D3">
              <w:rPr>
                <w:noProof/>
                <w:webHidden/>
              </w:rPr>
            </w:r>
            <w:r w:rsidR="00CB58D3">
              <w:rPr>
                <w:noProof/>
                <w:webHidden/>
              </w:rPr>
              <w:fldChar w:fldCharType="separate"/>
            </w:r>
            <w:r w:rsidR="00CB58D3">
              <w:rPr>
                <w:noProof/>
                <w:webHidden/>
              </w:rPr>
              <w:t>45</w:t>
            </w:r>
            <w:r w:rsidR="00CB58D3">
              <w:rPr>
                <w:noProof/>
                <w:webHidden/>
              </w:rPr>
              <w:fldChar w:fldCharType="end"/>
            </w:r>
          </w:hyperlink>
        </w:p>
        <w:p w14:paraId="4D3682F9" w14:textId="20CDC9C7" w:rsidR="00CB58D3" w:rsidRDefault="00867AB4">
          <w:pPr>
            <w:pStyle w:val="Obsah2"/>
            <w:tabs>
              <w:tab w:val="right" w:leader="dot" w:pos="9396"/>
            </w:tabs>
            <w:rPr>
              <w:rFonts w:eastAsiaTheme="minorEastAsia"/>
              <w:noProof/>
              <w:sz w:val="22"/>
              <w:lang w:eastAsia="cs-CZ"/>
            </w:rPr>
          </w:pPr>
          <w:hyperlink w:anchor="_Toc176349097" w:history="1">
            <w:r w:rsidR="00CB58D3" w:rsidRPr="004822EC">
              <w:rPr>
                <w:rStyle w:val="Hypertextovodkaz"/>
                <w:noProof/>
              </w:rPr>
              <w:t>Kyberšikana</w:t>
            </w:r>
            <w:r w:rsidR="00CB58D3">
              <w:rPr>
                <w:noProof/>
                <w:webHidden/>
              </w:rPr>
              <w:tab/>
            </w:r>
            <w:r w:rsidR="00CB58D3">
              <w:rPr>
                <w:noProof/>
                <w:webHidden/>
              </w:rPr>
              <w:fldChar w:fldCharType="begin"/>
            </w:r>
            <w:r w:rsidR="00CB58D3">
              <w:rPr>
                <w:noProof/>
                <w:webHidden/>
              </w:rPr>
              <w:instrText xml:space="preserve"> PAGEREF _Toc176349097 \h </w:instrText>
            </w:r>
            <w:r w:rsidR="00CB58D3">
              <w:rPr>
                <w:noProof/>
                <w:webHidden/>
              </w:rPr>
            </w:r>
            <w:r w:rsidR="00CB58D3">
              <w:rPr>
                <w:noProof/>
                <w:webHidden/>
              </w:rPr>
              <w:fldChar w:fldCharType="separate"/>
            </w:r>
            <w:r w:rsidR="00CB58D3">
              <w:rPr>
                <w:noProof/>
                <w:webHidden/>
              </w:rPr>
              <w:t>45</w:t>
            </w:r>
            <w:r w:rsidR="00CB58D3">
              <w:rPr>
                <w:noProof/>
                <w:webHidden/>
              </w:rPr>
              <w:fldChar w:fldCharType="end"/>
            </w:r>
          </w:hyperlink>
        </w:p>
        <w:p w14:paraId="3F4B6EB6" w14:textId="41559404" w:rsidR="00CB58D3" w:rsidRDefault="00867AB4">
          <w:pPr>
            <w:pStyle w:val="Obsah3"/>
            <w:tabs>
              <w:tab w:val="right" w:leader="dot" w:pos="9396"/>
            </w:tabs>
            <w:rPr>
              <w:rFonts w:eastAsiaTheme="minorEastAsia"/>
              <w:noProof/>
              <w:sz w:val="22"/>
              <w:lang w:eastAsia="cs-CZ"/>
            </w:rPr>
          </w:pPr>
          <w:hyperlink w:anchor="_Toc176349098" w:history="1">
            <w:r w:rsidR="00CB58D3" w:rsidRPr="004822EC">
              <w:rPr>
                <w:rStyle w:val="Hypertextovodkaz"/>
                <w:noProof/>
              </w:rPr>
              <w:t>Prevence</w:t>
            </w:r>
            <w:r w:rsidR="00CB58D3">
              <w:rPr>
                <w:noProof/>
                <w:webHidden/>
              </w:rPr>
              <w:tab/>
            </w:r>
            <w:r w:rsidR="00CB58D3">
              <w:rPr>
                <w:noProof/>
                <w:webHidden/>
              </w:rPr>
              <w:fldChar w:fldCharType="begin"/>
            </w:r>
            <w:r w:rsidR="00CB58D3">
              <w:rPr>
                <w:noProof/>
                <w:webHidden/>
              </w:rPr>
              <w:instrText xml:space="preserve"> PAGEREF _Toc176349098 \h </w:instrText>
            </w:r>
            <w:r w:rsidR="00CB58D3">
              <w:rPr>
                <w:noProof/>
                <w:webHidden/>
              </w:rPr>
            </w:r>
            <w:r w:rsidR="00CB58D3">
              <w:rPr>
                <w:noProof/>
                <w:webHidden/>
              </w:rPr>
              <w:fldChar w:fldCharType="separate"/>
            </w:r>
            <w:r w:rsidR="00CB58D3">
              <w:rPr>
                <w:noProof/>
                <w:webHidden/>
              </w:rPr>
              <w:t>46</w:t>
            </w:r>
            <w:r w:rsidR="00CB58D3">
              <w:rPr>
                <w:noProof/>
                <w:webHidden/>
              </w:rPr>
              <w:fldChar w:fldCharType="end"/>
            </w:r>
          </w:hyperlink>
        </w:p>
        <w:p w14:paraId="4BE3174E" w14:textId="35BFED73" w:rsidR="00CB58D3" w:rsidRDefault="00867AB4">
          <w:pPr>
            <w:pStyle w:val="Obsah3"/>
            <w:tabs>
              <w:tab w:val="right" w:leader="dot" w:pos="9396"/>
            </w:tabs>
            <w:rPr>
              <w:rFonts w:eastAsiaTheme="minorEastAsia"/>
              <w:noProof/>
              <w:sz w:val="22"/>
              <w:lang w:eastAsia="cs-CZ"/>
            </w:rPr>
          </w:pPr>
          <w:hyperlink w:anchor="_Toc176349099" w:history="1">
            <w:r w:rsidR="00CB58D3" w:rsidRPr="004822EC">
              <w:rPr>
                <w:rStyle w:val="Hypertextovodkaz"/>
                <w:noProof/>
              </w:rPr>
              <w:t>Doporučené postupy řešení</w:t>
            </w:r>
            <w:r w:rsidR="00CB58D3">
              <w:rPr>
                <w:noProof/>
                <w:webHidden/>
              </w:rPr>
              <w:tab/>
            </w:r>
            <w:r w:rsidR="00CB58D3">
              <w:rPr>
                <w:noProof/>
                <w:webHidden/>
              </w:rPr>
              <w:fldChar w:fldCharType="begin"/>
            </w:r>
            <w:r w:rsidR="00CB58D3">
              <w:rPr>
                <w:noProof/>
                <w:webHidden/>
              </w:rPr>
              <w:instrText xml:space="preserve"> PAGEREF _Toc176349099 \h </w:instrText>
            </w:r>
            <w:r w:rsidR="00CB58D3">
              <w:rPr>
                <w:noProof/>
                <w:webHidden/>
              </w:rPr>
            </w:r>
            <w:r w:rsidR="00CB58D3">
              <w:rPr>
                <w:noProof/>
                <w:webHidden/>
              </w:rPr>
              <w:fldChar w:fldCharType="separate"/>
            </w:r>
            <w:r w:rsidR="00CB58D3">
              <w:rPr>
                <w:noProof/>
                <w:webHidden/>
              </w:rPr>
              <w:t>46</w:t>
            </w:r>
            <w:r w:rsidR="00CB58D3">
              <w:rPr>
                <w:noProof/>
                <w:webHidden/>
              </w:rPr>
              <w:fldChar w:fldCharType="end"/>
            </w:r>
          </w:hyperlink>
        </w:p>
        <w:p w14:paraId="6201E759" w14:textId="1BE2C255" w:rsidR="00CB58D3" w:rsidRDefault="00867AB4">
          <w:pPr>
            <w:pStyle w:val="Obsah3"/>
            <w:tabs>
              <w:tab w:val="right" w:leader="dot" w:pos="9396"/>
            </w:tabs>
            <w:rPr>
              <w:rFonts w:eastAsiaTheme="minorEastAsia"/>
              <w:noProof/>
              <w:sz w:val="22"/>
              <w:lang w:eastAsia="cs-CZ"/>
            </w:rPr>
          </w:pPr>
          <w:hyperlink w:anchor="_Toc176349100" w:history="1">
            <w:r w:rsidR="00CB58D3" w:rsidRPr="004822EC">
              <w:rPr>
                <w:rStyle w:val="Hypertextovodkaz"/>
                <w:noProof/>
              </w:rPr>
              <w:t>Užitečné zdroje k problematice kyberšikany</w:t>
            </w:r>
            <w:r w:rsidR="00CB58D3">
              <w:rPr>
                <w:noProof/>
                <w:webHidden/>
              </w:rPr>
              <w:tab/>
            </w:r>
            <w:r w:rsidR="00CB58D3">
              <w:rPr>
                <w:noProof/>
                <w:webHidden/>
              </w:rPr>
              <w:fldChar w:fldCharType="begin"/>
            </w:r>
            <w:r w:rsidR="00CB58D3">
              <w:rPr>
                <w:noProof/>
                <w:webHidden/>
              </w:rPr>
              <w:instrText xml:space="preserve"> PAGEREF _Toc176349100 \h </w:instrText>
            </w:r>
            <w:r w:rsidR="00CB58D3">
              <w:rPr>
                <w:noProof/>
                <w:webHidden/>
              </w:rPr>
            </w:r>
            <w:r w:rsidR="00CB58D3">
              <w:rPr>
                <w:noProof/>
                <w:webHidden/>
              </w:rPr>
              <w:fldChar w:fldCharType="separate"/>
            </w:r>
            <w:r w:rsidR="00CB58D3">
              <w:rPr>
                <w:noProof/>
                <w:webHidden/>
              </w:rPr>
              <w:t>49</w:t>
            </w:r>
            <w:r w:rsidR="00CB58D3">
              <w:rPr>
                <w:noProof/>
                <w:webHidden/>
              </w:rPr>
              <w:fldChar w:fldCharType="end"/>
            </w:r>
          </w:hyperlink>
        </w:p>
        <w:p w14:paraId="7E151D44" w14:textId="6083EB7A" w:rsidR="00CB58D3" w:rsidRDefault="00867AB4">
          <w:pPr>
            <w:pStyle w:val="Obsah2"/>
            <w:tabs>
              <w:tab w:val="right" w:leader="dot" w:pos="9396"/>
            </w:tabs>
            <w:rPr>
              <w:rFonts w:eastAsiaTheme="minorEastAsia"/>
              <w:noProof/>
              <w:sz w:val="22"/>
              <w:lang w:eastAsia="cs-CZ"/>
            </w:rPr>
          </w:pPr>
          <w:hyperlink w:anchor="_Toc176349101" w:history="1">
            <w:r w:rsidR="00CB58D3" w:rsidRPr="004822EC">
              <w:rPr>
                <w:rStyle w:val="Hypertextovodkaz"/>
                <w:noProof/>
              </w:rPr>
              <w:t>Homofobie</w:t>
            </w:r>
            <w:r w:rsidR="00CB58D3">
              <w:rPr>
                <w:noProof/>
                <w:webHidden/>
              </w:rPr>
              <w:tab/>
            </w:r>
            <w:r w:rsidR="00CB58D3">
              <w:rPr>
                <w:noProof/>
                <w:webHidden/>
              </w:rPr>
              <w:fldChar w:fldCharType="begin"/>
            </w:r>
            <w:r w:rsidR="00CB58D3">
              <w:rPr>
                <w:noProof/>
                <w:webHidden/>
              </w:rPr>
              <w:instrText xml:space="preserve"> PAGEREF _Toc176349101 \h </w:instrText>
            </w:r>
            <w:r w:rsidR="00CB58D3">
              <w:rPr>
                <w:noProof/>
                <w:webHidden/>
              </w:rPr>
            </w:r>
            <w:r w:rsidR="00CB58D3">
              <w:rPr>
                <w:noProof/>
                <w:webHidden/>
              </w:rPr>
              <w:fldChar w:fldCharType="separate"/>
            </w:r>
            <w:r w:rsidR="00CB58D3">
              <w:rPr>
                <w:noProof/>
                <w:webHidden/>
              </w:rPr>
              <w:t>50</w:t>
            </w:r>
            <w:r w:rsidR="00CB58D3">
              <w:rPr>
                <w:noProof/>
                <w:webHidden/>
              </w:rPr>
              <w:fldChar w:fldCharType="end"/>
            </w:r>
          </w:hyperlink>
        </w:p>
        <w:p w14:paraId="0B10B50A" w14:textId="27DE86F3" w:rsidR="00CB58D3" w:rsidRDefault="00867AB4">
          <w:pPr>
            <w:pStyle w:val="Obsah3"/>
            <w:tabs>
              <w:tab w:val="right" w:leader="dot" w:pos="9396"/>
            </w:tabs>
            <w:rPr>
              <w:rFonts w:eastAsiaTheme="minorEastAsia"/>
              <w:noProof/>
              <w:sz w:val="22"/>
              <w:lang w:eastAsia="cs-CZ"/>
            </w:rPr>
          </w:pPr>
          <w:hyperlink w:anchor="_Toc176349102" w:history="1">
            <w:r w:rsidR="00CB58D3" w:rsidRPr="004822EC">
              <w:rPr>
                <w:rStyle w:val="Hypertextovodkaz"/>
                <w:noProof/>
              </w:rPr>
              <w:t>Užitečné zdroje k problematice homofobie</w:t>
            </w:r>
            <w:r w:rsidR="00CB58D3">
              <w:rPr>
                <w:noProof/>
                <w:webHidden/>
              </w:rPr>
              <w:tab/>
            </w:r>
            <w:r w:rsidR="00CB58D3">
              <w:rPr>
                <w:noProof/>
                <w:webHidden/>
              </w:rPr>
              <w:fldChar w:fldCharType="begin"/>
            </w:r>
            <w:r w:rsidR="00CB58D3">
              <w:rPr>
                <w:noProof/>
                <w:webHidden/>
              </w:rPr>
              <w:instrText xml:space="preserve"> PAGEREF _Toc176349102 \h </w:instrText>
            </w:r>
            <w:r w:rsidR="00CB58D3">
              <w:rPr>
                <w:noProof/>
                <w:webHidden/>
              </w:rPr>
            </w:r>
            <w:r w:rsidR="00CB58D3">
              <w:rPr>
                <w:noProof/>
                <w:webHidden/>
              </w:rPr>
              <w:fldChar w:fldCharType="separate"/>
            </w:r>
            <w:r w:rsidR="00CB58D3">
              <w:rPr>
                <w:noProof/>
                <w:webHidden/>
              </w:rPr>
              <w:t>50</w:t>
            </w:r>
            <w:r w:rsidR="00CB58D3">
              <w:rPr>
                <w:noProof/>
                <w:webHidden/>
              </w:rPr>
              <w:fldChar w:fldCharType="end"/>
            </w:r>
          </w:hyperlink>
        </w:p>
        <w:p w14:paraId="1AFDF383" w14:textId="1D0E978D" w:rsidR="00CB58D3" w:rsidRDefault="00867AB4">
          <w:pPr>
            <w:pStyle w:val="Obsah2"/>
            <w:tabs>
              <w:tab w:val="right" w:leader="dot" w:pos="9396"/>
            </w:tabs>
            <w:rPr>
              <w:rFonts w:eastAsiaTheme="minorEastAsia"/>
              <w:noProof/>
              <w:sz w:val="22"/>
              <w:lang w:eastAsia="cs-CZ"/>
            </w:rPr>
          </w:pPr>
          <w:hyperlink w:anchor="_Toc176349103" w:history="1">
            <w:r w:rsidR="00CB58D3" w:rsidRPr="004822EC">
              <w:rPr>
                <w:rStyle w:val="Hypertextovodkaz"/>
                <w:noProof/>
              </w:rPr>
              <w:t>Extremismus, rasismus, xenofobie, antisemitismus</w:t>
            </w:r>
            <w:r w:rsidR="00CB58D3">
              <w:rPr>
                <w:noProof/>
                <w:webHidden/>
              </w:rPr>
              <w:tab/>
            </w:r>
            <w:r w:rsidR="00CB58D3">
              <w:rPr>
                <w:noProof/>
                <w:webHidden/>
              </w:rPr>
              <w:fldChar w:fldCharType="begin"/>
            </w:r>
            <w:r w:rsidR="00CB58D3">
              <w:rPr>
                <w:noProof/>
                <w:webHidden/>
              </w:rPr>
              <w:instrText xml:space="preserve"> PAGEREF _Toc176349103 \h </w:instrText>
            </w:r>
            <w:r w:rsidR="00CB58D3">
              <w:rPr>
                <w:noProof/>
                <w:webHidden/>
              </w:rPr>
            </w:r>
            <w:r w:rsidR="00CB58D3">
              <w:rPr>
                <w:noProof/>
                <w:webHidden/>
              </w:rPr>
              <w:fldChar w:fldCharType="separate"/>
            </w:r>
            <w:r w:rsidR="00CB58D3">
              <w:rPr>
                <w:noProof/>
                <w:webHidden/>
              </w:rPr>
              <w:t>51</w:t>
            </w:r>
            <w:r w:rsidR="00CB58D3">
              <w:rPr>
                <w:noProof/>
                <w:webHidden/>
              </w:rPr>
              <w:fldChar w:fldCharType="end"/>
            </w:r>
          </w:hyperlink>
        </w:p>
        <w:p w14:paraId="1B73A8E2" w14:textId="5E2F2B1A" w:rsidR="00CB58D3" w:rsidRDefault="00867AB4">
          <w:pPr>
            <w:pStyle w:val="Obsah3"/>
            <w:tabs>
              <w:tab w:val="right" w:leader="dot" w:pos="9396"/>
            </w:tabs>
            <w:rPr>
              <w:rFonts w:eastAsiaTheme="minorEastAsia"/>
              <w:noProof/>
              <w:sz w:val="22"/>
              <w:lang w:eastAsia="cs-CZ"/>
            </w:rPr>
          </w:pPr>
          <w:hyperlink w:anchor="_Toc176349104" w:history="1">
            <w:r w:rsidR="00CB58D3" w:rsidRPr="004822EC">
              <w:rPr>
                <w:rStyle w:val="Hypertextovodkaz"/>
                <w:noProof/>
              </w:rPr>
              <w:t>Rizikové typy chování žáků</w:t>
            </w:r>
            <w:r w:rsidR="00CB58D3">
              <w:rPr>
                <w:noProof/>
                <w:webHidden/>
              </w:rPr>
              <w:tab/>
            </w:r>
            <w:r w:rsidR="00CB58D3">
              <w:rPr>
                <w:noProof/>
                <w:webHidden/>
              </w:rPr>
              <w:fldChar w:fldCharType="begin"/>
            </w:r>
            <w:r w:rsidR="00CB58D3">
              <w:rPr>
                <w:noProof/>
                <w:webHidden/>
              </w:rPr>
              <w:instrText xml:space="preserve"> PAGEREF _Toc176349104 \h </w:instrText>
            </w:r>
            <w:r w:rsidR="00CB58D3">
              <w:rPr>
                <w:noProof/>
                <w:webHidden/>
              </w:rPr>
            </w:r>
            <w:r w:rsidR="00CB58D3">
              <w:rPr>
                <w:noProof/>
                <w:webHidden/>
              </w:rPr>
              <w:fldChar w:fldCharType="separate"/>
            </w:r>
            <w:r w:rsidR="00CB58D3">
              <w:rPr>
                <w:noProof/>
                <w:webHidden/>
              </w:rPr>
              <w:t>52</w:t>
            </w:r>
            <w:r w:rsidR="00CB58D3">
              <w:rPr>
                <w:noProof/>
                <w:webHidden/>
              </w:rPr>
              <w:fldChar w:fldCharType="end"/>
            </w:r>
          </w:hyperlink>
        </w:p>
        <w:p w14:paraId="3F2293BC" w14:textId="7A4B4F0A" w:rsidR="00CB58D3" w:rsidRDefault="00867AB4">
          <w:pPr>
            <w:pStyle w:val="Obsah3"/>
            <w:tabs>
              <w:tab w:val="right" w:leader="dot" w:pos="9396"/>
            </w:tabs>
            <w:rPr>
              <w:rFonts w:eastAsiaTheme="minorEastAsia"/>
              <w:noProof/>
              <w:sz w:val="22"/>
              <w:lang w:eastAsia="cs-CZ"/>
            </w:rPr>
          </w:pPr>
          <w:hyperlink w:anchor="_Toc176349105" w:history="1">
            <w:r w:rsidR="00CB58D3" w:rsidRPr="004822EC">
              <w:rPr>
                <w:rStyle w:val="Hypertextovodkaz"/>
                <w:noProof/>
              </w:rPr>
              <w:t>Doporučené postupy</w:t>
            </w:r>
            <w:r w:rsidR="00CB58D3">
              <w:rPr>
                <w:noProof/>
                <w:webHidden/>
              </w:rPr>
              <w:tab/>
            </w:r>
            <w:r w:rsidR="00CB58D3">
              <w:rPr>
                <w:noProof/>
                <w:webHidden/>
              </w:rPr>
              <w:fldChar w:fldCharType="begin"/>
            </w:r>
            <w:r w:rsidR="00CB58D3">
              <w:rPr>
                <w:noProof/>
                <w:webHidden/>
              </w:rPr>
              <w:instrText xml:space="preserve"> PAGEREF _Toc176349105 \h </w:instrText>
            </w:r>
            <w:r w:rsidR="00CB58D3">
              <w:rPr>
                <w:noProof/>
                <w:webHidden/>
              </w:rPr>
            </w:r>
            <w:r w:rsidR="00CB58D3">
              <w:rPr>
                <w:noProof/>
                <w:webHidden/>
              </w:rPr>
              <w:fldChar w:fldCharType="separate"/>
            </w:r>
            <w:r w:rsidR="00CB58D3">
              <w:rPr>
                <w:noProof/>
                <w:webHidden/>
              </w:rPr>
              <w:t>52</w:t>
            </w:r>
            <w:r w:rsidR="00CB58D3">
              <w:rPr>
                <w:noProof/>
                <w:webHidden/>
              </w:rPr>
              <w:fldChar w:fldCharType="end"/>
            </w:r>
          </w:hyperlink>
        </w:p>
        <w:p w14:paraId="2C8A5E87" w14:textId="57B83C62" w:rsidR="00CB58D3" w:rsidRDefault="00867AB4">
          <w:pPr>
            <w:pStyle w:val="Obsah3"/>
            <w:tabs>
              <w:tab w:val="right" w:leader="dot" w:pos="9396"/>
            </w:tabs>
            <w:rPr>
              <w:rFonts w:eastAsiaTheme="minorEastAsia"/>
              <w:noProof/>
              <w:sz w:val="22"/>
              <w:lang w:eastAsia="cs-CZ"/>
            </w:rPr>
          </w:pPr>
          <w:hyperlink w:anchor="_Toc176349106" w:history="1">
            <w:r w:rsidR="00CB58D3" w:rsidRPr="004822EC">
              <w:rPr>
                <w:rStyle w:val="Hypertextovodkaz"/>
                <w:noProof/>
              </w:rPr>
              <w:t>Užitečné zdroje k problematice extremismu, xenofobie, rasismu a antisemitismu</w:t>
            </w:r>
            <w:r w:rsidR="00CB58D3">
              <w:rPr>
                <w:noProof/>
                <w:webHidden/>
              </w:rPr>
              <w:tab/>
            </w:r>
            <w:r w:rsidR="00CB58D3">
              <w:rPr>
                <w:noProof/>
                <w:webHidden/>
              </w:rPr>
              <w:fldChar w:fldCharType="begin"/>
            </w:r>
            <w:r w:rsidR="00CB58D3">
              <w:rPr>
                <w:noProof/>
                <w:webHidden/>
              </w:rPr>
              <w:instrText xml:space="preserve"> PAGEREF _Toc176349106 \h </w:instrText>
            </w:r>
            <w:r w:rsidR="00CB58D3">
              <w:rPr>
                <w:noProof/>
                <w:webHidden/>
              </w:rPr>
            </w:r>
            <w:r w:rsidR="00CB58D3">
              <w:rPr>
                <w:noProof/>
                <w:webHidden/>
              </w:rPr>
              <w:fldChar w:fldCharType="separate"/>
            </w:r>
            <w:r w:rsidR="00CB58D3">
              <w:rPr>
                <w:noProof/>
                <w:webHidden/>
              </w:rPr>
              <w:t>53</w:t>
            </w:r>
            <w:r w:rsidR="00CB58D3">
              <w:rPr>
                <w:noProof/>
                <w:webHidden/>
              </w:rPr>
              <w:fldChar w:fldCharType="end"/>
            </w:r>
          </w:hyperlink>
        </w:p>
        <w:p w14:paraId="5359229B" w14:textId="386E1907" w:rsidR="00CB58D3" w:rsidRDefault="00867AB4">
          <w:pPr>
            <w:pStyle w:val="Obsah2"/>
            <w:tabs>
              <w:tab w:val="right" w:leader="dot" w:pos="9396"/>
            </w:tabs>
            <w:rPr>
              <w:rFonts w:eastAsiaTheme="minorEastAsia"/>
              <w:noProof/>
              <w:sz w:val="22"/>
              <w:lang w:eastAsia="cs-CZ"/>
            </w:rPr>
          </w:pPr>
          <w:hyperlink w:anchor="_Toc176349107" w:history="1">
            <w:r w:rsidR="00CB58D3" w:rsidRPr="004822EC">
              <w:rPr>
                <w:rStyle w:val="Hypertextovodkaz"/>
                <w:noProof/>
              </w:rPr>
              <w:t>Vandalismus</w:t>
            </w:r>
            <w:r w:rsidR="00CB58D3">
              <w:rPr>
                <w:noProof/>
                <w:webHidden/>
              </w:rPr>
              <w:tab/>
            </w:r>
            <w:r w:rsidR="00CB58D3">
              <w:rPr>
                <w:noProof/>
                <w:webHidden/>
              </w:rPr>
              <w:fldChar w:fldCharType="begin"/>
            </w:r>
            <w:r w:rsidR="00CB58D3">
              <w:rPr>
                <w:noProof/>
                <w:webHidden/>
              </w:rPr>
              <w:instrText xml:space="preserve"> PAGEREF _Toc176349107 \h </w:instrText>
            </w:r>
            <w:r w:rsidR="00CB58D3">
              <w:rPr>
                <w:noProof/>
                <w:webHidden/>
              </w:rPr>
            </w:r>
            <w:r w:rsidR="00CB58D3">
              <w:rPr>
                <w:noProof/>
                <w:webHidden/>
              </w:rPr>
              <w:fldChar w:fldCharType="separate"/>
            </w:r>
            <w:r w:rsidR="00CB58D3">
              <w:rPr>
                <w:noProof/>
                <w:webHidden/>
              </w:rPr>
              <w:t>53</w:t>
            </w:r>
            <w:r w:rsidR="00CB58D3">
              <w:rPr>
                <w:noProof/>
                <w:webHidden/>
              </w:rPr>
              <w:fldChar w:fldCharType="end"/>
            </w:r>
          </w:hyperlink>
        </w:p>
        <w:p w14:paraId="1D916BAD" w14:textId="4D89F234" w:rsidR="00CB58D3" w:rsidRDefault="00867AB4">
          <w:pPr>
            <w:pStyle w:val="Obsah3"/>
            <w:tabs>
              <w:tab w:val="right" w:leader="dot" w:pos="9396"/>
            </w:tabs>
            <w:rPr>
              <w:rFonts w:eastAsiaTheme="minorEastAsia"/>
              <w:noProof/>
              <w:sz w:val="22"/>
              <w:lang w:eastAsia="cs-CZ"/>
            </w:rPr>
          </w:pPr>
          <w:hyperlink w:anchor="_Toc176349108" w:history="1">
            <w:r w:rsidR="00CB58D3" w:rsidRPr="004822EC">
              <w:rPr>
                <w:rStyle w:val="Hypertextovodkaz"/>
                <w:noProof/>
              </w:rPr>
              <w:t>Doporučený postup</w:t>
            </w:r>
            <w:r w:rsidR="00CB58D3">
              <w:rPr>
                <w:noProof/>
                <w:webHidden/>
              </w:rPr>
              <w:tab/>
            </w:r>
            <w:r w:rsidR="00CB58D3">
              <w:rPr>
                <w:noProof/>
                <w:webHidden/>
              </w:rPr>
              <w:fldChar w:fldCharType="begin"/>
            </w:r>
            <w:r w:rsidR="00CB58D3">
              <w:rPr>
                <w:noProof/>
                <w:webHidden/>
              </w:rPr>
              <w:instrText xml:space="preserve"> PAGEREF _Toc176349108 \h </w:instrText>
            </w:r>
            <w:r w:rsidR="00CB58D3">
              <w:rPr>
                <w:noProof/>
                <w:webHidden/>
              </w:rPr>
            </w:r>
            <w:r w:rsidR="00CB58D3">
              <w:rPr>
                <w:noProof/>
                <w:webHidden/>
              </w:rPr>
              <w:fldChar w:fldCharType="separate"/>
            </w:r>
            <w:r w:rsidR="00CB58D3">
              <w:rPr>
                <w:noProof/>
                <w:webHidden/>
              </w:rPr>
              <w:t>53</w:t>
            </w:r>
            <w:r w:rsidR="00CB58D3">
              <w:rPr>
                <w:noProof/>
                <w:webHidden/>
              </w:rPr>
              <w:fldChar w:fldCharType="end"/>
            </w:r>
          </w:hyperlink>
        </w:p>
        <w:p w14:paraId="6EDC9DBE" w14:textId="12B16F99" w:rsidR="00CB58D3" w:rsidRDefault="00867AB4">
          <w:pPr>
            <w:pStyle w:val="Obsah3"/>
            <w:tabs>
              <w:tab w:val="right" w:leader="dot" w:pos="9396"/>
            </w:tabs>
            <w:rPr>
              <w:rFonts w:eastAsiaTheme="minorEastAsia"/>
              <w:noProof/>
              <w:sz w:val="22"/>
              <w:lang w:eastAsia="cs-CZ"/>
            </w:rPr>
          </w:pPr>
          <w:hyperlink w:anchor="_Toc176349109" w:history="1">
            <w:r w:rsidR="00CB58D3" w:rsidRPr="004822EC">
              <w:rPr>
                <w:rStyle w:val="Hypertextovodkaz"/>
                <w:noProof/>
              </w:rPr>
              <w:t>Užitečné zdroje k problematice vandalismu</w:t>
            </w:r>
            <w:r w:rsidR="00CB58D3">
              <w:rPr>
                <w:noProof/>
                <w:webHidden/>
              </w:rPr>
              <w:tab/>
            </w:r>
            <w:r w:rsidR="00CB58D3">
              <w:rPr>
                <w:noProof/>
                <w:webHidden/>
              </w:rPr>
              <w:fldChar w:fldCharType="begin"/>
            </w:r>
            <w:r w:rsidR="00CB58D3">
              <w:rPr>
                <w:noProof/>
                <w:webHidden/>
              </w:rPr>
              <w:instrText xml:space="preserve"> PAGEREF _Toc176349109 \h </w:instrText>
            </w:r>
            <w:r w:rsidR="00CB58D3">
              <w:rPr>
                <w:noProof/>
                <w:webHidden/>
              </w:rPr>
            </w:r>
            <w:r w:rsidR="00CB58D3">
              <w:rPr>
                <w:noProof/>
                <w:webHidden/>
              </w:rPr>
              <w:fldChar w:fldCharType="separate"/>
            </w:r>
            <w:r w:rsidR="00CB58D3">
              <w:rPr>
                <w:noProof/>
                <w:webHidden/>
              </w:rPr>
              <w:t>54</w:t>
            </w:r>
            <w:r w:rsidR="00CB58D3">
              <w:rPr>
                <w:noProof/>
                <w:webHidden/>
              </w:rPr>
              <w:fldChar w:fldCharType="end"/>
            </w:r>
          </w:hyperlink>
        </w:p>
        <w:p w14:paraId="209C7052" w14:textId="16ECEDF0" w:rsidR="00CB58D3" w:rsidRDefault="00867AB4">
          <w:pPr>
            <w:pStyle w:val="Obsah2"/>
            <w:tabs>
              <w:tab w:val="right" w:leader="dot" w:pos="9396"/>
            </w:tabs>
            <w:rPr>
              <w:rFonts w:eastAsiaTheme="minorEastAsia"/>
              <w:noProof/>
              <w:sz w:val="22"/>
              <w:lang w:eastAsia="cs-CZ"/>
            </w:rPr>
          </w:pPr>
          <w:hyperlink w:anchor="_Toc176349110" w:history="1">
            <w:r w:rsidR="00CB58D3" w:rsidRPr="004822EC">
              <w:rPr>
                <w:rStyle w:val="Hypertextovodkaz"/>
                <w:noProof/>
              </w:rPr>
              <w:t>Záškoláctví</w:t>
            </w:r>
            <w:r w:rsidR="00CB58D3">
              <w:rPr>
                <w:noProof/>
                <w:webHidden/>
              </w:rPr>
              <w:tab/>
            </w:r>
            <w:r w:rsidR="00CB58D3">
              <w:rPr>
                <w:noProof/>
                <w:webHidden/>
              </w:rPr>
              <w:fldChar w:fldCharType="begin"/>
            </w:r>
            <w:r w:rsidR="00CB58D3">
              <w:rPr>
                <w:noProof/>
                <w:webHidden/>
              </w:rPr>
              <w:instrText xml:space="preserve"> PAGEREF _Toc176349110 \h </w:instrText>
            </w:r>
            <w:r w:rsidR="00CB58D3">
              <w:rPr>
                <w:noProof/>
                <w:webHidden/>
              </w:rPr>
            </w:r>
            <w:r w:rsidR="00CB58D3">
              <w:rPr>
                <w:noProof/>
                <w:webHidden/>
              </w:rPr>
              <w:fldChar w:fldCharType="separate"/>
            </w:r>
            <w:r w:rsidR="00CB58D3">
              <w:rPr>
                <w:noProof/>
                <w:webHidden/>
              </w:rPr>
              <w:t>56</w:t>
            </w:r>
            <w:r w:rsidR="00CB58D3">
              <w:rPr>
                <w:noProof/>
                <w:webHidden/>
              </w:rPr>
              <w:fldChar w:fldCharType="end"/>
            </w:r>
          </w:hyperlink>
        </w:p>
        <w:p w14:paraId="2C8DBBA7" w14:textId="2B6B97DF" w:rsidR="00CB58D3" w:rsidRDefault="00867AB4">
          <w:pPr>
            <w:pStyle w:val="Obsah3"/>
            <w:tabs>
              <w:tab w:val="right" w:leader="dot" w:pos="9396"/>
            </w:tabs>
            <w:rPr>
              <w:rFonts w:eastAsiaTheme="minorEastAsia"/>
              <w:noProof/>
              <w:sz w:val="22"/>
              <w:lang w:eastAsia="cs-CZ"/>
            </w:rPr>
          </w:pPr>
          <w:hyperlink w:anchor="_Toc176349111" w:history="1">
            <w:r w:rsidR="00CB58D3" w:rsidRPr="004822EC">
              <w:rPr>
                <w:rStyle w:val="Hypertextovodkaz"/>
                <w:noProof/>
              </w:rPr>
              <w:t>Užitečné zdroje k problematice záškoláctví</w:t>
            </w:r>
            <w:r w:rsidR="00CB58D3">
              <w:rPr>
                <w:noProof/>
                <w:webHidden/>
              </w:rPr>
              <w:tab/>
            </w:r>
            <w:r w:rsidR="00CB58D3">
              <w:rPr>
                <w:noProof/>
                <w:webHidden/>
              </w:rPr>
              <w:fldChar w:fldCharType="begin"/>
            </w:r>
            <w:r w:rsidR="00CB58D3">
              <w:rPr>
                <w:noProof/>
                <w:webHidden/>
              </w:rPr>
              <w:instrText xml:space="preserve"> PAGEREF _Toc176349111 \h </w:instrText>
            </w:r>
            <w:r w:rsidR="00CB58D3">
              <w:rPr>
                <w:noProof/>
                <w:webHidden/>
              </w:rPr>
            </w:r>
            <w:r w:rsidR="00CB58D3">
              <w:rPr>
                <w:noProof/>
                <w:webHidden/>
              </w:rPr>
              <w:fldChar w:fldCharType="separate"/>
            </w:r>
            <w:r w:rsidR="00CB58D3">
              <w:rPr>
                <w:noProof/>
                <w:webHidden/>
              </w:rPr>
              <w:t>57</w:t>
            </w:r>
            <w:r w:rsidR="00CB58D3">
              <w:rPr>
                <w:noProof/>
                <w:webHidden/>
              </w:rPr>
              <w:fldChar w:fldCharType="end"/>
            </w:r>
          </w:hyperlink>
        </w:p>
        <w:p w14:paraId="5464C28B" w14:textId="0BE32519" w:rsidR="00CB58D3" w:rsidRDefault="00867AB4">
          <w:pPr>
            <w:pStyle w:val="Obsah2"/>
            <w:tabs>
              <w:tab w:val="right" w:leader="dot" w:pos="9396"/>
            </w:tabs>
            <w:rPr>
              <w:rFonts w:eastAsiaTheme="minorEastAsia"/>
              <w:noProof/>
              <w:sz w:val="22"/>
              <w:lang w:eastAsia="cs-CZ"/>
            </w:rPr>
          </w:pPr>
          <w:hyperlink w:anchor="_Toc176349112" w:history="1">
            <w:r w:rsidR="00CB58D3" w:rsidRPr="004822EC">
              <w:rPr>
                <w:rStyle w:val="Hypertextovodkaz"/>
                <w:noProof/>
              </w:rPr>
              <w:t>Krádeže</w:t>
            </w:r>
            <w:r w:rsidR="00CB58D3">
              <w:rPr>
                <w:noProof/>
                <w:webHidden/>
              </w:rPr>
              <w:tab/>
            </w:r>
            <w:r w:rsidR="00CB58D3">
              <w:rPr>
                <w:noProof/>
                <w:webHidden/>
              </w:rPr>
              <w:fldChar w:fldCharType="begin"/>
            </w:r>
            <w:r w:rsidR="00CB58D3">
              <w:rPr>
                <w:noProof/>
                <w:webHidden/>
              </w:rPr>
              <w:instrText xml:space="preserve"> PAGEREF _Toc176349112 \h </w:instrText>
            </w:r>
            <w:r w:rsidR="00CB58D3">
              <w:rPr>
                <w:noProof/>
                <w:webHidden/>
              </w:rPr>
            </w:r>
            <w:r w:rsidR="00CB58D3">
              <w:rPr>
                <w:noProof/>
                <w:webHidden/>
              </w:rPr>
              <w:fldChar w:fldCharType="separate"/>
            </w:r>
            <w:r w:rsidR="00CB58D3">
              <w:rPr>
                <w:noProof/>
                <w:webHidden/>
              </w:rPr>
              <w:t>59</w:t>
            </w:r>
            <w:r w:rsidR="00CB58D3">
              <w:rPr>
                <w:noProof/>
                <w:webHidden/>
              </w:rPr>
              <w:fldChar w:fldCharType="end"/>
            </w:r>
          </w:hyperlink>
        </w:p>
        <w:p w14:paraId="38883646" w14:textId="681EB774" w:rsidR="00CB58D3" w:rsidRDefault="00867AB4">
          <w:pPr>
            <w:pStyle w:val="Obsah3"/>
            <w:tabs>
              <w:tab w:val="right" w:leader="dot" w:pos="9396"/>
            </w:tabs>
            <w:rPr>
              <w:rFonts w:eastAsiaTheme="minorEastAsia"/>
              <w:noProof/>
              <w:sz w:val="22"/>
              <w:lang w:eastAsia="cs-CZ"/>
            </w:rPr>
          </w:pPr>
          <w:hyperlink w:anchor="_Toc176349113" w:history="1">
            <w:r w:rsidR="00CB58D3" w:rsidRPr="004822EC">
              <w:rPr>
                <w:rStyle w:val="Hypertextovodkaz"/>
                <w:noProof/>
              </w:rPr>
              <w:t>Doporučený postup</w:t>
            </w:r>
            <w:r w:rsidR="00CB58D3">
              <w:rPr>
                <w:noProof/>
                <w:webHidden/>
              </w:rPr>
              <w:tab/>
            </w:r>
            <w:r w:rsidR="00CB58D3">
              <w:rPr>
                <w:noProof/>
                <w:webHidden/>
              </w:rPr>
              <w:fldChar w:fldCharType="begin"/>
            </w:r>
            <w:r w:rsidR="00CB58D3">
              <w:rPr>
                <w:noProof/>
                <w:webHidden/>
              </w:rPr>
              <w:instrText xml:space="preserve"> PAGEREF _Toc176349113 \h </w:instrText>
            </w:r>
            <w:r w:rsidR="00CB58D3">
              <w:rPr>
                <w:noProof/>
                <w:webHidden/>
              </w:rPr>
            </w:r>
            <w:r w:rsidR="00CB58D3">
              <w:rPr>
                <w:noProof/>
                <w:webHidden/>
              </w:rPr>
              <w:fldChar w:fldCharType="separate"/>
            </w:r>
            <w:r w:rsidR="00CB58D3">
              <w:rPr>
                <w:noProof/>
                <w:webHidden/>
              </w:rPr>
              <w:t>59</w:t>
            </w:r>
            <w:r w:rsidR="00CB58D3">
              <w:rPr>
                <w:noProof/>
                <w:webHidden/>
              </w:rPr>
              <w:fldChar w:fldCharType="end"/>
            </w:r>
          </w:hyperlink>
        </w:p>
        <w:p w14:paraId="5C96E4DC" w14:textId="2197DCA0" w:rsidR="00CB58D3" w:rsidRDefault="00867AB4">
          <w:pPr>
            <w:pStyle w:val="Obsah3"/>
            <w:tabs>
              <w:tab w:val="right" w:leader="dot" w:pos="9396"/>
            </w:tabs>
            <w:rPr>
              <w:rFonts w:eastAsiaTheme="minorEastAsia"/>
              <w:noProof/>
              <w:sz w:val="22"/>
              <w:lang w:eastAsia="cs-CZ"/>
            </w:rPr>
          </w:pPr>
          <w:hyperlink w:anchor="_Toc176349114" w:history="1">
            <w:r w:rsidR="00CB58D3" w:rsidRPr="004822EC">
              <w:rPr>
                <w:rStyle w:val="Hypertextovodkaz"/>
                <w:noProof/>
              </w:rPr>
              <w:t>Kdy a komu krádež hlásit</w:t>
            </w:r>
            <w:r w:rsidR="00CB58D3">
              <w:rPr>
                <w:noProof/>
                <w:webHidden/>
              </w:rPr>
              <w:tab/>
            </w:r>
            <w:r w:rsidR="00CB58D3">
              <w:rPr>
                <w:noProof/>
                <w:webHidden/>
              </w:rPr>
              <w:fldChar w:fldCharType="begin"/>
            </w:r>
            <w:r w:rsidR="00CB58D3">
              <w:rPr>
                <w:noProof/>
                <w:webHidden/>
              </w:rPr>
              <w:instrText xml:space="preserve"> PAGEREF _Toc176349114 \h </w:instrText>
            </w:r>
            <w:r w:rsidR="00CB58D3">
              <w:rPr>
                <w:noProof/>
                <w:webHidden/>
              </w:rPr>
            </w:r>
            <w:r w:rsidR="00CB58D3">
              <w:rPr>
                <w:noProof/>
                <w:webHidden/>
              </w:rPr>
              <w:fldChar w:fldCharType="separate"/>
            </w:r>
            <w:r w:rsidR="00CB58D3">
              <w:rPr>
                <w:noProof/>
                <w:webHidden/>
              </w:rPr>
              <w:t>60</w:t>
            </w:r>
            <w:r w:rsidR="00CB58D3">
              <w:rPr>
                <w:noProof/>
                <w:webHidden/>
              </w:rPr>
              <w:fldChar w:fldCharType="end"/>
            </w:r>
          </w:hyperlink>
        </w:p>
        <w:p w14:paraId="23D6A610" w14:textId="1EFA63DF" w:rsidR="00CB58D3" w:rsidRDefault="00867AB4">
          <w:pPr>
            <w:pStyle w:val="Obsah3"/>
            <w:tabs>
              <w:tab w:val="right" w:leader="dot" w:pos="9396"/>
            </w:tabs>
            <w:rPr>
              <w:rFonts w:eastAsiaTheme="minorEastAsia"/>
              <w:noProof/>
              <w:sz w:val="22"/>
              <w:lang w:eastAsia="cs-CZ"/>
            </w:rPr>
          </w:pPr>
          <w:hyperlink w:anchor="_Toc176349115" w:history="1">
            <w:r w:rsidR="00CB58D3" w:rsidRPr="004822EC">
              <w:rPr>
                <w:rStyle w:val="Hypertextovodkaz"/>
                <w:noProof/>
              </w:rPr>
              <w:t>Užitečné zdroje k problematice krádeží</w:t>
            </w:r>
            <w:r w:rsidR="00CB58D3">
              <w:rPr>
                <w:noProof/>
                <w:webHidden/>
              </w:rPr>
              <w:tab/>
            </w:r>
            <w:r w:rsidR="00CB58D3">
              <w:rPr>
                <w:noProof/>
                <w:webHidden/>
              </w:rPr>
              <w:fldChar w:fldCharType="begin"/>
            </w:r>
            <w:r w:rsidR="00CB58D3">
              <w:rPr>
                <w:noProof/>
                <w:webHidden/>
              </w:rPr>
              <w:instrText xml:space="preserve"> PAGEREF _Toc176349115 \h </w:instrText>
            </w:r>
            <w:r w:rsidR="00CB58D3">
              <w:rPr>
                <w:noProof/>
                <w:webHidden/>
              </w:rPr>
            </w:r>
            <w:r w:rsidR="00CB58D3">
              <w:rPr>
                <w:noProof/>
                <w:webHidden/>
              </w:rPr>
              <w:fldChar w:fldCharType="separate"/>
            </w:r>
            <w:r w:rsidR="00CB58D3">
              <w:rPr>
                <w:noProof/>
                <w:webHidden/>
              </w:rPr>
              <w:t>60</w:t>
            </w:r>
            <w:r w:rsidR="00CB58D3">
              <w:rPr>
                <w:noProof/>
                <w:webHidden/>
              </w:rPr>
              <w:fldChar w:fldCharType="end"/>
            </w:r>
          </w:hyperlink>
        </w:p>
        <w:p w14:paraId="7CAD7AFE" w14:textId="71104169" w:rsidR="00CB58D3" w:rsidRDefault="00867AB4">
          <w:pPr>
            <w:pStyle w:val="Obsah2"/>
            <w:tabs>
              <w:tab w:val="right" w:leader="dot" w:pos="9396"/>
            </w:tabs>
            <w:rPr>
              <w:rFonts w:eastAsiaTheme="minorEastAsia"/>
              <w:noProof/>
              <w:sz w:val="22"/>
              <w:lang w:eastAsia="cs-CZ"/>
            </w:rPr>
          </w:pPr>
          <w:hyperlink w:anchor="_Toc176349116" w:history="1">
            <w:r w:rsidR="00CB58D3" w:rsidRPr="004822EC">
              <w:rPr>
                <w:rStyle w:val="Hypertextovodkaz"/>
                <w:noProof/>
              </w:rPr>
              <w:t>Krizové situace spojené s ohrožením násilím ve školním prostředí, které přichází z vnějšího i vnitřního prostředí</w:t>
            </w:r>
            <w:r w:rsidR="00CB58D3">
              <w:rPr>
                <w:noProof/>
                <w:webHidden/>
              </w:rPr>
              <w:tab/>
            </w:r>
            <w:r w:rsidR="00CB58D3">
              <w:rPr>
                <w:noProof/>
                <w:webHidden/>
              </w:rPr>
              <w:fldChar w:fldCharType="begin"/>
            </w:r>
            <w:r w:rsidR="00CB58D3">
              <w:rPr>
                <w:noProof/>
                <w:webHidden/>
              </w:rPr>
              <w:instrText xml:space="preserve"> PAGEREF _Toc176349116 \h </w:instrText>
            </w:r>
            <w:r w:rsidR="00CB58D3">
              <w:rPr>
                <w:noProof/>
                <w:webHidden/>
              </w:rPr>
            </w:r>
            <w:r w:rsidR="00CB58D3">
              <w:rPr>
                <w:noProof/>
                <w:webHidden/>
              </w:rPr>
              <w:fldChar w:fldCharType="separate"/>
            </w:r>
            <w:r w:rsidR="00CB58D3">
              <w:rPr>
                <w:noProof/>
                <w:webHidden/>
              </w:rPr>
              <w:t>60</w:t>
            </w:r>
            <w:r w:rsidR="00CB58D3">
              <w:rPr>
                <w:noProof/>
                <w:webHidden/>
              </w:rPr>
              <w:fldChar w:fldCharType="end"/>
            </w:r>
          </w:hyperlink>
        </w:p>
        <w:p w14:paraId="2654518B" w14:textId="5F3B257B" w:rsidR="00CB58D3" w:rsidRDefault="00867AB4">
          <w:pPr>
            <w:pStyle w:val="Obsah3"/>
            <w:tabs>
              <w:tab w:val="right" w:leader="dot" w:pos="9396"/>
            </w:tabs>
            <w:rPr>
              <w:rFonts w:eastAsiaTheme="minorEastAsia"/>
              <w:noProof/>
              <w:sz w:val="22"/>
              <w:lang w:eastAsia="cs-CZ"/>
            </w:rPr>
          </w:pPr>
          <w:hyperlink w:anchor="_Toc176349117" w:history="1">
            <w:r w:rsidR="00CB58D3" w:rsidRPr="004822EC">
              <w:rPr>
                <w:rStyle w:val="Hypertextovodkaz"/>
                <w:noProof/>
              </w:rPr>
              <w:t>Doporučené postupy</w:t>
            </w:r>
            <w:r w:rsidR="00CB58D3">
              <w:rPr>
                <w:noProof/>
                <w:webHidden/>
              </w:rPr>
              <w:tab/>
            </w:r>
            <w:r w:rsidR="00CB58D3">
              <w:rPr>
                <w:noProof/>
                <w:webHidden/>
              </w:rPr>
              <w:fldChar w:fldCharType="begin"/>
            </w:r>
            <w:r w:rsidR="00CB58D3">
              <w:rPr>
                <w:noProof/>
                <w:webHidden/>
              </w:rPr>
              <w:instrText xml:space="preserve"> PAGEREF _Toc176349117 \h </w:instrText>
            </w:r>
            <w:r w:rsidR="00CB58D3">
              <w:rPr>
                <w:noProof/>
                <w:webHidden/>
              </w:rPr>
            </w:r>
            <w:r w:rsidR="00CB58D3">
              <w:rPr>
                <w:noProof/>
                <w:webHidden/>
              </w:rPr>
              <w:fldChar w:fldCharType="separate"/>
            </w:r>
            <w:r w:rsidR="00CB58D3">
              <w:rPr>
                <w:noProof/>
                <w:webHidden/>
              </w:rPr>
              <w:t>62</w:t>
            </w:r>
            <w:r w:rsidR="00CB58D3">
              <w:rPr>
                <w:noProof/>
                <w:webHidden/>
              </w:rPr>
              <w:fldChar w:fldCharType="end"/>
            </w:r>
          </w:hyperlink>
        </w:p>
        <w:p w14:paraId="0BC9114C" w14:textId="2EA06212" w:rsidR="00CB58D3" w:rsidRDefault="00867AB4">
          <w:pPr>
            <w:pStyle w:val="Obsah3"/>
            <w:tabs>
              <w:tab w:val="right" w:leader="dot" w:pos="9396"/>
            </w:tabs>
            <w:rPr>
              <w:rFonts w:eastAsiaTheme="minorEastAsia"/>
              <w:noProof/>
              <w:sz w:val="22"/>
              <w:lang w:eastAsia="cs-CZ"/>
            </w:rPr>
          </w:pPr>
          <w:hyperlink w:anchor="_Toc176349118" w:history="1">
            <w:r w:rsidR="00CB58D3" w:rsidRPr="004822EC">
              <w:rPr>
                <w:rStyle w:val="Hypertextovodkaz"/>
                <w:noProof/>
              </w:rPr>
              <w:t>Užitečné zdroje k problematice krizových situací</w:t>
            </w:r>
            <w:r w:rsidR="00CB58D3">
              <w:rPr>
                <w:noProof/>
                <w:webHidden/>
              </w:rPr>
              <w:tab/>
            </w:r>
            <w:r w:rsidR="00CB58D3">
              <w:rPr>
                <w:noProof/>
                <w:webHidden/>
              </w:rPr>
              <w:fldChar w:fldCharType="begin"/>
            </w:r>
            <w:r w:rsidR="00CB58D3">
              <w:rPr>
                <w:noProof/>
                <w:webHidden/>
              </w:rPr>
              <w:instrText xml:space="preserve"> PAGEREF _Toc176349118 \h </w:instrText>
            </w:r>
            <w:r w:rsidR="00CB58D3">
              <w:rPr>
                <w:noProof/>
                <w:webHidden/>
              </w:rPr>
            </w:r>
            <w:r w:rsidR="00CB58D3">
              <w:rPr>
                <w:noProof/>
                <w:webHidden/>
              </w:rPr>
              <w:fldChar w:fldCharType="separate"/>
            </w:r>
            <w:r w:rsidR="00CB58D3">
              <w:rPr>
                <w:noProof/>
                <w:webHidden/>
              </w:rPr>
              <w:t>63</w:t>
            </w:r>
            <w:r w:rsidR="00CB58D3">
              <w:rPr>
                <w:noProof/>
                <w:webHidden/>
              </w:rPr>
              <w:fldChar w:fldCharType="end"/>
            </w:r>
          </w:hyperlink>
        </w:p>
        <w:p w14:paraId="3BA9553F" w14:textId="749638F9" w:rsidR="00CB58D3" w:rsidRDefault="00867AB4">
          <w:pPr>
            <w:pStyle w:val="Obsah3"/>
            <w:tabs>
              <w:tab w:val="right" w:leader="dot" w:pos="9396"/>
            </w:tabs>
            <w:rPr>
              <w:rFonts w:eastAsiaTheme="minorEastAsia"/>
              <w:noProof/>
              <w:sz w:val="22"/>
              <w:lang w:eastAsia="cs-CZ"/>
            </w:rPr>
          </w:pPr>
          <w:hyperlink w:anchor="_Toc176349119" w:history="1">
            <w:r w:rsidR="00CB58D3" w:rsidRPr="004822EC">
              <w:rPr>
                <w:rStyle w:val="Hypertextovodkaz"/>
                <w:rFonts w:ascii="Calibri" w:hAnsi="Calibri" w:cs="Calibri"/>
                <w:noProof/>
              </w:rPr>
              <w:t>Být připraven znamená přežít I. a II. Videokazety Ministerstva obrany ČR, Hlavního úřadu civilní ochrany ČR, dostupné: http://www.hzscr.cz/</w:t>
            </w:r>
            <w:r w:rsidR="00CB58D3">
              <w:rPr>
                <w:noProof/>
                <w:webHidden/>
              </w:rPr>
              <w:tab/>
            </w:r>
            <w:r w:rsidR="00CB58D3">
              <w:rPr>
                <w:noProof/>
                <w:webHidden/>
              </w:rPr>
              <w:fldChar w:fldCharType="begin"/>
            </w:r>
            <w:r w:rsidR="00CB58D3">
              <w:rPr>
                <w:noProof/>
                <w:webHidden/>
              </w:rPr>
              <w:instrText xml:space="preserve"> PAGEREF _Toc176349119 \h </w:instrText>
            </w:r>
            <w:r w:rsidR="00CB58D3">
              <w:rPr>
                <w:noProof/>
                <w:webHidden/>
              </w:rPr>
            </w:r>
            <w:r w:rsidR="00CB58D3">
              <w:rPr>
                <w:noProof/>
                <w:webHidden/>
              </w:rPr>
              <w:fldChar w:fldCharType="separate"/>
            </w:r>
            <w:r w:rsidR="00CB58D3">
              <w:rPr>
                <w:noProof/>
                <w:webHidden/>
              </w:rPr>
              <w:t>64</w:t>
            </w:r>
            <w:r w:rsidR="00CB58D3">
              <w:rPr>
                <w:noProof/>
                <w:webHidden/>
              </w:rPr>
              <w:fldChar w:fldCharType="end"/>
            </w:r>
          </w:hyperlink>
        </w:p>
        <w:p w14:paraId="6A38140C" w14:textId="3308059B" w:rsidR="00CB58D3" w:rsidRDefault="00867AB4">
          <w:pPr>
            <w:pStyle w:val="Obsah2"/>
            <w:tabs>
              <w:tab w:val="right" w:leader="dot" w:pos="9396"/>
            </w:tabs>
            <w:rPr>
              <w:rFonts w:eastAsiaTheme="minorEastAsia"/>
              <w:noProof/>
              <w:sz w:val="22"/>
              <w:lang w:eastAsia="cs-CZ"/>
            </w:rPr>
          </w:pPr>
          <w:hyperlink w:anchor="_Toc176349120" w:history="1">
            <w:r w:rsidR="00CB58D3" w:rsidRPr="004822EC">
              <w:rPr>
                <w:rStyle w:val="Hypertextovodkaz"/>
                <w:noProof/>
              </w:rPr>
              <w:t>Netolismus</w:t>
            </w:r>
            <w:r w:rsidR="00CB58D3">
              <w:rPr>
                <w:noProof/>
                <w:webHidden/>
              </w:rPr>
              <w:tab/>
            </w:r>
            <w:r w:rsidR="00CB58D3">
              <w:rPr>
                <w:noProof/>
                <w:webHidden/>
              </w:rPr>
              <w:fldChar w:fldCharType="begin"/>
            </w:r>
            <w:r w:rsidR="00CB58D3">
              <w:rPr>
                <w:noProof/>
                <w:webHidden/>
              </w:rPr>
              <w:instrText xml:space="preserve"> PAGEREF _Toc176349120 \h </w:instrText>
            </w:r>
            <w:r w:rsidR="00CB58D3">
              <w:rPr>
                <w:noProof/>
                <w:webHidden/>
              </w:rPr>
            </w:r>
            <w:r w:rsidR="00CB58D3">
              <w:rPr>
                <w:noProof/>
                <w:webHidden/>
              </w:rPr>
              <w:fldChar w:fldCharType="separate"/>
            </w:r>
            <w:r w:rsidR="00CB58D3">
              <w:rPr>
                <w:noProof/>
                <w:webHidden/>
              </w:rPr>
              <w:t>64</w:t>
            </w:r>
            <w:r w:rsidR="00CB58D3">
              <w:rPr>
                <w:noProof/>
                <w:webHidden/>
              </w:rPr>
              <w:fldChar w:fldCharType="end"/>
            </w:r>
          </w:hyperlink>
        </w:p>
        <w:p w14:paraId="0465F91D" w14:textId="5672E413" w:rsidR="00CB58D3" w:rsidRDefault="00867AB4">
          <w:pPr>
            <w:pStyle w:val="Obsah3"/>
            <w:tabs>
              <w:tab w:val="right" w:leader="dot" w:pos="9396"/>
            </w:tabs>
            <w:rPr>
              <w:rFonts w:eastAsiaTheme="minorEastAsia"/>
              <w:noProof/>
              <w:sz w:val="22"/>
              <w:lang w:eastAsia="cs-CZ"/>
            </w:rPr>
          </w:pPr>
          <w:hyperlink w:anchor="_Toc176349121" w:history="1">
            <w:r w:rsidR="00CB58D3" w:rsidRPr="004822EC">
              <w:rPr>
                <w:rStyle w:val="Hypertextovodkaz"/>
                <w:noProof/>
              </w:rPr>
              <w:t>Užitečné zdroje k problematice netolismu</w:t>
            </w:r>
            <w:r w:rsidR="00CB58D3">
              <w:rPr>
                <w:noProof/>
                <w:webHidden/>
              </w:rPr>
              <w:tab/>
            </w:r>
            <w:r w:rsidR="00CB58D3">
              <w:rPr>
                <w:noProof/>
                <w:webHidden/>
              </w:rPr>
              <w:fldChar w:fldCharType="begin"/>
            </w:r>
            <w:r w:rsidR="00CB58D3">
              <w:rPr>
                <w:noProof/>
                <w:webHidden/>
              </w:rPr>
              <w:instrText xml:space="preserve"> PAGEREF _Toc176349121 \h </w:instrText>
            </w:r>
            <w:r w:rsidR="00CB58D3">
              <w:rPr>
                <w:noProof/>
                <w:webHidden/>
              </w:rPr>
            </w:r>
            <w:r w:rsidR="00CB58D3">
              <w:rPr>
                <w:noProof/>
                <w:webHidden/>
              </w:rPr>
              <w:fldChar w:fldCharType="separate"/>
            </w:r>
            <w:r w:rsidR="00CB58D3">
              <w:rPr>
                <w:noProof/>
                <w:webHidden/>
              </w:rPr>
              <w:t>66</w:t>
            </w:r>
            <w:r w:rsidR="00CB58D3">
              <w:rPr>
                <w:noProof/>
                <w:webHidden/>
              </w:rPr>
              <w:fldChar w:fldCharType="end"/>
            </w:r>
          </w:hyperlink>
        </w:p>
        <w:p w14:paraId="57127E76" w14:textId="654CADDE" w:rsidR="00CB58D3" w:rsidRDefault="00867AB4">
          <w:pPr>
            <w:pStyle w:val="Obsah2"/>
            <w:tabs>
              <w:tab w:val="right" w:leader="dot" w:pos="9396"/>
            </w:tabs>
            <w:rPr>
              <w:rFonts w:eastAsiaTheme="minorEastAsia"/>
              <w:noProof/>
              <w:sz w:val="22"/>
              <w:lang w:eastAsia="cs-CZ"/>
            </w:rPr>
          </w:pPr>
          <w:hyperlink w:anchor="_Toc176349122" w:history="1">
            <w:r w:rsidR="00CB58D3" w:rsidRPr="004822EC">
              <w:rPr>
                <w:rStyle w:val="Hypertextovodkaz"/>
                <w:noProof/>
              </w:rPr>
              <w:t>Sebepoškozování</w:t>
            </w:r>
            <w:r w:rsidR="00CB58D3">
              <w:rPr>
                <w:noProof/>
                <w:webHidden/>
              </w:rPr>
              <w:tab/>
            </w:r>
            <w:r w:rsidR="00CB58D3">
              <w:rPr>
                <w:noProof/>
                <w:webHidden/>
              </w:rPr>
              <w:fldChar w:fldCharType="begin"/>
            </w:r>
            <w:r w:rsidR="00CB58D3">
              <w:rPr>
                <w:noProof/>
                <w:webHidden/>
              </w:rPr>
              <w:instrText xml:space="preserve"> PAGEREF _Toc176349122 \h </w:instrText>
            </w:r>
            <w:r w:rsidR="00CB58D3">
              <w:rPr>
                <w:noProof/>
                <w:webHidden/>
              </w:rPr>
            </w:r>
            <w:r w:rsidR="00CB58D3">
              <w:rPr>
                <w:noProof/>
                <w:webHidden/>
              </w:rPr>
              <w:fldChar w:fldCharType="separate"/>
            </w:r>
            <w:r w:rsidR="00CB58D3">
              <w:rPr>
                <w:noProof/>
                <w:webHidden/>
              </w:rPr>
              <w:t>66</w:t>
            </w:r>
            <w:r w:rsidR="00CB58D3">
              <w:rPr>
                <w:noProof/>
                <w:webHidden/>
              </w:rPr>
              <w:fldChar w:fldCharType="end"/>
            </w:r>
          </w:hyperlink>
        </w:p>
        <w:p w14:paraId="7B8A6628" w14:textId="73AFD09C" w:rsidR="00CB58D3" w:rsidRDefault="00867AB4">
          <w:pPr>
            <w:pStyle w:val="Obsah3"/>
            <w:tabs>
              <w:tab w:val="right" w:leader="dot" w:pos="9396"/>
            </w:tabs>
            <w:rPr>
              <w:rFonts w:eastAsiaTheme="minorEastAsia"/>
              <w:noProof/>
              <w:sz w:val="22"/>
              <w:lang w:eastAsia="cs-CZ"/>
            </w:rPr>
          </w:pPr>
          <w:hyperlink w:anchor="_Toc176349123" w:history="1">
            <w:r w:rsidR="00CB58D3" w:rsidRPr="004822EC">
              <w:rPr>
                <w:rStyle w:val="Hypertextovodkaz"/>
                <w:noProof/>
              </w:rPr>
              <w:t>Doporučovaný postup</w:t>
            </w:r>
            <w:r w:rsidR="00CB58D3">
              <w:rPr>
                <w:noProof/>
                <w:webHidden/>
              </w:rPr>
              <w:tab/>
            </w:r>
            <w:r w:rsidR="00CB58D3">
              <w:rPr>
                <w:noProof/>
                <w:webHidden/>
              </w:rPr>
              <w:fldChar w:fldCharType="begin"/>
            </w:r>
            <w:r w:rsidR="00CB58D3">
              <w:rPr>
                <w:noProof/>
                <w:webHidden/>
              </w:rPr>
              <w:instrText xml:space="preserve"> PAGEREF _Toc176349123 \h </w:instrText>
            </w:r>
            <w:r w:rsidR="00CB58D3">
              <w:rPr>
                <w:noProof/>
                <w:webHidden/>
              </w:rPr>
            </w:r>
            <w:r w:rsidR="00CB58D3">
              <w:rPr>
                <w:noProof/>
                <w:webHidden/>
              </w:rPr>
              <w:fldChar w:fldCharType="separate"/>
            </w:r>
            <w:r w:rsidR="00CB58D3">
              <w:rPr>
                <w:noProof/>
                <w:webHidden/>
              </w:rPr>
              <w:t>67</w:t>
            </w:r>
            <w:r w:rsidR="00CB58D3">
              <w:rPr>
                <w:noProof/>
                <w:webHidden/>
              </w:rPr>
              <w:fldChar w:fldCharType="end"/>
            </w:r>
          </w:hyperlink>
        </w:p>
        <w:p w14:paraId="077DFEF3" w14:textId="601F31FD" w:rsidR="00CB58D3" w:rsidRDefault="00867AB4">
          <w:pPr>
            <w:pStyle w:val="Obsah3"/>
            <w:tabs>
              <w:tab w:val="right" w:leader="dot" w:pos="9396"/>
            </w:tabs>
            <w:rPr>
              <w:rFonts w:eastAsiaTheme="minorEastAsia"/>
              <w:noProof/>
              <w:sz w:val="22"/>
              <w:lang w:eastAsia="cs-CZ"/>
            </w:rPr>
          </w:pPr>
          <w:hyperlink w:anchor="_Toc176349124" w:history="1">
            <w:r w:rsidR="00CB58D3" w:rsidRPr="004822EC">
              <w:rPr>
                <w:rStyle w:val="Hypertextovodkaz"/>
                <w:noProof/>
              </w:rPr>
              <w:t>Užitečné zdroje k problematice sebepoškozování</w:t>
            </w:r>
            <w:r w:rsidR="00CB58D3">
              <w:rPr>
                <w:noProof/>
                <w:webHidden/>
              </w:rPr>
              <w:tab/>
            </w:r>
            <w:r w:rsidR="00CB58D3">
              <w:rPr>
                <w:noProof/>
                <w:webHidden/>
              </w:rPr>
              <w:fldChar w:fldCharType="begin"/>
            </w:r>
            <w:r w:rsidR="00CB58D3">
              <w:rPr>
                <w:noProof/>
                <w:webHidden/>
              </w:rPr>
              <w:instrText xml:space="preserve"> PAGEREF _Toc176349124 \h </w:instrText>
            </w:r>
            <w:r w:rsidR="00CB58D3">
              <w:rPr>
                <w:noProof/>
                <w:webHidden/>
              </w:rPr>
            </w:r>
            <w:r w:rsidR="00CB58D3">
              <w:rPr>
                <w:noProof/>
                <w:webHidden/>
              </w:rPr>
              <w:fldChar w:fldCharType="separate"/>
            </w:r>
            <w:r w:rsidR="00CB58D3">
              <w:rPr>
                <w:noProof/>
                <w:webHidden/>
              </w:rPr>
              <w:t>68</w:t>
            </w:r>
            <w:r w:rsidR="00CB58D3">
              <w:rPr>
                <w:noProof/>
                <w:webHidden/>
              </w:rPr>
              <w:fldChar w:fldCharType="end"/>
            </w:r>
          </w:hyperlink>
        </w:p>
        <w:p w14:paraId="07AA71D8" w14:textId="14905ABA" w:rsidR="00CB58D3" w:rsidRDefault="00867AB4">
          <w:pPr>
            <w:pStyle w:val="Obsah2"/>
            <w:tabs>
              <w:tab w:val="right" w:leader="dot" w:pos="9396"/>
            </w:tabs>
            <w:rPr>
              <w:rFonts w:eastAsiaTheme="minorEastAsia"/>
              <w:noProof/>
              <w:sz w:val="22"/>
              <w:lang w:eastAsia="cs-CZ"/>
            </w:rPr>
          </w:pPr>
          <w:hyperlink w:anchor="_Toc176349125" w:history="1">
            <w:r w:rsidR="00CB58D3" w:rsidRPr="004822EC">
              <w:rPr>
                <w:rStyle w:val="Hypertextovodkaz"/>
                <w:noProof/>
              </w:rPr>
              <w:t>Nová náboženská hnutí</w:t>
            </w:r>
            <w:r w:rsidR="00CB58D3">
              <w:rPr>
                <w:noProof/>
                <w:webHidden/>
              </w:rPr>
              <w:tab/>
            </w:r>
            <w:r w:rsidR="00CB58D3">
              <w:rPr>
                <w:noProof/>
                <w:webHidden/>
              </w:rPr>
              <w:fldChar w:fldCharType="begin"/>
            </w:r>
            <w:r w:rsidR="00CB58D3">
              <w:rPr>
                <w:noProof/>
                <w:webHidden/>
              </w:rPr>
              <w:instrText xml:space="preserve"> PAGEREF _Toc176349125 \h </w:instrText>
            </w:r>
            <w:r w:rsidR="00CB58D3">
              <w:rPr>
                <w:noProof/>
                <w:webHidden/>
              </w:rPr>
            </w:r>
            <w:r w:rsidR="00CB58D3">
              <w:rPr>
                <w:noProof/>
                <w:webHidden/>
              </w:rPr>
              <w:fldChar w:fldCharType="separate"/>
            </w:r>
            <w:r w:rsidR="00CB58D3">
              <w:rPr>
                <w:noProof/>
                <w:webHidden/>
              </w:rPr>
              <w:t>68</w:t>
            </w:r>
            <w:r w:rsidR="00CB58D3">
              <w:rPr>
                <w:noProof/>
                <w:webHidden/>
              </w:rPr>
              <w:fldChar w:fldCharType="end"/>
            </w:r>
          </w:hyperlink>
        </w:p>
        <w:p w14:paraId="30DE1C79" w14:textId="488EBF9F" w:rsidR="00CB58D3" w:rsidRDefault="00867AB4">
          <w:pPr>
            <w:pStyle w:val="Obsah3"/>
            <w:tabs>
              <w:tab w:val="right" w:leader="dot" w:pos="9396"/>
            </w:tabs>
            <w:rPr>
              <w:rFonts w:eastAsiaTheme="minorEastAsia"/>
              <w:noProof/>
              <w:sz w:val="22"/>
              <w:lang w:eastAsia="cs-CZ"/>
            </w:rPr>
          </w:pPr>
          <w:hyperlink w:anchor="_Toc176349126" w:history="1">
            <w:r w:rsidR="00CB58D3" w:rsidRPr="004822EC">
              <w:rPr>
                <w:rStyle w:val="Hypertextovodkaz"/>
                <w:noProof/>
              </w:rPr>
              <w:t>Náboženské skupiny působící na území ČR</w:t>
            </w:r>
            <w:r w:rsidR="00CB58D3">
              <w:rPr>
                <w:noProof/>
                <w:webHidden/>
              </w:rPr>
              <w:tab/>
            </w:r>
            <w:r w:rsidR="00CB58D3">
              <w:rPr>
                <w:noProof/>
                <w:webHidden/>
              </w:rPr>
              <w:fldChar w:fldCharType="begin"/>
            </w:r>
            <w:r w:rsidR="00CB58D3">
              <w:rPr>
                <w:noProof/>
                <w:webHidden/>
              </w:rPr>
              <w:instrText xml:space="preserve"> PAGEREF _Toc176349126 \h </w:instrText>
            </w:r>
            <w:r w:rsidR="00CB58D3">
              <w:rPr>
                <w:noProof/>
                <w:webHidden/>
              </w:rPr>
            </w:r>
            <w:r w:rsidR="00CB58D3">
              <w:rPr>
                <w:noProof/>
                <w:webHidden/>
              </w:rPr>
              <w:fldChar w:fldCharType="separate"/>
            </w:r>
            <w:r w:rsidR="00CB58D3">
              <w:rPr>
                <w:noProof/>
                <w:webHidden/>
              </w:rPr>
              <w:t>68</w:t>
            </w:r>
            <w:r w:rsidR="00CB58D3">
              <w:rPr>
                <w:noProof/>
                <w:webHidden/>
              </w:rPr>
              <w:fldChar w:fldCharType="end"/>
            </w:r>
          </w:hyperlink>
        </w:p>
        <w:p w14:paraId="53F71FDA" w14:textId="29D7F7CF" w:rsidR="00CB58D3" w:rsidRDefault="00867AB4">
          <w:pPr>
            <w:pStyle w:val="Obsah3"/>
            <w:tabs>
              <w:tab w:val="right" w:leader="dot" w:pos="9396"/>
            </w:tabs>
            <w:rPr>
              <w:rFonts w:eastAsiaTheme="minorEastAsia"/>
              <w:noProof/>
              <w:sz w:val="22"/>
              <w:lang w:eastAsia="cs-CZ"/>
            </w:rPr>
          </w:pPr>
          <w:hyperlink w:anchor="_Toc176349127" w:history="1">
            <w:r w:rsidR="00CB58D3" w:rsidRPr="004822EC">
              <w:rPr>
                <w:rStyle w:val="Hypertextovodkaz"/>
                <w:noProof/>
              </w:rPr>
              <w:t>Preventivní působení</w:t>
            </w:r>
            <w:r w:rsidR="00CB58D3">
              <w:rPr>
                <w:noProof/>
                <w:webHidden/>
              </w:rPr>
              <w:tab/>
            </w:r>
            <w:r w:rsidR="00CB58D3">
              <w:rPr>
                <w:noProof/>
                <w:webHidden/>
              </w:rPr>
              <w:fldChar w:fldCharType="begin"/>
            </w:r>
            <w:r w:rsidR="00CB58D3">
              <w:rPr>
                <w:noProof/>
                <w:webHidden/>
              </w:rPr>
              <w:instrText xml:space="preserve"> PAGEREF _Toc176349127 \h </w:instrText>
            </w:r>
            <w:r w:rsidR="00CB58D3">
              <w:rPr>
                <w:noProof/>
                <w:webHidden/>
              </w:rPr>
            </w:r>
            <w:r w:rsidR="00CB58D3">
              <w:rPr>
                <w:noProof/>
                <w:webHidden/>
              </w:rPr>
              <w:fldChar w:fldCharType="separate"/>
            </w:r>
            <w:r w:rsidR="00CB58D3">
              <w:rPr>
                <w:noProof/>
                <w:webHidden/>
              </w:rPr>
              <w:t>69</w:t>
            </w:r>
            <w:r w:rsidR="00CB58D3">
              <w:rPr>
                <w:noProof/>
                <w:webHidden/>
              </w:rPr>
              <w:fldChar w:fldCharType="end"/>
            </w:r>
          </w:hyperlink>
        </w:p>
        <w:p w14:paraId="4A8DDC7D" w14:textId="51CC3648" w:rsidR="00CB58D3" w:rsidRDefault="00867AB4">
          <w:pPr>
            <w:pStyle w:val="Obsah3"/>
            <w:tabs>
              <w:tab w:val="right" w:leader="dot" w:pos="9396"/>
            </w:tabs>
            <w:rPr>
              <w:rFonts w:eastAsiaTheme="minorEastAsia"/>
              <w:noProof/>
              <w:sz w:val="22"/>
              <w:lang w:eastAsia="cs-CZ"/>
            </w:rPr>
          </w:pPr>
          <w:hyperlink w:anchor="_Toc176349128" w:history="1">
            <w:r w:rsidR="00CB58D3" w:rsidRPr="004822EC">
              <w:rPr>
                <w:rStyle w:val="Hypertextovodkaz"/>
                <w:noProof/>
              </w:rPr>
              <w:t>Doporučovaný postup</w:t>
            </w:r>
            <w:r w:rsidR="00CB58D3">
              <w:rPr>
                <w:noProof/>
                <w:webHidden/>
              </w:rPr>
              <w:tab/>
            </w:r>
            <w:r w:rsidR="00CB58D3">
              <w:rPr>
                <w:noProof/>
                <w:webHidden/>
              </w:rPr>
              <w:fldChar w:fldCharType="begin"/>
            </w:r>
            <w:r w:rsidR="00CB58D3">
              <w:rPr>
                <w:noProof/>
                <w:webHidden/>
              </w:rPr>
              <w:instrText xml:space="preserve"> PAGEREF _Toc176349128 \h </w:instrText>
            </w:r>
            <w:r w:rsidR="00CB58D3">
              <w:rPr>
                <w:noProof/>
                <w:webHidden/>
              </w:rPr>
            </w:r>
            <w:r w:rsidR="00CB58D3">
              <w:rPr>
                <w:noProof/>
                <w:webHidden/>
              </w:rPr>
              <w:fldChar w:fldCharType="separate"/>
            </w:r>
            <w:r w:rsidR="00CB58D3">
              <w:rPr>
                <w:noProof/>
                <w:webHidden/>
              </w:rPr>
              <w:t>70</w:t>
            </w:r>
            <w:r w:rsidR="00CB58D3">
              <w:rPr>
                <w:noProof/>
                <w:webHidden/>
              </w:rPr>
              <w:fldChar w:fldCharType="end"/>
            </w:r>
          </w:hyperlink>
        </w:p>
        <w:p w14:paraId="3F508FA3" w14:textId="763F6F64" w:rsidR="00CB58D3" w:rsidRDefault="00867AB4">
          <w:pPr>
            <w:pStyle w:val="Obsah3"/>
            <w:tabs>
              <w:tab w:val="right" w:leader="dot" w:pos="9396"/>
            </w:tabs>
            <w:rPr>
              <w:rFonts w:eastAsiaTheme="minorEastAsia"/>
              <w:noProof/>
              <w:sz w:val="22"/>
              <w:lang w:eastAsia="cs-CZ"/>
            </w:rPr>
          </w:pPr>
          <w:hyperlink w:anchor="_Toc176349129" w:history="1">
            <w:r w:rsidR="00CB58D3" w:rsidRPr="004822EC">
              <w:rPr>
                <w:rStyle w:val="Hypertextovodkaz"/>
                <w:noProof/>
              </w:rPr>
              <w:t>Užitečné zdroje k problematice nových náboženských hnutí</w:t>
            </w:r>
            <w:r w:rsidR="00CB58D3">
              <w:rPr>
                <w:noProof/>
                <w:webHidden/>
              </w:rPr>
              <w:tab/>
            </w:r>
            <w:r w:rsidR="00CB58D3">
              <w:rPr>
                <w:noProof/>
                <w:webHidden/>
              </w:rPr>
              <w:fldChar w:fldCharType="begin"/>
            </w:r>
            <w:r w:rsidR="00CB58D3">
              <w:rPr>
                <w:noProof/>
                <w:webHidden/>
              </w:rPr>
              <w:instrText xml:space="preserve"> PAGEREF _Toc176349129 \h </w:instrText>
            </w:r>
            <w:r w:rsidR="00CB58D3">
              <w:rPr>
                <w:noProof/>
                <w:webHidden/>
              </w:rPr>
            </w:r>
            <w:r w:rsidR="00CB58D3">
              <w:rPr>
                <w:noProof/>
                <w:webHidden/>
              </w:rPr>
              <w:fldChar w:fldCharType="separate"/>
            </w:r>
            <w:r w:rsidR="00CB58D3">
              <w:rPr>
                <w:noProof/>
                <w:webHidden/>
              </w:rPr>
              <w:t>71</w:t>
            </w:r>
            <w:r w:rsidR="00CB58D3">
              <w:rPr>
                <w:noProof/>
                <w:webHidden/>
              </w:rPr>
              <w:fldChar w:fldCharType="end"/>
            </w:r>
          </w:hyperlink>
        </w:p>
        <w:p w14:paraId="10A32D18" w14:textId="7115517E" w:rsidR="00CB58D3" w:rsidRDefault="00867AB4">
          <w:pPr>
            <w:pStyle w:val="Obsah2"/>
            <w:tabs>
              <w:tab w:val="right" w:leader="dot" w:pos="9396"/>
            </w:tabs>
            <w:rPr>
              <w:rFonts w:eastAsiaTheme="minorEastAsia"/>
              <w:noProof/>
              <w:sz w:val="22"/>
              <w:lang w:eastAsia="cs-CZ"/>
            </w:rPr>
          </w:pPr>
          <w:hyperlink w:anchor="_Toc176349130" w:history="1">
            <w:r w:rsidR="00CB58D3" w:rsidRPr="004822EC">
              <w:rPr>
                <w:rStyle w:val="Hypertextovodkaz"/>
                <w:noProof/>
              </w:rPr>
              <w:t>Rizikové sexuální chování</w:t>
            </w:r>
            <w:r w:rsidR="00CB58D3">
              <w:rPr>
                <w:noProof/>
                <w:webHidden/>
              </w:rPr>
              <w:tab/>
            </w:r>
            <w:r w:rsidR="00CB58D3">
              <w:rPr>
                <w:noProof/>
                <w:webHidden/>
              </w:rPr>
              <w:fldChar w:fldCharType="begin"/>
            </w:r>
            <w:r w:rsidR="00CB58D3">
              <w:rPr>
                <w:noProof/>
                <w:webHidden/>
              </w:rPr>
              <w:instrText xml:space="preserve"> PAGEREF _Toc176349130 \h </w:instrText>
            </w:r>
            <w:r w:rsidR="00CB58D3">
              <w:rPr>
                <w:noProof/>
                <w:webHidden/>
              </w:rPr>
            </w:r>
            <w:r w:rsidR="00CB58D3">
              <w:rPr>
                <w:noProof/>
                <w:webHidden/>
              </w:rPr>
              <w:fldChar w:fldCharType="separate"/>
            </w:r>
            <w:r w:rsidR="00CB58D3">
              <w:rPr>
                <w:noProof/>
                <w:webHidden/>
              </w:rPr>
              <w:t>72</w:t>
            </w:r>
            <w:r w:rsidR="00CB58D3">
              <w:rPr>
                <w:noProof/>
                <w:webHidden/>
              </w:rPr>
              <w:fldChar w:fldCharType="end"/>
            </w:r>
          </w:hyperlink>
        </w:p>
        <w:p w14:paraId="5F05B321" w14:textId="1A55711F" w:rsidR="00CB58D3" w:rsidRDefault="00867AB4">
          <w:pPr>
            <w:pStyle w:val="Obsah3"/>
            <w:tabs>
              <w:tab w:val="right" w:leader="dot" w:pos="9396"/>
            </w:tabs>
            <w:rPr>
              <w:rFonts w:eastAsiaTheme="minorEastAsia"/>
              <w:noProof/>
              <w:sz w:val="22"/>
              <w:lang w:eastAsia="cs-CZ"/>
            </w:rPr>
          </w:pPr>
          <w:hyperlink w:anchor="_Toc176349131" w:history="1">
            <w:r w:rsidR="00CB58D3" w:rsidRPr="004822EC">
              <w:rPr>
                <w:rStyle w:val="Hypertextovodkaz"/>
                <w:noProof/>
              </w:rPr>
              <w:t>Prevence</w:t>
            </w:r>
            <w:r w:rsidR="00CB58D3">
              <w:rPr>
                <w:noProof/>
                <w:webHidden/>
              </w:rPr>
              <w:tab/>
            </w:r>
            <w:r w:rsidR="00CB58D3">
              <w:rPr>
                <w:noProof/>
                <w:webHidden/>
              </w:rPr>
              <w:fldChar w:fldCharType="begin"/>
            </w:r>
            <w:r w:rsidR="00CB58D3">
              <w:rPr>
                <w:noProof/>
                <w:webHidden/>
              </w:rPr>
              <w:instrText xml:space="preserve"> PAGEREF _Toc176349131 \h </w:instrText>
            </w:r>
            <w:r w:rsidR="00CB58D3">
              <w:rPr>
                <w:noProof/>
                <w:webHidden/>
              </w:rPr>
            </w:r>
            <w:r w:rsidR="00CB58D3">
              <w:rPr>
                <w:noProof/>
                <w:webHidden/>
              </w:rPr>
              <w:fldChar w:fldCharType="separate"/>
            </w:r>
            <w:r w:rsidR="00CB58D3">
              <w:rPr>
                <w:noProof/>
                <w:webHidden/>
              </w:rPr>
              <w:t>72</w:t>
            </w:r>
            <w:r w:rsidR="00CB58D3">
              <w:rPr>
                <w:noProof/>
                <w:webHidden/>
              </w:rPr>
              <w:fldChar w:fldCharType="end"/>
            </w:r>
          </w:hyperlink>
        </w:p>
        <w:p w14:paraId="78B5E8C7" w14:textId="038214FC" w:rsidR="00CB58D3" w:rsidRDefault="00867AB4">
          <w:pPr>
            <w:pStyle w:val="Obsah3"/>
            <w:tabs>
              <w:tab w:val="right" w:leader="dot" w:pos="9396"/>
            </w:tabs>
            <w:rPr>
              <w:rFonts w:eastAsiaTheme="minorEastAsia"/>
              <w:noProof/>
              <w:sz w:val="22"/>
              <w:lang w:eastAsia="cs-CZ"/>
            </w:rPr>
          </w:pPr>
          <w:hyperlink w:anchor="_Toc176349132" w:history="1">
            <w:r w:rsidR="00CB58D3" w:rsidRPr="004822EC">
              <w:rPr>
                <w:rStyle w:val="Hypertextovodkaz"/>
                <w:noProof/>
              </w:rPr>
              <w:t>Užitečné zdroje k problematice rizikového sexuálního chování</w:t>
            </w:r>
            <w:r w:rsidR="00CB58D3">
              <w:rPr>
                <w:noProof/>
                <w:webHidden/>
              </w:rPr>
              <w:tab/>
            </w:r>
            <w:r w:rsidR="00CB58D3">
              <w:rPr>
                <w:noProof/>
                <w:webHidden/>
              </w:rPr>
              <w:fldChar w:fldCharType="begin"/>
            </w:r>
            <w:r w:rsidR="00CB58D3">
              <w:rPr>
                <w:noProof/>
                <w:webHidden/>
              </w:rPr>
              <w:instrText xml:space="preserve"> PAGEREF _Toc176349132 \h </w:instrText>
            </w:r>
            <w:r w:rsidR="00CB58D3">
              <w:rPr>
                <w:noProof/>
                <w:webHidden/>
              </w:rPr>
            </w:r>
            <w:r w:rsidR="00CB58D3">
              <w:rPr>
                <w:noProof/>
                <w:webHidden/>
              </w:rPr>
              <w:fldChar w:fldCharType="separate"/>
            </w:r>
            <w:r w:rsidR="00CB58D3">
              <w:rPr>
                <w:noProof/>
                <w:webHidden/>
              </w:rPr>
              <w:t>73</w:t>
            </w:r>
            <w:r w:rsidR="00CB58D3">
              <w:rPr>
                <w:noProof/>
                <w:webHidden/>
              </w:rPr>
              <w:fldChar w:fldCharType="end"/>
            </w:r>
          </w:hyperlink>
        </w:p>
        <w:p w14:paraId="75B01ACB" w14:textId="34F099B3" w:rsidR="00CB58D3" w:rsidRDefault="00867AB4">
          <w:pPr>
            <w:pStyle w:val="Obsah2"/>
            <w:tabs>
              <w:tab w:val="right" w:leader="dot" w:pos="9396"/>
            </w:tabs>
            <w:rPr>
              <w:rFonts w:eastAsiaTheme="minorEastAsia"/>
              <w:noProof/>
              <w:sz w:val="22"/>
              <w:lang w:eastAsia="cs-CZ"/>
            </w:rPr>
          </w:pPr>
          <w:hyperlink w:anchor="_Toc176349133" w:history="1">
            <w:r w:rsidR="00CB58D3" w:rsidRPr="004822EC">
              <w:rPr>
                <w:rStyle w:val="Hypertextovodkaz"/>
                <w:noProof/>
              </w:rPr>
              <w:t>Příslušnost k subkulturám</w:t>
            </w:r>
            <w:r w:rsidR="00CB58D3">
              <w:rPr>
                <w:noProof/>
                <w:webHidden/>
              </w:rPr>
              <w:tab/>
            </w:r>
            <w:r w:rsidR="00CB58D3">
              <w:rPr>
                <w:noProof/>
                <w:webHidden/>
              </w:rPr>
              <w:fldChar w:fldCharType="begin"/>
            </w:r>
            <w:r w:rsidR="00CB58D3">
              <w:rPr>
                <w:noProof/>
                <w:webHidden/>
              </w:rPr>
              <w:instrText xml:space="preserve"> PAGEREF _Toc176349133 \h </w:instrText>
            </w:r>
            <w:r w:rsidR="00CB58D3">
              <w:rPr>
                <w:noProof/>
                <w:webHidden/>
              </w:rPr>
            </w:r>
            <w:r w:rsidR="00CB58D3">
              <w:rPr>
                <w:noProof/>
                <w:webHidden/>
              </w:rPr>
              <w:fldChar w:fldCharType="separate"/>
            </w:r>
            <w:r w:rsidR="00CB58D3">
              <w:rPr>
                <w:noProof/>
                <w:webHidden/>
              </w:rPr>
              <w:t>74</w:t>
            </w:r>
            <w:r w:rsidR="00CB58D3">
              <w:rPr>
                <w:noProof/>
                <w:webHidden/>
              </w:rPr>
              <w:fldChar w:fldCharType="end"/>
            </w:r>
          </w:hyperlink>
        </w:p>
        <w:p w14:paraId="0000CB5F" w14:textId="2A7A62B5" w:rsidR="00CB58D3" w:rsidRDefault="00867AB4">
          <w:pPr>
            <w:pStyle w:val="Obsah3"/>
            <w:tabs>
              <w:tab w:val="right" w:leader="dot" w:pos="9396"/>
            </w:tabs>
            <w:rPr>
              <w:rFonts w:eastAsiaTheme="minorEastAsia"/>
              <w:noProof/>
              <w:sz w:val="22"/>
              <w:lang w:eastAsia="cs-CZ"/>
            </w:rPr>
          </w:pPr>
          <w:hyperlink w:anchor="_Toc176349134" w:history="1">
            <w:r w:rsidR="00CB58D3" w:rsidRPr="004822EC">
              <w:rPr>
                <w:rStyle w:val="Hypertextovodkaz"/>
                <w:noProof/>
              </w:rPr>
              <w:t>Příklady subkultur</w:t>
            </w:r>
            <w:r w:rsidR="00CB58D3">
              <w:rPr>
                <w:noProof/>
                <w:webHidden/>
              </w:rPr>
              <w:tab/>
            </w:r>
            <w:r w:rsidR="00CB58D3">
              <w:rPr>
                <w:noProof/>
                <w:webHidden/>
              </w:rPr>
              <w:fldChar w:fldCharType="begin"/>
            </w:r>
            <w:r w:rsidR="00CB58D3">
              <w:rPr>
                <w:noProof/>
                <w:webHidden/>
              </w:rPr>
              <w:instrText xml:space="preserve"> PAGEREF _Toc176349134 \h </w:instrText>
            </w:r>
            <w:r w:rsidR="00CB58D3">
              <w:rPr>
                <w:noProof/>
                <w:webHidden/>
              </w:rPr>
            </w:r>
            <w:r w:rsidR="00CB58D3">
              <w:rPr>
                <w:noProof/>
                <w:webHidden/>
              </w:rPr>
              <w:fldChar w:fldCharType="separate"/>
            </w:r>
            <w:r w:rsidR="00CB58D3">
              <w:rPr>
                <w:noProof/>
                <w:webHidden/>
              </w:rPr>
              <w:t>74</w:t>
            </w:r>
            <w:r w:rsidR="00CB58D3">
              <w:rPr>
                <w:noProof/>
                <w:webHidden/>
              </w:rPr>
              <w:fldChar w:fldCharType="end"/>
            </w:r>
          </w:hyperlink>
        </w:p>
        <w:p w14:paraId="3986A519" w14:textId="474E2928" w:rsidR="00CB58D3" w:rsidRDefault="00867AB4">
          <w:pPr>
            <w:pStyle w:val="Obsah3"/>
            <w:tabs>
              <w:tab w:val="right" w:leader="dot" w:pos="9396"/>
            </w:tabs>
            <w:rPr>
              <w:rFonts w:eastAsiaTheme="minorEastAsia"/>
              <w:noProof/>
              <w:sz w:val="22"/>
              <w:lang w:eastAsia="cs-CZ"/>
            </w:rPr>
          </w:pPr>
          <w:hyperlink w:anchor="_Toc176349135" w:history="1">
            <w:r w:rsidR="00CB58D3" w:rsidRPr="004822EC">
              <w:rPr>
                <w:rStyle w:val="Hypertextovodkaz"/>
                <w:noProof/>
              </w:rPr>
              <w:t>Prevence</w:t>
            </w:r>
            <w:r w:rsidR="00CB58D3">
              <w:rPr>
                <w:noProof/>
                <w:webHidden/>
              </w:rPr>
              <w:tab/>
            </w:r>
            <w:r w:rsidR="00CB58D3">
              <w:rPr>
                <w:noProof/>
                <w:webHidden/>
              </w:rPr>
              <w:fldChar w:fldCharType="begin"/>
            </w:r>
            <w:r w:rsidR="00CB58D3">
              <w:rPr>
                <w:noProof/>
                <w:webHidden/>
              </w:rPr>
              <w:instrText xml:space="preserve"> PAGEREF _Toc176349135 \h </w:instrText>
            </w:r>
            <w:r w:rsidR="00CB58D3">
              <w:rPr>
                <w:noProof/>
                <w:webHidden/>
              </w:rPr>
            </w:r>
            <w:r w:rsidR="00CB58D3">
              <w:rPr>
                <w:noProof/>
                <w:webHidden/>
              </w:rPr>
              <w:fldChar w:fldCharType="separate"/>
            </w:r>
            <w:r w:rsidR="00CB58D3">
              <w:rPr>
                <w:noProof/>
                <w:webHidden/>
              </w:rPr>
              <w:t>77</w:t>
            </w:r>
            <w:r w:rsidR="00CB58D3">
              <w:rPr>
                <w:noProof/>
                <w:webHidden/>
              </w:rPr>
              <w:fldChar w:fldCharType="end"/>
            </w:r>
          </w:hyperlink>
        </w:p>
        <w:p w14:paraId="7D7882A7" w14:textId="7854B890" w:rsidR="00CB58D3" w:rsidRDefault="00867AB4">
          <w:pPr>
            <w:pStyle w:val="Obsah3"/>
            <w:tabs>
              <w:tab w:val="right" w:leader="dot" w:pos="9396"/>
            </w:tabs>
            <w:rPr>
              <w:rFonts w:eastAsiaTheme="minorEastAsia"/>
              <w:noProof/>
              <w:sz w:val="22"/>
              <w:lang w:eastAsia="cs-CZ"/>
            </w:rPr>
          </w:pPr>
          <w:hyperlink w:anchor="_Toc176349136" w:history="1">
            <w:r w:rsidR="00CB58D3" w:rsidRPr="004822EC">
              <w:rPr>
                <w:rStyle w:val="Hypertextovodkaz"/>
                <w:noProof/>
              </w:rPr>
              <w:t>Užitečné zdroje k problematice subkultur</w:t>
            </w:r>
            <w:r w:rsidR="00CB58D3">
              <w:rPr>
                <w:noProof/>
                <w:webHidden/>
              </w:rPr>
              <w:tab/>
            </w:r>
            <w:r w:rsidR="00CB58D3">
              <w:rPr>
                <w:noProof/>
                <w:webHidden/>
              </w:rPr>
              <w:fldChar w:fldCharType="begin"/>
            </w:r>
            <w:r w:rsidR="00CB58D3">
              <w:rPr>
                <w:noProof/>
                <w:webHidden/>
              </w:rPr>
              <w:instrText xml:space="preserve"> PAGEREF _Toc176349136 \h </w:instrText>
            </w:r>
            <w:r w:rsidR="00CB58D3">
              <w:rPr>
                <w:noProof/>
                <w:webHidden/>
              </w:rPr>
            </w:r>
            <w:r w:rsidR="00CB58D3">
              <w:rPr>
                <w:noProof/>
                <w:webHidden/>
              </w:rPr>
              <w:fldChar w:fldCharType="separate"/>
            </w:r>
            <w:r w:rsidR="00CB58D3">
              <w:rPr>
                <w:noProof/>
                <w:webHidden/>
              </w:rPr>
              <w:t>77</w:t>
            </w:r>
            <w:r w:rsidR="00CB58D3">
              <w:rPr>
                <w:noProof/>
                <w:webHidden/>
              </w:rPr>
              <w:fldChar w:fldCharType="end"/>
            </w:r>
          </w:hyperlink>
        </w:p>
        <w:p w14:paraId="13392EBE" w14:textId="3283374F" w:rsidR="00CB58D3" w:rsidRDefault="00867AB4">
          <w:pPr>
            <w:pStyle w:val="Obsah2"/>
            <w:tabs>
              <w:tab w:val="right" w:leader="dot" w:pos="9396"/>
            </w:tabs>
            <w:rPr>
              <w:rFonts w:eastAsiaTheme="minorEastAsia"/>
              <w:noProof/>
              <w:sz w:val="22"/>
              <w:lang w:eastAsia="cs-CZ"/>
            </w:rPr>
          </w:pPr>
          <w:hyperlink w:anchor="_Toc176349137" w:history="1">
            <w:r w:rsidR="00CB58D3" w:rsidRPr="004822EC">
              <w:rPr>
                <w:rStyle w:val="Hypertextovodkaz"/>
                <w:noProof/>
              </w:rPr>
              <w:t>Domácí násilí</w:t>
            </w:r>
            <w:r w:rsidR="00CB58D3">
              <w:rPr>
                <w:noProof/>
                <w:webHidden/>
              </w:rPr>
              <w:tab/>
            </w:r>
            <w:r w:rsidR="00CB58D3">
              <w:rPr>
                <w:noProof/>
                <w:webHidden/>
              </w:rPr>
              <w:fldChar w:fldCharType="begin"/>
            </w:r>
            <w:r w:rsidR="00CB58D3">
              <w:rPr>
                <w:noProof/>
                <w:webHidden/>
              </w:rPr>
              <w:instrText xml:space="preserve"> PAGEREF _Toc176349137 \h </w:instrText>
            </w:r>
            <w:r w:rsidR="00CB58D3">
              <w:rPr>
                <w:noProof/>
                <w:webHidden/>
              </w:rPr>
            </w:r>
            <w:r w:rsidR="00CB58D3">
              <w:rPr>
                <w:noProof/>
                <w:webHidden/>
              </w:rPr>
              <w:fldChar w:fldCharType="separate"/>
            </w:r>
            <w:r w:rsidR="00CB58D3">
              <w:rPr>
                <w:noProof/>
                <w:webHidden/>
              </w:rPr>
              <w:t>77</w:t>
            </w:r>
            <w:r w:rsidR="00CB58D3">
              <w:rPr>
                <w:noProof/>
                <w:webHidden/>
              </w:rPr>
              <w:fldChar w:fldCharType="end"/>
            </w:r>
          </w:hyperlink>
        </w:p>
        <w:p w14:paraId="13C2DC0F" w14:textId="341A834A" w:rsidR="00CB58D3" w:rsidRDefault="00867AB4">
          <w:pPr>
            <w:pStyle w:val="Obsah3"/>
            <w:tabs>
              <w:tab w:val="right" w:leader="dot" w:pos="9396"/>
            </w:tabs>
            <w:rPr>
              <w:rFonts w:eastAsiaTheme="minorEastAsia"/>
              <w:noProof/>
              <w:sz w:val="22"/>
              <w:lang w:eastAsia="cs-CZ"/>
            </w:rPr>
          </w:pPr>
          <w:hyperlink w:anchor="_Toc176349138" w:history="1">
            <w:r w:rsidR="00CB58D3" w:rsidRPr="004822EC">
              <w:rPr>
                <w:rStyle w:val="Hypertextovodkaz"/>
                <w:noProof/>
              </w:rPr>
              <w:t>Prevence</w:t>
            </w:r>
            <w:r w:rsidR="00CB58D3">
              <w:rPr>
                <w:noProof/>
                <w:webHidden/>
              </w:rPr>
              <w:tab/>
            </w:r>
            <w:r w:rsidR="00CB58D3">
              <w:rPr>
                <w:noProof/>
                <w:webHidden/>
              </w:rPr>
              <w:fldChar w:fldCharType="begin"/>
            </w:r>
            <w:r w:rsidR="00CB58D3">
              <w:rPr>
                <w:noProof/>
                <w:webHidden/>
              </w:rPr>
              <w:instrText xml:space="preserve"> PAGEREF _Toc176349138 \h </w:instrText>
            </w:r>
            <w:r w:rsidR="00CB58D3">
              <w:rPr>
                <w:noProof/>
                <w:webHidden/>
              </w:rPr>
            </w:r>
            <w:r w:rsidR="00CB58D3">
              <w:rPr>
                <w:noProof/>
                <w:webHidden/>
              </w:rPr>
              <w:fldChar w:fldCharType="separate"/>
            </w:r>
            <w:r w:rsidR="00CB58D3">
              <w:rPr>
                <w:noProof/>
                <w:webHidden/>
              </w:rPr>
              <w:t>78</w:t>
            </w:r>
            <w:r w:rsidR="00CB58D3">
              <w:rPr>
                <w:noProof/>
                <w:webHidden/>
              </w:rPr>
              <w:fldChar w:fldCharType="end"/>
            </w:r>
          </w:hyperlink>
        </w:p>
        <w:p w14:paraId="3580E54B" w14:textId="5E3D9F62" w:rsidR="00CB58D3" w:rsidRDefault="00867AB4">
          <w:pPr>
            <w:pStyle w:val="Obsah3"/>
            <w:tabs>
              <w:tab w:val="right" w:leader="dot" w:pos="9396"/>
            </w:tabs>
            <w:rPr>
              <w:rFonts w:eastAsiaTheme="minorEastAsia"/>
              <w:noProof/>
              <w:sz w:val="22"/>
              <w:lang w:eastAsia="cs-CZ"/>
            </w:rPr>
          </w:pPr>
          <w:hyperlink w:anchor="_Toc176349139" w:history="1">
            <w:r w:rsidR="00CB58D3" w:rsidRPr="004822EC">
              <w:rPr>
                <w:rStyle w:val="Hypertextovodkaz"/>
                <w:noProof/>
              </w:rPr>
              <w:t>Doporučený postup</w:t>
            </w:r>
            <w:r w:rsidR="00CB58D3">
              <w:rPr>
                <w:noProof/>
                <w:webHidden/>
              </w:rPr>
              <w:tab/>
            </w:r>
            <w:r w:rsidR="00CB58D3">
              <w:rPr>
                <w:noProof/>
                <w:webHidden/>
              </w:rPr>
              <w:fldChar w:fldCharType="begin"/>
            </w:r>
            <w:r w:rsidR="00CB58D3">
              <w:rPr>
                <w:noProof/>
                <w:webHidden/>
              </w:rPr>
              <w:instrText xml:space="preserve"> PAGEREF _Toc176349139 \h </w:instrText>
            </w:r>
            <w:r w:rsidR="00CB58D3">
              <w:rPr>
                <w:noProof/>
                <w:webHidden/>
              </w:rPr>
            </w:r>
            <w:r w:rsidR="00CB58D3">
              <w:rPr>
                <w:noProof/>
                <w:webHidden/>
              </w:rPr>
              <w:fldChar w:fldCharType="separate"/>
            </w:r>
            <w:r w:rsidR="00CB58D3">
              <w:rPr>
                <w:noProof/>
                <w:webHidden/>
              </w:rPr>
              <w:t>79</w:t>
            </w:r>
            <w:r w:rsidR="00CB58D3">
              <w:rPr>
                <w:noProof/>
                <w:webHidden/>
              </w:rPr>
              <w:fldChar w:fldCharType="end"/>
            </w:r>
          </w:hyperlink>
        </w:p>
        <w:p w14:paraId="2CE950C7" w14:textId="62A90700" w:rsidR="00CB58D3" w:rsidRDefault="00867AB4">
          <w:pPr>
            <w:pStyle w:val="Obsah3"/>
            <w:tabs>
              <w:tab w:val="right" w:leader="dot" w:pos="9396"/>
            </w:tabs>
            <w:rPr>
              <w:rFonts w:eastAsiaTheme="minorEastAsia"/>
              <w:noProof/>
              <w:sz w:val="22"/>
              <w:lang w:eastAsia="cs-CZ"/>
            </w:rPr>
          </w:pPr>
          <w:hyperlink w:anchor="_Toc176349140" w:history="1">
            <w:r w:rsidR="00CB58D3" w:rsidRPr="004822EC">
              <w:rPr>
                <w:rStyle w:val="Hypertextovodkaz"/>
                <w:noProof/>
              </w:rPr>
              <w:t>Užitečné zdroje k problematice domácího násilí</w:t>
            </w:r>
            <w:r w:rsidR="00CB58D3">
              <w:rPr>
                <w:noProof/>
                <w:webHidden/>
              </w:rPr>
              <w:tab/>
            </w:r>
            <w:r w:rsidR="00CB58D3">
              <w:rPr>
                <w:noProof/>
                <w:webHidden/>
              </w:rPr>
              <w:fldChar w:fldCharType="begin"/>
            </w:r>
            <w:r w:rsidR="00CB58D3">
              <w:rPr>
                <w:noProof/>
                <w:webHidden/>
              </w:rPr>
              <w:instrText xml:space="preserve"> PAGEREF _Toc176349140 \h </w:instrText>
            </w:r>
            <w:r w:rsidR="00CB58D3">
              <w:rPr>
                <w:noProof/>
                <w:webHidden/>
              </w:rPr>
            </w:r>
            <w:r w:rsidR="00CB58D3">
              <w:rPr>
                <w:noProof/>
                <w:webHidden/>
              </w:rPr>
              <w:fldChar w:fldCharType="separate"/>
            </w:r>
            <w:r w:rsidR="00CB58D3">
              <w:rPr>
                <w:noProof/>
                <w:webHidden/>
              </w:rPr>
              <w:t>80</w:t>
            </w:r>
            <w:r w:rsidR="00CB58D3">
              <w:rPr>
                <w:noProof/>
                <w:webHidden/>
              </w:rPr>
              <w:fldChar w:fldCharType="end"/>
            </w:r>
          </w:hyperlink>
        </w:p>
        <w:p w14:paraId="0DCCB6AA" w14:textId="71DB2833" w:rsidR="00CB58D3" w:rsidRDefault="00867AB4">
          <w:pPr>
            <w:pStyle w:val="Obsah2"/>
            <w:tabs>
              <w:tab w:val="right" w:leader="dot" w:pos="9396"/>
            </w:tabs>
            <w:rPr>
              <w:rFonts w:eastAsiaTheme="minorEastAsia"/>
              <w:noProof/>
              <w:sz w:val="22"/>
              <w:lang w:eastAsia="cs-CZ"/>
            </w:rPr>
          </w:pPr>
          <w:hyperlink w:anchor="_Toc176349141" w:history="1">
            <w:r w:rsidR="00CB58D3" w:rsidRPr="004822EC">
              <w:rPr>
                <w:rStyle w:val="Hypertextovodkaz"/>
                <w:noProof/>
              </w:rPr>
              <w:t>Hazardní hraní</w:t>
            </w:r>
            <w:r w:rsidR="00CB58D3">
              <w:rPr>
                <w:noProof/>
                <w:webHidden/>
              </w:rPr>
              <w:tab/>
            </w:r>
            <w:r w:rsidR="00CB58D3">
              <w:rPr>
                <w:noProof/>
                <w:webHidden/>
              </w:rPr>
              <w:fldChar w:fldCharType="begin"/>
            </w:r>
            <w:r w:rsidR="00CB58D3">
              <w:rPr>
                <w:noProof/>
                <w:webHidden/>
              </w:rPr>
              <w:instrText xml:space="preserve"> PAGEREF _Toc176349141 \h </w:instrText>
            </w:r>
            <w:r w:rsidR="00CB58D3">
              <w:rPr>
                <w:noProof/>
                <w:webHidden/>
              </w:rPr>
            </w:r>
            <w:r w:rsidR="00CB58D3">
              <w:rPr>
                <w:noProof/>
                <w:webHidden/>
              </w:rPr>
              <w:fldChar w:fldCharType="separate"/>
            </w:r>
            <w:r w:rsidR="00CB58D3">
              <w:rPr>
                <w:noProof/>
                <w:webHidden/>
              </w:rPr>
              <w:t>80</w:t>
            </w:r>
            <w:r w:rsidR="00CB58D3">
              <w:rPr>
                <w:noProof/>
                <w:webHidden/>
              </w:rPr>
              <w:fldChar w:fldCharType="end"/>
            </w:r>
          </w:hyperlink>
        </w:p>
        <w:p w14:paraId="01885F78" w14:textId="46D20E85" w:rsidR="00CB58D3" w:rsidRDefault="00867AB4">
          <w:pPr>
            <w:pStyle w:val="Obsah3"/>
            <w:tabs>
              <w:tab w:val="right" w:leader="dot" w:pos="9396"/>
            </w:tabs>
            <w:rPr>
              <w:rFonts w:eastAsiaTheme="minorEastAsia"/>
              <w:noProof/>
              <w:sz w:val="22"/>
              <w:lang w:eastAsia="cs-CZ"/>
            </w:rPr>
          </w:pPr>
          <w:hyperlink w:anchor="_Toc176349142" w:history="1">
            <w:r w:rsidR="00CB58D3" w:rsidRPr="004822EC">
              <w:rPr>
                <w:rStyle w:val="Hypertextovodkaz"/>
                <w:noProof/>
              </w:rPr>
              <w:t>Prevence</w:t>
            </w:r>
            <w:r w:rsidR="00CB58D3">
              <w:rPr>
                <w:noProof/>
                <w:webHidden/>
              </w:rPr>
              <w:tab/>
            </w:r>
            <w:r w:rsidR="00CB58D3">
              <w:rPr>
                <w:noProof/>
                <w:webHidden/>
              </w:rPr>
              <w:fldChar w:fldCharType="begin"/>
            </w:r>
            <w:r w:rsidR="00CB58D3">
              <w:rPr>
                <w:noProof/>
                <w:webHidden/>
              </w:rPr>
              <w:instrText xml:space="preserve"> PAGEREF _Toc176349142 \h </w:instrText>
            </w:r>
            <w:r w:rsidR="00CB58D3">
              <w:rPr>
                <w:noProof/>
                <w:webHidden/>
              </w:rPr>
            </w:r>
            <w:r w:rsidR="00CB58D3">
              <w:rPr>
                <w:noProof/>
                <w:webHidden/>
              </w:rPr>
              <w:fldChar w:fldCharType="separate"/>
            </w:r>
            <w:r w:rsidR="00CB58D3">
              <w:rPr>
                <w:noProof/>
                <w:webHidden/>
              </w:rPr>
              <w:t>81</w:t>
            </w:r>
            <w:r w:rsidR="00CB58D3">
              <w:rPr>
                <w:noProof/>
                <w:webHidden/>
              </w:rPr>
              <w:fldChar w:fldCharType="end"/>
            </w:r>
          </w:hyperlink>
        </w:p>
        <w:p w14:paraId="67C32B8C" w14:textId="5E5CDAD7" w:rsidR="00CB58D3" w:rsidRDefault="00867AB4">
          <w:pPr>
            <w:pStyle w:val="Obsah3"/>
            <w:tabs>
              <w:tab w:val="right" w:leader="dot" w:pos="9396"/>
            </w:tabs>
            <w:rPr>
              <w:rFonts w:eastAsiaTheme="minorEastAsia"/>
              <w:noProof/>
              <w:sz w:val="22"/>
              <w:lang w:eastAsia="cs-CZ"/>
            </w:rPr>
          </w:pPr>
          <w:hyperlink w:anchor="_Toc176349143" w:history="1">
            <w:r w:rsidR="00CB58D3" w:rsidRPr="004822EC">
              <w:rPr>
                <w:rStyle w:val="Hypertextovodkaz"/>
                <w:noProof/>
              </w:rPr>
              <w:t>Doporučené postupy</w:t>
            </w:r>
            <w:r w:rsidR="00CB58D3">
              <w:rPr>
                <w:noProof/>
                <w:webHidden/>
              </w:rPr>
              <w:tab/>
            </w:r>
            <w:r w:rsidR="00CB58D3">
              <w:rPr>
                <w:noProof/>
                <w:webHidden/>
              </w:rPr>
              <w:fldChar w:fldCharType="begin"/>
            </w:r>
            <w:r w:rsidR="00CB58D3">
              <w:rPr>
                <w:noProof/>
                <w:webHidden/>
              </w:rPr>
              <w:instrText xml:space="preserve"> PAGEREF _Toc176349143 \h </w:instrText>
            </w:r>
            <w:r w:rsidR="00CB58D3">
              <w:rPr>
                <w:noProof/>
                <w:webHidden/>
              </w:rPr>
            </w:r>
            <w:r w:rsidR="00CB58D3">
              <w:rPr>
                <w:noProof/>
                <w:webHidden/>
              </w:rPr>
              <w:fldChar w:fldCharType="separate"/>
            </w:r>
            <w:r w:rsidR="00CB58D3">
              <w:rPr>
                <w:noProof/>
                <w:webHidden/>
              </w:rPr>
              <w:t>81</w:t>
            </w:r>
            <w:r w:rsidR="00CB58D3">
              <w:rPr>
                <w:noProof/>
                <w:webHidden/>
              </w:rPr>
              <w:fldChar w:fldCharType="end"/>
            </w:r>
          </w:hyperlink>
        </w:p>
        <w:p w14:paraId="456A9977" w14:textId="6E74CC4D" w:rsidR="00CB58D3" w:rsidRDefault="00867AB4">
          <w:pPr>
            <w:pStyle w:val="Obsah3"/>
            <w:tabs>
              <w:tab w:val="right" w:leader="dot" w:pos="9396"/>
            </w:tabs>
            <w:rPr>
              <w:rFonts w:eastAsiaTheme="minorEastAsia"/>
              <w:noProof/>
              <w:sz w:val="22"/>
              <w:lang w:eastAsia="cs-CZ"/>
            </w:rPr>
          </w:pPr>
          <w:hyperlink w:anchor="_Toc176349144" w:history="1">
            <w:r w:rsidR="00CB58D3" w:rsidRPr="004822EC">
              <w:rPr>
                <w:rStyle w:val="Hypertextovodkaz"/>
                <w:noProof/>
              </w:rPr>
              <w:t>Užitečné zdroje k problematice hazardního hraní</w:t>
            </w:r>
            <w:r w:rsidR="00CB58D3">
              <w:rPr>
                <w:noProof/>
                <w:webHidden/>
              </w:rPr>
              <w:tab/>
            </w:r>
            <w:r w:rsidR="00CB58D3">
              <w:rPr>
                <w:noProof/>
                <w:webHidden/>
              </w:rPr>
              <w:fldChar w:fldCharType="begin"/>
            </w:r>
            <w:r w:rsidR="00CB58D3">
              <w:rPr>
                <w:noProof/>
                <w:webHidden/>
              </w:rPr>
              <w:instrText xml:space="preserve"> PAGEREF _Toc176349144 \h </w:instrText>
            </w:r>
            <w:r w:rsidR="00CB58D3">
              <w:rPr>
                <w:noProof/>
                <w:webHidden/>
              </w:rPr>
            </w:r>
            <w:r w:rsidR="00CB58D3">
              <w:rPr>
                <w:noProof/>
                <w:webHidden/>
              </w:rPr>
              <w:fldChar w:fldCharType="separate"/>
            </w:r>
            <w:r w:rsidR="00CB58D3">
              <w:rPr>
                <w:noProof/>
                <w:webHidden/>
              </w:rPr>
              <w:t>81</w:t>
            </w:r>
            <w:r w:rsidR="00CB58D3">
              <w:rPr>
                <w:noProof/>
                <w:webHidden/>
              </w:rPr>
              <w:fldChar w:fldCharType="end"/>
            </w:r>
          </w:hyperlink>
        </w:p>
        <w:p w14:paraId="5818B5C9" w14:textId="306BB32E" w:rsidR="00C67E74" w:rsidRDefault="005F0822">
          <w:r>
            <w:fldChar w:fldCharType="end"/>
          </w:r>
        </w:p>
      </w:sdtContent>
    </w:sdt>
    <w:p w14:paraId="4702B4D7" w14:textId="77777777" w:rsidR="00F96404" w:rsidRDefault="00F96404">
      <w:pPr>
        <w:rPr>
          <w:rFonts w:eastAsiaTheme="majorEastAsia" w:cstheme="majorBidi"/>
          <w:b/>
          <w:bCs/>
          <w:color w:val="4F81BD" w:themeColor="accent1"/>
          <w:sz w:val="28"/>
          <w:szCs w:val="28"/>
        </w:rPr>
      </w:pPr>
      <w:r>
        <w:br w:type="page"/>
      </w:r>
    </w:p>
    <w:p w14:paraId="4DE06742" w14:textId="77777777" w:rsidR="001976BB" w:rsidRPr="00E67386" w:rsidRDefault="001976BB" w:rsidP="00E67386">
      <w:pPr>
        <w:pStyle w:val="Nadpis1"/>
      </w:pPr>
      <w:bookmarkStart w:id="0" w:name="_Toc176349043"/>
      <w:r w:rsidRPr="00E67386">
        <w:t>Charakteristika školy</w:t>
      </w:r>
      <w:bookmarkEnd w:id="0"/>
      <w:r w:rsidRPr="00E67386">
        <w:t xml:space="preserve"> </w:t>
      </w:r>
    </w:p>
    <w:p w14:paraId="34E62FEF" w14:textId="2CFA1325" w:rsidR="002E3D78" w:rsidRPr="00867AB4" w:rsidRDefault="001976BB" w:rsidP="00BA721B">
      <w:pPr>
        <w:spacing w:after="100" w:afterAutospacing="1"/>
        <w:jc w:val="both"/>
        <w:rPr>
          <w:rFonts w:cstheme="minorHAnsi"/>
          <w:color w:val="000000" w:themeColor="text1"/>
          <w:szCs w:val="24"/>
        </w:rPr>
      </w:pPr>
      <w:r w:rsidRPr="00867AB4">
        <w:rPr>
          <w:rFonts w:cstheme="minorHAnsi"/>
          <w:color w:val="000000" w:themeColor="text1"/>
          <w:szCs w:val="24"/>
        </w:rPr>
        <w:t>Základní škola Lomnice je úplnou vesnickou školou, jíž tvoří 9 tříd, kte</w:t>
      </w:r>
      <w:r w:rsidR="002E3D78" w:rsidRPr="00867AB4">
        <w:rPr>
          <w:rFonts w:cstheme="minorHAnsi"/>
          <w:color w:val="000000" w:themeColor="text1"/>
          <w:szCs w:val="24"/>
        </w:rPr>
        <w:t>ré jsou dispozičně rozděleny do </w:t>
      </w:r>
      <w:r w:rsidRPr="00867AB4">
        <w:rPr>
          <w:rFonts w:cstheme="minorHAnsi"/>
          <w:color w:val="000000" w:themeColor="text1"/>
          <w:szCs w:val="24"/>
        </w:rPr>
        <w:t xml:space="preserve">tří budov. Nedílnou součástí </w:t>
      </w:r>
      <w:r w:rsidR="00045F8B" w:rsidRPr="00867AB4">
        <w:rPr>
          <w:rFonts w:cstheme="minorHAnsi"/>
          <w:color w:val="000000" w:themeColor="text1"/>
          <w:szCs w:val="24"/>
        </w:rPr>
        <w:t xml:space="preserve">neprovázaného </w:t>
      </w:r>
      <w:r w:rsidRPr="00867AB4">
        <w:rPr>
          <w:rFonts w:cstheme="minorHAnsi"/>
          <w:color w:val="000000" w:themeColor="text1"/>
          <w:szCs w:val="24"/>
        </w:rPr>
        <w:t xml:space="preserve">školního komplexu jsou </w:t>
      </w:r>
      <w:r w:rsidR="00927B3D" w:rsidRPr="00867AB4">
        <w:rPr>
          <w:rFonts w:cstheme="minorHAnsi"/>
          <w:color w:val="000000" w:themeColor="text1"/>
          <w:szCs w:val="24"/>
        </w:rPr>
        <w:t>rovněž budovy školní družiny a </w:t>
      </w:r>
      <w:r w:rsidRPr="00867AB4">
        <w:rPr>
          <w:rFonts w:cstheme="minorHAnsi"/>
          <w:color w:val="000000" w:themeColor="text1"/>
          <w:szCs w:val="24"/>
        </w:rPr>
        <w:t xml:space="preserve">školní jídelny. V budově školní družiny se nacházejí </w:t>
      </w:r>
      <w:r w:rsidR="00A11008" w:rsidRPr="00867AB4">
        <w:rPr>
          <w:rFonts w:cstheme="minorHAnsi"/>
          <w:color w:val="000000" w:themeColor="text1"/>
          <w:szCs w:val="24"/>
        </w:rPr>
        <w:t xml:space="preserve">dvě specializované odborné učebny, v nichž probíhá výuka cizích jazyků, výtvarné výchovy a IT, </w:t>
      </w:r>
      <w:r w:rsidRPr="00867AB4">
        <w:rPr>
          <w:rFonts w:cstheme="minorHAnsi"/>
          <w:color w:val="000000" w:themeColor="text1"/>
          <w:szCs w:val="24"/>
        </w:rPr>
        <w:t xml:space="preserve">prostory </w:t>
      </w:r>
      <w:r w:rsidR="00867AB4" w:rsidRPr="00867AB4">
        <w:rPr>
          <w:rFonts w:cstheme="minorHAnsi"/>
          <w:color w:val="000000" w:themeColor="text1"/>
          <w:szCs w:val="24"/>
        </w:rPr>
        <w:t xml:space="preserve">školních </w:t>
      </w:r>
      <w:r w:rsidRPr="00867AB4">
        <w:rPr>
          <w:rFonts w:cstheme="minorHAnsi"/>
          <w:color w:val="000000" w:themeColor="text1"/>
          <w:szCs w:val="24"/>
        </w:rPr>
        <w:t>dílen a tělocvična.</w:t>
      </w:r>
      <w:r w:rsidR="002E3D78" w:rsidRPr="00867AB4">
        <w:rPr>
          <w:rFonts w:cstheme="minorHAnsi"/>
          <w:color w:val="000000" w:themeColor="text1"/>
          <w:szCs w:val="24"/>
        </w:rPr>
        <w:t xml:space="preserve"> V b</w:t>
      </w:r>
      <w:r w:rsidR="00BA721B" w:rsidRPr="00867AB4">
        <w:rPr>
          <w:rFonts w:cstheme="minorHAnsi"/>
          <w:color w:val="000000" w:themeColor="text1"/>
          <w:szCs w:val="24"/>
        </w:rPr>
        <w:t xml:space="preserve">udově nižšího prvního stupně jsou vyčleněny prostory </w:t>
      </w:r>
      <w:r w:rsidR="002E3D78" w:rsidRPr="00867AB4">
        <w:rPr>
          <w:rFonts w:cstheme="minorHAnsi"/>
          <w:color w:val="000000" w:themeColor="text1"/>
          <w:szCs w:val="24"/>
        </w:rPr>
        <w:t>další</w:t>
      </w:r>
      <w:r w:rsidR="00BA721B" w:rsidRPr="00867AB4">
        <w:rPr>
          <w:rFonts w:cstheme="minorHAnsi"/>
          <w:color w:val="000000" w:themeColor="text1"/>
          <w:szCs w:val="24"/>
        </w:rPr>
        <w:t>m</w:t>
      </w:r>
      <w:r w:rsidR="002E3D78" w:rsidRPr="00867AB4">
        <w:rPr>
          <w:rFonts w:cstheme="minorHAnsi"/>
          <w:color w:val="000000" w:themeColor="text1"/>
          <w:szCs w:val="24"/>
        </w:rPr>
        <w:t xml:space="preserve"> </w:t>
      </w:r>
      <w:r w:rsidR="00BA721B" w:rsidRPr="00867AB4">
        <w:rPr>
          <w:rFonts w:cstheme="minorHAnsi"/>
          <w:color w:val="000000" w:themeColor="text1"/>
          <w:szCs w:val="24"/>
        </w:rPr>
        <w:t>specializovaným učebnám</w:t>
      </w:r>
      <w:r w:rsidR="002E3D78" w:rsidRPr="00867AB4">
        <w:rPr>
          <w:rFonts w:cstheme="minorHAnsi"/>
          <w:color w:val="000000" w:themeColor="text1"/>
          <w:szCs w:val="24"/>
        </w:rPr>
        <w:t xml:space="preserve"> – učebn</w:t>
      </w:r>
      <w:r w:rsidR="00BA721B" w:rsidRPr="00867AB4">
        <w:rPr>
          <w:rFonts w:cstheme="minorHAnsi"/>
          <w:color w:val="000000" w:themeColor="text1"/>
          <w:szCs w:val="24"/>
        </w:rPr>
        <w:t>ě</w:t>
      </w:r>
      <w:r w:rsidR="002E3D78" w:rsidRPr="00867AB4">
        <w:rPr>
          <w:rFonts w:cstheme="minorHAnsi"/>
          <w:color w:val="000000" w:themeColor="text1"/>
          <w:szCs w:val="24"/>
        </w:rPr>
        <w:t xml:space="preserve"> </w:t>
      </w:r>
      <w:r w:rsidR="00045F8B" w:rsidRPr="00867AB4">
        <w:rPr>
          <w:rFonts w:cstheme="minorHAnsi"/>
          <w:color w:val="000000" w:themeColor="text1"/>
          <w:szCs w:val="24"/>
        </w:rPr>
        <w:t>ICT</w:t>
      </w:r>
      <w:r w:rsidR="002E3D78" w:rsidRPr="00867AB4">
        <w:rPr>
          <w:rFonts w:cstheme="minorHAnsi"/>
          <w:color w:val="000000" w:themeColor="text1"/>
          <w:szCs w:val="24"/>
        </w:rPr>
        <w:t xml:space="preserve"> a </w:t>
      </w:r>
      <w:r w:rsidR="00045F8B" w:rsidRPr="00867AB4">
        <w:rPr>
          <w:rFonts w:cstheme="minorHAnsi"/>
          <w:color w:val="000000" w:themeColor="text1"/>
          <w:szCs w:val="24"/>
        </w:rPr>
        <w:t>cvičn</w:t>
      </w:r>
      <w:r w:rsidR="00BA721B" w:rsidRPr="00867AB4">
        <w:rPr>
          <w:rFonts w:cstheme="minorHAnsi"/>
          <w:color w:val="000000" w:themeColor="text1"/>
          <w:szCs w:val="24"/>
        </w:rPr>
        <w:t>é</w:t>
      </w:r>
      <w:r w:rsidR="00045F8B" w:rsidRPr="00867AB4">
        <w:rPr>
          <w:rFonts w:cstheme="minorHAnsi"/>
          <w:color w:val="000000" w:themeColor="text1"/>
          <w:szCs w:val="24"/>
        </w:rPr>
        <w:t xml:space="preserve"> </w:t>
      </w:r>
      <w:r w:rsidR="00BA721B" w:rsidRPr="00867AB4">
        <w:rPr>
          <w:rFonts w:cstheme="minorHAnsi"/>
          <w:color w:val="000000" w:themeColor="text1"/>
          <w:szCs w:val="24"/>
        </w:rPr>
        <w:t>kuchyňce</w:t>
      </w:r>
      <w:r w:rsidR="002E3D78" w:rsidRPr="00867AB4">
        <w:rPr>
          <w:rFonts w:cstheme="minorHAnsi"/>
          <w:color w:val="000000" w:themeColor="text1"/>
          <w:szCs w:val="24"/>
        </w:rPr>
        <w:t xml:space="preserve">. </w:t>
      </w:r>
      <w:r w:rsidRPr="00867AB4">
        <w:rPr>
          <w:rFonts w:cstheme="minorHAnsi"/>
          <w:color w:val="000000" w:themeColor="text1"/>
          <w:szCs w:val="24"/>
        </w:rPr>
        <w:t xml:space="preserve"> V </w:t>
      </w:r>
      <w:r w:rsidR="00A11008" w:rsidRPr="00867AB4">
        <w:rPr>
          <w:rFonts w:cstheme="minorHAnsi"/>
          <w:color w:val="000000" w:themeColor="text1"/>
          <w:szCs w:val="24"/>
        </w:rPr>
        <w:t>budovách</w:t>
      </w:r>
      <w:r w:rsidR="002E3D78" w:rsidRPr="00867AB4">
        <w:rPr>
          <w:rFonts w:cstheme="minorHAnsi"/>
          <w:color w:val="000000" w:themeColor="text1"/>
          <w:szCs w:val="24"/>
        </w:rPr>
        <w:t xml:space="preserve"> </w:t>
      </w:r>
      <w:r w:rsidR="00A11008" w:rsidRPr="00867AB4">
        <w:rPr>
          <w:rFonts w:cstheme="minorHAnsi"/>
          <w:color w:val="000000" w:themeColor="text1"/>
          <w:szCs w:val="24"/>
        </w:rPr>
        <w:t>prvního stupně jsou</w:t>
      </w:r>
      <w:r w:rsidRPr="00867AB4">
        <w:rPr>
          <w:rFonts w:cstheme="minorHAnsi"/>
          <w:color w:val="000000" w:themeColor="text1"/>
          <w:szCs w:val="24"/>
        </w:rPr>
        <w:t xml:space="preserve"> žákům i pedagogům k dispozici </w:t>
      </w:r>
      <w:r w:rsidR="00A11008" w:rsidRPr="00867AB4">
        <w:rPr>
          <w:rFonts w:cstheme="minorHAnsi"/>
          <w:color w:val="000000" w:themeColor="text1"/>
          <w:szCs w:val="24"/>
        </w:rPr>
        <w:t xml:space="preserve">žákovská i učitelská knihovna. </w:t>
      </w:r>
      <w:r w:rsidR="002E3D78" w:rsidRPr="00867AB4">
        <w:rPr>
          <w:rFonts w:cstheme="minorHAnsi"/>
          <w:color w:val="000000" w:themeColor="text1"/>
          <w:szCs w:val="24"/>
        </w:rPr>
        <w:t xml:space="preserve">Ve všech budovách jsou žákům </w:t>
      </w:r>
      <w:r w:rsidR="00862360" w:rsidRPr="00867AB4">
        <w:rPr>
          <w:rFonts w:cstheme="minorHAnsi"/>
          <w:color w:val="000000" w:themeColor="text1"/>
          <w:szCs w:val="24"/>
        </w:rPr>
        <w:t>vyhraze</w:t>
      </w:r>
      <w:r w:rsidR="00BA721B" w:rsidRPr="00867AB4">
        <w:rPr>
          <w:rFonts w:cstheme="minorHAnsi"/>
          <w:color w:val="000000" w:themeColor="text1"/>
          <w:szCs w:val="24"/>
        </w:rPr>
        <w:t xml:space="preserve">né </w:t>
      </w:r>
      <w:r w:rsidR="002E3D78" w:rsidRPr="00867AB4">
        <w:rPr>
          <w:rFonts w:cstheme="minorHAnsi"/>
          <w:color w:val="000000" w:themeColor="text1"/>
          <w:szCs w:val="24"/>
        </w:rPr>
        <w:t>prostory k uložen</w:t>
      </w:r>
      <w:r w:rsidR="00045F8B" w:rsidRPr="00867AB4">
        <w:rPr>
          <w:rFonts w:cstheme="minorHAnsi"/>
          <w:color w:val="000000" w:themeColor="text1"/>
          <w:szCs w:val="24"/>
        </w:rPr>
        <w:t>í</w:t>
      </w:r>
      <w:r w:rsidR="002E3D78" w:rsidRPr="00867AB4">
        <w:rPr>
          <w:rFonts w:cstheme="minorHAnsi"/>
          <w:color w:val="000000" w:themeColor="text1"/>
          <w:szCs w:val="24"/>
        </w:rPr>
        <w:t xml:space="preserve"> obuvi a svrchníků, přičemž v budově druhého stupně jde o uzavřené prostory se skříňkami pro každého z žáků. </w:t>
      </w:r>
      <w:r w:rsidR="00BA721B" w:rsidRPr="00867AB4">
        <w:rPr>
          <w:rFonts w:cstheme="minorHAnsi"/>
          <w:color w:val="000000" w:themeColor="text1"/>
          <w:szCs w:val="24"/>
        </w:rPr>
        <w:t>Škola pro </w:t>
      </w:r>
      <w:r w:rsidR="00927B3D" w:rsidRPr="00867AB4">
        <w:rPr>
          <w:rFonts w:cstheme="minorHAnsi"/>
          <w:color w:val="000000" w:themeColor="text1"/>
          <w:szCs w:val="24"/>
        </w:rPr>
        <w:t>výuku tělesné výchovy</w:t>
      </w:r>
      <w:r w:rsidR="00A11008" w:rsidRPr="00867AB4">
        <w:rPr>
          <w:rFonts w:cstheme="minorHAnsi"/>
          <w:color w:val="000000" w:themeColor="text1"/>
          <w:szCs w:val="24"/>
        </w:rPr>
        <w:t xml:space="preserve"> č</w:t>
      </w:r>
      <w:r w:rsidR="00927B3D" w:rsidRPr="00867AB4">
        <w:rPr>
          <w:rFonts w:cstheme="minorHAnsi"/>
          <w:color w:val="000000" w:themeColor="text1"/>
          <w:szCs w:val="24"/>
        </w:rPr>
        <w:t xml:space="preserve">i </w:t>
      </w:r>
      <w:r w:rsidR="002E3D78" w:rsidRPr="00867AB4">
        <w:rPr>
          <w:rFonts w:cstheme="minorHAnsi"/>
          <w:color w:val="000000" w:themeColor="text1"/>
          <w:szCs w:val="24"/>
        </w:rPr>
        <w:t>při pořádání školních akcí využív</w:t>
      </w:r>
      <w:r w:rsidR="00045F8B" w:rsidRPr="00867AB4">
        <w:rPr>
          <w:rFonts w:cstheme="minorHAnsi"/>
          <w:color w:val="000000" w:themeColor="text1"/>
          <w:szCs w:val="24"/>
        </w:rPr>
        <w:t>á</w:t>
      </w:r>
      <w:r w:rsidR="00363064" w:rsidRPr="00867AB4">
        <w:rPr>
          <w:rFonts w:cstheme="minorHAnsi"/>
          <w:color w:val="000000" w:themeColor="text1"/>
          <w:szCs w:val="24"/>
        </w:rPr>
        <w:t xml:space="preserve"> nedalekého multifunkčního </w:t>
      </w:r>
      <w:r w:rsidR="002E3D78" w:rsidRPr="00867AB4">
        <w:rPr>
          <w:rFonts w:cstheme="minorHAnsi"/>
          <w:color w:val="000000" w:themeColor="text1"/>
          <w:szCs w:val="24"/>
        </w:rPr>
        <w:t>hřiště</w:t>
      </w:r>
      <w:r w:rsidR="00363064" w:rsidRPr="00867AB4">
        <w:rPr>
          <w:rFonts w:cstheme="minorHAnsi"/>
          <w:color w:val="000000" w:themeColor="text1"/>
          <w:szCs w:val="24"/>
        </w:rPr>
        <w:t xml:space="preserve"> a Komunitního centra Lomnice, které</w:t>
      </w:r>
      <w:r w:rsidR="00045F8B" w:rsidRPr="00867AB4">
        <w:rPr>
          <w:rFonts w:cstheme="minorHAnsi"/>
          <w:color w:val="000000" w:themeColor="text1"/>
          <w:szCs w:val="24"/>
        </w:rPr>
        <w:t xml:space="preserve"> je škole k dispozici pro pořádání</w:t>
      </w:r>
      <w:r w:rsidR="00363064" w:rsidRPr="00867AB4">
        <w:rPr>
          <w:rFonts w:cstheme="minorHAnsi"/>
          <w:color w:val="000000" w:themeColor="text1"/>
          <w:szCs w:val="24"/>
        </w:rPr>
        <w:t xml:space="preserve"> sportovních i kulturních akcí.</w:t>
      </w:r>
    </w:p>
    <w:p w14:paraId="7DC9BF4F" w14:textId="3D57EBC1" w:rsidR="001976BB" w:rsidRPr="00867AB4" w:rsidRDefault="001976BB" w:rsidP="00BA721B">
      <w:pPr>
        <w:spacing w:after="100" w:afterAutospacing="1"/>
        <w:jc w:val="both"/>
        <w:rPr>
          <w:rFonts w:cstheme="minorHAnsi"/>
          <w:color w:val="000000" w:themeColor="text1"/>
          <w:szCs w:val="24"/>
        </w:rPr>
      </w:pPr>
      <w:r w:rsidRPr="00867AB4">
        <w:rPr>
          <w:rFonts w:cstheme="minorHAnsi"/>
          <w:color w:val="000000" w:themeColor="text1"/>
          <w:szCs w:val="24"/>
        </w:rPr>
        <w:t xml:space="preserve">Školu ke </w:t>
      </w:r>
      <w:r w:rsidR="00675355" w:rsidRPr="00867AB4">
        <w:rPr>
          <w:rFonts w:cstheme="minorHAnsi"/>
          <w:color w:val="000000" w:themeColor="text1"/>
          <w:szCs w:val="24"/>
        </w:rPr>
        <w:t xml:space="preserve">dni </w:t>
      </w:r>
      <w:r w:rsidR="00896137" w:rsidRPr="00867AB4">
        <w:rPr>
          <w:rFonts w:cstheme="minorHAnsi"/>
          <w:color w:val="000000" w:themeColor="text1"/>
          <w:szCs w:val="24"/>
        </w:rPr>
        <w:t>4</w:t>
      </w:r>
      <w:r w:rsidR="00675355" w:rsidRPr="00867AB4">
        <w:rPr>
          <w:rFonts w:cstheme="minorHAnsi"/>
          <w:color w:val="000000" w:themeColor="text1"/>
          <w:szCs w:val="24"/>
        </w:rPr>
        <w:t>. září 20</w:t>
      </w:r>
      <w:r w:rsidR="00363064" w:rsidRPr="00867AB4">
        <w:rPr>
          <w:rFonts w:cstheme="minorHAnsi"/>
          <w:color w:val="000000" w:themeColor="text1"/>
          <w:szCs w:val="24"/>
        </w:rPr>
        <w:t>24</w:t>
      </w:r>
      <w:r w:rsidRPr="00867AB4">
        <w:rPr>
          <w:rFonts w:cstheme="minorHAnsi"/>
          <w:color w:val="000000" w:themeColor="text1"/>
          <w:szCs w:val="24"/>
        </w:rPr>
        <w:t xml:space="preserve"> navštěvuje </w:t>
      </w:r>
      <w:r w:rsidR="0002455F" w:rsidRPr="00867AB4">
        <w:rPr>
          <w:rFonts w:cstheme="minorHAnsi"/>
          <w:color w:val="000000" w:themeColor="text1"/>
          <w:szCs w:val="24"/>
        </w:rPr>
        <w:t>1</w:t>
      </w:r>
      <w:r w:rsidR="00363064" w:rsidRPr="00867AB4">
        <w:rPr>
          <w:rFonts w:cstheme="minorHAnsi"/>
          <w:color w:val="000000" w:themeColor="text1"/>
          <w:szCs w:val="24"/>
        </w:rPr>
        <w:t>48</w:t>
      </w:r>
      <w:r w:rsidRPr="00867AB4">
        <w:rPr>
          <w:rFonts w:cstheme="minorHAnsi"/>
          <w:color w:val="000000" w:themeColor="text1"/>
          <w:szCs w:val="24"/>
        </w:rPr>
        <w:t xml:space="preserve"> žáků. </w:t>
      </w:r>
      <w:r w:rsidR="004112C4" w:rsidRPr="00867AB4">
        <w:rPr>
          <w:rFonts w:cstheme="minorHAnsi"/>
          <w:color w:val="000000" w:themeColor="text1"/>
          <w:szCs w:val="24"/>
        </w:rPr>
        <w:t xml:space="preserve">Počet žáků ve třídách se pohybuje v rozmezí </w:t>
      </w:r>
      <w:r w:rsidR="0002455F" w:rsidRPr="00867AB4">
        <w:rPr>
          <w:rFonts w:cstheme="minorHAnsi"/>
          <w:color w:val="000000" w:themeColor="text1"/>
          <w:szCs w:val="24"/>
        </w:rPr>
        <w:t>9</w:t>
      </w:r>
      <w:r w:rsidR="001B678D" w:rsidRPr="00867AB4">
        <w:rPr>
          <w:rFonts w:cstheme="minorHAnsi"/>
          <w:color w:val="000000" w:themeColor="text1"/>
          <w:szCs w:val="24"/>
        </w:rPr>
        <w:t> -</w:t>
      </w:r>
      <w:r w:rsidR="0002455F" w:rsidRPr="00867AB4">
        <w:rPr>
          <w:rFonts w:cstheme="minorHAnsi"/>
          <w:color w:val="000000" w:themeColor="text1"/>
          <w:szCs w:val="24"/>
        </w:rPr>
        <w:t>2</w:t>
      </w:r>
      <w:r w:rsidR="00363064" w:rsidRPr="00867AB4">
        <w:rPr>
          <w:rFonts w:cstheme="minorHAnsi"/>
          <w:color w:val="000000" w:themeColor="text1"/>
          <w:szCs w:val="24"/>
        </w:rPr>
        <w:t>3</w:t>
      </w:r>
      <w:r w:rsidR="004112C4" w:rsidRPr="00867AB4">
        <w:rPr>
          <w:rFonts w:cstheme="minorHAnsi"/>
          <w:color w:val="000000" w:themeColor="text1"/>
          <w:szCs w:val="24"/>
        </w:rPr>
        <w:t xml:space="preserve"> žáků, </w:t>
      </w:r>
      <w:r w:rsidR="00862360" w:rsidRPr="00867AB4">
        <w:rPr>
          <w:rFonts w:cstheme="minorHAnsi"/>
          <w:color w:val="000000" w:themeColor="text1"/>
          <w:szCs w:val="24"/>
        </w:rPr>
        <w:t xml:space="preserve">přičemž vrchní hranice představuje maximální povolený počet pro třídu. </w:t>
      </w:r>
      <w:r w:rsidR="004112C4" w:rsidRPr="00867AB4">
        <w:rPr>
          <w:rFonts w:cstheme="minorHAnsi"/>
          <w:color w:val="000000" w:themeColor="text1"/>
          <w:szCs w:val="24"/>
        </w:rPr>
        <w:t xml:space="preserve"> </w:t>
      </w:r>
      <w:r w:rsidR="00862360" w:rsidRPr="00867AB4">
        <w:rPr>
          <w:rFonts w:cstheme="minorHAnsi"/>
          <w:color w:val="000000" w:themeColor="text1"/>
          <w:szCs w:val="24"/>
        </w:rPr>
        <w:t xml:space="preserve">Výchovně-vzdělávací proces žáků zajišťuje </w:t>
      </w:r>
      <w:r w:rsidR="00363064" w:rsidRPr="00867AB4">
        <w:rPr>
          <w:rFonts w:cstheme="minorHAnsi"/>
          <w:color w:val="000000" w:themeColor="text1"/>
          <w:szCs w:val="24"/>
        </w:rPr>
        <w:t>15</w:t>
      </w:r>
      <w:r w:rsidR="00862360" w:rsidRPr="00867AB4">
        <w:rPr>
          <w:rFonts w:cstheme="minorHAnsi"/>
          <w:color w:val="000000" w:themeColor="text1"/>
          <w:szCs w:val="24"/>
        </w:rPr>
        <w:t xml:space="preserve"> pedagogů</w:t>
      </w:r>
      <w:r w:rsidR="00363064" w:rsidRPr="00867AB4">
        <w:rPr>
          <w:rFonts w:cstheme="minorHAnsi"/>
          <w:color w:val="000000" w:themeColor="text1"/>
          <w:szCs w:val="24"/>
        </w:rPr>
        <w:t>, 2 vychovatelé</w:t>
      </w:r>
      <w:r w:rsidR="00862360" w:rsidRPr="00867AB4">
        <w:rPr>
          <w:rFonts w:cstheme="minorHAnsi"/>
          <w:color w:val="000000" w:themeColor="text1"/>
          <w:szCs w:val="24"/>
        </w:rPr>
        <w:t>, n</w:t>
      </w:r>
      <w:r w:rsidR="001B678D" w:rsidRPr="00867AB4">
        <w:rPr>
          <w:rFonts w:cstheme="minorHAnsi"/>
          <w:color w:val="000000" w:themeColor="text1"/>
          <w:szCs w:val="24"/>
        </w:rPr>
        <w:t xml:space="preserve">emalou měrou se na něm podílí </w:t>
      </w:r>
      <w:r w:rsidR="00363064" w:rsidRPr="00867AB4">
        <w:rPr>
          <w:rFonts w:cstheme="minorHAnsi"/>
          <w:color w:val="000000" w:themeColor="text1"/>
          <w:szCs w:val="24"/>
        </w:rPr>
        <w:t>8</w:t>
      </w:r>
      <w:r w:rsidR="001B678D" w:rsidRPr="00867AB4">
        <w:rPr>
          <w:rFonts w:cstheme="minorHAnsi"/>
          <w:color w:val="000000" w:themeColor="text1"/>
          <w:szCs w:val="24"/>
        </w:rPr>
        <w:t> </w:t>
      </w:r>
      <w:r w:rsidR="00862360" w:rsidRPr="00867AB4">
        <w:rPr>
          <w:rFonts w:cstheme="minorHAnsi"/>
          <w:color w:val="000000" w:themeColor="text1"/>
          <w:szCs w:val="24"/>
        </w:rPr>
        <w:t xml:space="preserve">asistentů pedagoga. </w:t>
      </w:r>
    </w:p>
    <w:p w14:paraId="3FBD3196" w14:textId="5530A883" w:rsidR="00045F8B" w:rsidRPr="00867AB4" w:rsidRDefault="001E4FF1" w:rsidP="00BA721B">
      <w:pPr>
        <w:spacing w:after="100" w:afterAutospacing="1"/>
        <w:jc w:val="both"/>
        <w:rPr>
          <w:rFonts w:cstheme="minorHAnsi"/>
          <w:color w:val="000000" w:themeColor="text1"/>
          <w:szCs w:val="24"/>
        </w:rPr>
      </w:pPr>
      <w:r w:rsidRPr="00867AB4">
        <w:rPr>
          <w:rFonts w:cstheme="minorHAnsi"/>
          <w:color w:val="000000" w:themeColor="text1"/>
          <w:szCs w:val="24"/>
        </w:rPr>
        <w:t>Do školy do</w:t>
      </w:r>
      <w:r w:rsidR="00363064" w:rsidRPr="00867AB4">
        <w:rPr>
          <w:rFonts w:cstheme="minorHAnsi"/>
          <w:color w:val="000000" w:themeColor="text1"/>
          <w:szCs w:val="24"/>
        </w:rPr>
        <w:t xml:space="preserve">jíždějí žáci z obcí Sokolov, Horní a Dolní Nivy, Šindelová, Tatrovice, Svatava, Habartov, </w:t>
      </w:r>
      <w:r w:rsidRPr="00867AB4">
        <w:rPr>
          <w:rFonts w:cstheme="minorHAnsi"/>
          <w:color w:val="000000" w:themeColor="text1"/>
          <w:szCs w:val="24"/>
        </w:rPr>
        <w:t xml:space="preserve">přičemž doprava je dobře zajištěna a spoje korespondují s časy zahájení </w:t>
      </w:r>
      <w:r w:rsidR="00862360" w:rsidRPr="00867AB4">
        <w:rPr>
          <w:rFonts w:cstheme="minorHAnsi"/>
          <w:color w:val="000000" w:themeColor="text1"/>
          <w:szCs w:val="24"/>
        </w:rPr>
        <w:t>a</w:t>
      </w:r>
      <w:r w:rsidRPr="00867AB4">
        <w:rPr>
          <w:rFonts w:cstheme="minorHAnsi"/>
          <w:color w:val="000000" w:themeColor="text1"/>
          <w:szCs w:val="24"/>
        </w:rPr>
        <w:t xml:space="preserve"> ukončení výuky. </w:t>
      </w:r>
      <w:r w:rsidR="00045F8B" w:rsidRPr="00867AB4">
        <w:rPr>
          <w:rFonts w:cstheme="minorHAnsi"/>
          <w:color w:val="000000" w:themeColor="text1"/>
          <w:szCs w:val="24"/>
        </w:rPr>
        <w:t>Pro trávení volného času</w:t>
      </w:r>
      <w:r w:rsidR="00BA721B" w:rsidRPr="00867AB4">
        <w:rPr>
          <w:rFonts w:cstheme="minorHAnsi"/>
          <w:color w:val="000000" w:themeColor="text1"/>
          <w:szCs w:val="24"/>
        </w:rPr>
        <w:t xml:space="preserve"> do </w:t>
      </w:r>
      <w:r w:rsidR="00045F8B" w:rsidRPr="00867AB4">
        <w:rPr>
          <w:rFonts w:cstheme="minorHAnsi"/>
          <w:color w:val="000000" w:themeColor="text1"/>
          <w:szCs w:val="24"/>
        </w:rPr>
        <w:t xml:space="preserve">odjezdu autobusu </w:t>
      </w:r>
      <w:r w:rsidR="00BA721B" w:rsidRPr="00867AB4">
        <w:rPr>
          <w:rFonts w:cstheme="minorHAnsi"/>
          <w:color w:val="000000" w:themeColor="text1"/>
          <w:szCs w:val="24"/>
        </w:rPr>
        <w:t>žáci využívají</w:t>
      </w:r>
      <w:r w:rsidR="00045F8B" w:rsidRPr="00867AB4">
        <w:rPr>
          <w:rFonts w:cstheme="minorHAnsi"/>
          <w:color w:val="000000" w:themeColor="text1"/>
          <w:szCs w:val="24"/>
        </w:rPr>
        <w:t xml:space="preserve"> školní dvůr </w:t>
      </w:r>
      <w:r w:rsidR="00862360" w:rsidRPr="00867AB4">
        <w:rPr>
          <w:rFonts w:cstheme="minorHAnsi"/>
          <w:color w:val="000000" w:themeColor="text1"/>
          <w:szCs w:val="24"/>
        </w:rPr>
        <w:t>či</w:t>
      </w:r>
      <w:r w:rsidR="00045F8B" w:rsidRPr="00867AB4">
        <w:rPr>
          <w:rFonts w:cstheme="minorHAnsi"/>
          <w:color w:val="000000" w:themeColor="text1"/>
          <w:szCs w:val="24"/>
        </w:rPr>
        <w:t xml:space="preserve"> veřejné hřiště. </w:t>
      </w:r>
    </w:p>
    <w:p w14:paraId="582412F2" w14:textId="110A5B45" w:rsidR="001976BB" w:rsidRPr="00867AB4" w:rsidRDefault="001976BB" w:rsidP="00BA721B">
      <w:pPr>
        <w:spacing w:after="100" w:afterAutospacing="1"/>
        <w:jc w:val="both"/>
        <w:rPr>
          <w:rFonts w:cstheme="minorHAnsi"/>
          <w:color w:val="000000" w:themeColor="text1"/>
          <w:szCs w:val="24"/>
        </w:rPr>
      </w:pPr>
      <w:r w:rsidRPr="00867AB4">
        <w:rPr>
          <w:rFonts w:cstheme="minorHAnsi"/>
          <w:color w:val="000000" w:themeColor="text1"/>
          <w:szCs w:val="24"/>
        </w:rPr>
        <w:t>Na škole fungují</w:t>
      </w:r>
      <w:r w:rsidR="00045F8B" w:rsidRPr="00867AB4">
        <w:rPr>
          <w:rFonts w:cstheme="minorHAnsi"/>
          <w:color w:val="000000" w:themeColor="text1"/>
          <w:szCs w:val="24"/>
        </w:rPr>
        <w:t xml:space="preserve"> dvě</w:t>
      </w:r>
      <w:r w:rsidRPr="00867AB4">
        <w:rPr>
          <w:rFonts w:cstheme="minorHAnsi"/>
          <w:color w:val="000000" w:themeColor="text1"/>
          <w:szCs w:val="24"/>
        </w:rPr>
        <w:t xml:space="preserve"> oddělení školní družiny, ve kterých tráví p</w:t>
      </w:r>
      <w:r w:rsidR="001B678D" w:rsidRPr="00867AB4">
        <w:rPr>
          <w:rFonts w:cstheme="minorHAnsi"/>
          <w:color w:val="000000" w:themeColor="text1"/>
          <w:szCs w:val="24"/>
        </w:rPr>
        <w:t>o vyučování čas někteří žáci I. </w:t>
      </w:r>
      <w:r w:rsidRPr="00867AB4">
        <w:rPr>
          <w:rFonts w:cstheme="minorHAnsi"/>
          <w:color w:val="000000" w:themeColor="text1"/>
          <w:szCs w:val="24"/>
        </w:rPr>
        <w:t xml:space="preserve">stupně. V rámci školní družiny mají žáci </w:t>
      </w:r>
      <w:r w:rsidR="0083245A" w:rsidRPr="00867AB4">
        <w:rPr>
          <w:rFonts w:cstheme="minorHAnsi"/>
          <w:color w:val="000000" w:themeColor="text1"/>
          <w:szCs w:val="24"/>
        </w:rPr>
        <w:t xml:space="preserve">mimo standardního programu (rukodělné, výtvarné, sportovní aktivity) </w:t>
      </w:r>
      <w:r w:rsidRPr="00867AB4">
        <w:rPr>
          <w:rFonts w:cstheme="minorHAnsi"/>
          <w:color w:val="000000" w:themeColor="text1"/>
          <w:szCs w:val="24"/>
        </w:rPr>
        <w:t>možnost účastnit se různých</w:t>
      </w:r>
      <w:r w:rsidR="001B678D" w:rsidRPr="00867AB4">
        <w:rPr>
          <w:rFonts w:cstheme="minorHAnsi"/>
          <w:color w:val="000000" w:themeColor="text1"/>
          <w:szCs w:val="24"/>
        </w:rPr>
        <w:t xml:space="preserve"> </w:t>
      </w:r>
      <w:r w:rsidR="0083245A" w:rsidRPr="00867AB4">
        <w:rPr>
          <w:rFonts w:cstheme="minorHAnsi"/>
          <w:color w:val="000000" w:themeColor="text1"/>
          <w:szCs w:val="24"/>
        </w:rPr>
        <w:t xml:space="preserve">besed, naučných vycházek s programem </w:t>
      </w:r>
      <w:r w:rsidR="009D73C6" w:rsidRPr="00867AB4">
        <w:rPr>
          <w:rFonts w:cstheme="minorHAnsi"/>
          <w:color w:val="000000" w:themeColor="text1"/>
          <w:szCs w:val="24"/>
        </w:rPr>
        <w:t>vedených</w:t>
      </w:r>
      <w:r w:rsidR="0083245A" w:rsidRPr="00867AB4">
        <w:rPr>
          <w:rFonts w:cstheme="minorHAnsi"/>
          <w:color w:val="000000" w:themeColor="text1"/>
          <w:szCs w:val="24"/>
        </w:rPr>
        <w:t xml:space="preserve"> odborníkem, sportovních aktivit a</w:t>
      </w:r>
      <w:r w:rsidR="00045F8B" w:rsidRPr="00867AB4">
        <w:rPr>
          <w:rFonts w:cstheme="minorHAnsi"/>
          <w:color w:val="000000" w:themeColor="text1"/>
          <w:szCs w:val="24"/>
        </w:rPr>
        <w:t xml:space="preserve"> pobytu na veřejném hřišti. </w:t>
      </w:r>
      <w:r w:rsidRPr="00867AB4">
        <w:rPr>
          <w:rFonts w:cstheme="minorHAnsi"/>
          <w:color w:val="000000" w:themeColor="text1"/>
          <w:szCs w:val="24"/>
        </w:rPr>
        <w:t xml:space="preserve">  </w:t>
      </w:r>
    </w:p>
    <w:p w14:paraId="7AF7A461" w14:textId="555C1BB7" w:rsidR="001976BB" w:rsidRPr="00867AB4" w:rsidRDefault="001976BB" w:rsidP="00BA721B">
      <w:pPr>
        <w:spacing w:after="100" w:afterAutospacing="1"/>
        <w:jc w:val="both"/>
        <w:rPr>
          <w:rFonts w:cstheme="minorHAnsi"/>
          <w:color w:val="000000" w:themeColor="text1"/>
          <w:szCs w:val="24"/>
        </w:rPr>
      </w:pPr>
      <w:r w:rsidRPr="00867AB4">
        <w:rPr>
          <w:rFonts w:cstheme="minorHAnsi"/>
          <w:color w:val="000000" w:themeColor="text1"/>
          <w:szCs w:val="24"/>
        </w:rPr>
        <w:t>Od školního roku 2016/2017 je ve škole zaveden školní parlame</w:t>
      </w:r>
      <w:r w:rsidR="00BA721B" w:rsidRPr="00867AB4">
        <w:rPr>
          <w:rFonts w:cstheme="minorHAnsi"/>
          <w:color w:val="000000" w:themeColor="text1"/>
          <w:szCs w:val="24"/>
        </w:rPr>
        <w:t xml:space="preserve">nt, </w:t>
      </w:r>
      <w:r w:rsidR="009C0DBE" w:rsidRPr="00867AB4">
        <w:rPr>
          <w:rFonts w:cstheme="minorHAnsi"/>
          <w:color w:val="000000" w:themeColor="text1"/>
          <w:szCs w:val="24"/>
        </w:rPr>
        <w:t xml:space="preserve">na jehož chodu se aktivně podílejí </w:t>
      </w:r>
      <w:r w:rsidR="00BA721B" w:rsidRPr="00867AB4">
        <w:rPr>
          <w:rFonts w:cstheme="minorHAnsi"/>
          <w:color w:val="000000" w:themeColor="text1"/>
          <w:szCs w:val="24"/>
        </w:rPr>
        <w:t>žáci od 5</w:t>
      </w:r>
      <w:r w:rsidRPr="00867AB4">
        <w:rPr>
          <w:rFonts w:cstheme="minorHAnsi"/>
          <w:color w:val="000000" w:themeColor="text1"/>
          <w:szCs w:val="24"/>
        </w:rPr>
        <w:t>. do 9. třídy. V rámci parlam</w:t>
      </w:r>
      <w:r w:rsidR="00045F8B" w:rsidRPr="00867AB4">
        <w:rPr>
          <w:rFonts w:cstheme="minorHAnsi"/>
          <w:color w:val="000000" w:themeColor="text1"/>
          <w:szCs w:val="24"/>
        </w:rPr>
        <w:t>entu se sch</w:t>
      </w:r>
      <w:r w:rsidR="009C0DBE" w:rsidRPr="00867AB4">
        <w:rPr>
          <w:rFonts w:cstheme="minorHAnsi"/>
          <w:color w:val="000000" w:themeColor="text1"/>
          <w:szCs w:val="24"/>
        </w:rPr>
        <w:t xml:space="preserve">ázejí zástupci žáků </w:t>
      </w:r>
      <w:r w:rsidR="00602DBD" w:rsidRPr="00867AB4">
        <w:rPr>
          <w:rFonts w:cstheme="minorHAnsi"/>
          <w:color w:val="000000" w:themeColor="text1"/>
          <w:szCs w:val="24"/>
        </w:rPr>
        <w:t>s</w:t>
      </w:r>
      <w:r w:rsidR="009C0DBE" w:rsidRPr="00867AB4">
        <w:rPr>
          <w:rFonts w:cstheme="minorHAnsi"/>
          <w:color w:val="000000" w:themeColor="text1"/>
          <w:szCs w:val="24"/>
        </w:rPr>
        <w:t xml:space="preserve"> Mgr. E. Korbelovou</w:t>
      </w:r>
      <w:r w:rsidR="00045F8B" w:rsidRPr="00867AB4">
        <w:rPr>
          <w:rFonts w:cstheme="minorHAnsi"/>
          <w:color w:val="000000" w:themeColor="text1"/>
          <w:szCs w:val="24"/>
        </w:rPr>
        <w:t xml:space="preserve">. </w:t>
      </w:r>
    </w:p>
    <w:p w14:paraId="096A0E9C" w14:textId="105D1E35" w:rsidR="001976BB" w:rsidRPr="00867AB4" w:rsidRDefault="001976BB" w:rsidP="00BA721B">
      <w:pPr>
        <w:spacing w:after="100" w:afterAutospacing="1"/>
        <w:jc w:val="both"/>
        <w:rPr>
          <w:rFonts w:cstheme="minorHAnsi"/>
          <w:color w:val="000000" w:themeColor="text1"/>
          <w:szCs w:val="24"/>
        </w:rPr>
      </w:pPr>
      <w:r w:rsidRPr="00867AB4">
        <w:rPr>
          <w:rFonts w:cstheme="minorHAnsi"/>
          <w:color w:val="000000" w:themeColor="text1"/>
          <w:szCs w:val="24"/>
        </w:rPr>
        <w:t xml:space="preserve">Každoročně organizuje škola různé akce, např. </w:t>
      </w:r>
      <w:r w:rsidR="00045F8B" w:rsidRPr="00867AB4">
        <w:rPr>
          <w:rFonts w:cstheme="minorHAnsi"/>
          <w:color w:val="000000" w:themeColor="text1"/>
          <w:szCs w:val="24"/>
        </w:rPr>
        <w:t xml:space="preserve">adaptační </w:t>
      </w:r>
      <w:r w:rsidR="007107DA" w:rsidRPr="00867AB4">
        <w:rPr>
          <w:rFonts w:cstheme="minorHAnsi"/>
          <w:color w:val="000000" w:themeColor="text1"/>
          <w:szCs w:val="24"/>
        </w:rPr>
        <w:t>pobyty</w:t>
      </w:r>
      <w:r w:rsidR="009C0DBE" w:rsidRPr="00867AB4">
        <w:rPr>
          <w:rFonts w:cstheme="minorHAnsi"/>
          <w:color w:val="000000" w:themeColor="text1"/>
          <w:szCs w:val="24"/>
        </w:rPr>
        <w:t xml:space="preserve"> pro žáky 1. a 6. ročníku</w:t>
      </w:r>
      <w:r w:rsidR="007107DA" w:rsidRPr="00867AB4">
        <w:rPr>
          <w:rFonts w:cstheme="minorHAnsi"/>
          <w:color w:val="000000" w:themeColor="text1"/>
          <w:szCs w:val="24"/>
        </w:rPr>
        <w:t xml:space="preserve"> </w:t>
      </w:r>
      <w:r w:rsidR="009C0DBE" w:rsidRPr="00867AB4">
        <w:rPr>
          <w:rFonts w:cstheme="minorHAnsi"/>
          <w:color w:val="000000" w:themeColor="text1"/>
          <w:szCs w:val="24"/>
        </w:rPr>
        <w:t>či</w:t>
      </w:r>
      <w:r w:rsidR="00045F8B" w:rsidRPr="00867AB4">
        <w:rPr>
          <w:rFonts w:cstheme="minorHAnsi"/>
          <w:color w:val="000000" w:themeColor="text1"/>
          <w:szCs w:val="24"/>
        </w:rPr>
        <w:t xml:space="preserve"> </w:t>
      </w:r>
      <w:r w:rsidR="00766ADD" w:rsidRPr="00867AB4">
        <w:rPr>
          <w:rFonts w:cstheme="minorHAnsi"/>
          <w:color w:val="000000" w:themeColor="text1"/>
          <w:szCs w:val="24"/>
        </w:rPr>
        <w:t xml:space="preserve">výjezdový </w:t>
      </w:r>
      <w:r w:rsidRPr="00867AB4">
        <w:rPr>
          <w:rFonts w:cstheme="minorHAnsi"/>
          <w:color w:val="000000" w:themeColor="text1"/>
          <w:szCs w:val="24"/>
        </w:rPr>
        <w:t>lyžařský kur</w:t>
      </w:r>
      <w:r w:rsidR="00045F8B" w:rsidRPr="00867AB4">
        <w:rPr>
          <w:rFonts w:cstheme="minorHAnsi"/>
          <w:color w:val="000000" w:themeColor="text1"/>
          <w:szCs w:val="24"/>
        </w:rPr>
        <w:t xml:space="preserve">z, školympiádu, </w:t>
      </w:r>
      <w:r w:rsidR="007107DA" w:rsidRPr="00867AB4">
        <w:rPr>
          <w:rFonts w:cstheme="minorHAnsi"/>
          <w:color w:val="000000" w:themeColor="text1"/>
          <w:szCs w:val="24"/>
        </w:rPr>
        <w:t>vánoční dílny, školy v přírodě apod</w:t>
      </w:r>
      <w:r w:rsidRPr="00867AB4">
        <w:rPr>
          <w:rFonts w:cstheme="minorHAnsi"/>
          <w:color w:val="000000" w:themeColor="text1"/>
          <w:szCs w:val="24"/>
        </w:rPr>
        <w:t>.</w:t>
      </w:r>
      <w:r w:rsidR="007107DA" w:rsidRPr="00867AB4">
        <w:rPr>
          <w:rFonts w:cstheme="minorHAnsi"/>
          <w:color w:val="000000" w:themeColor="text1"/>
          <w:szCs w:val="24"/>
        </w:rPr>
        <w:t xml:space="preserve"> </w:t>
      </w:r>
      <w:r w:rsidR="009C0DBE" w:rsidRPr="00867AB4">
        <w:rPr>
          <w:rFonts w:cstheme="minorHAnsi"/>
          <w:color w:val="000000" w:themeColor="text1"/>
          <w:szCs w:val="24"/>
        </w:rPr>
        <w:t xml:space="preserve">Po úspěchu </w:t>
      </w:r>
      <w:r w:rsidR="009D73C6" w:rsidRPr="00867AB4">
        <w:rPr>
          <w:rFonts w:cstheme="minorHAnsi"/>
          <w:color w:val="000000" w:themeColor="text1"/>
          <w:szCs w:val="24"/>
        </w:rPr>
        <w:t xml:space="preserve">v letech předchozích připraví i </w:t>
      </w:r>
      <w:r w:rsidR="00896137" w:rsidRPr="00867AB4">
        <w:rPr>
          <w:rFonts w:cstheme="minorHAnsi"/>
          <w:color w:val="000000" w:themeColor="text1"/>
          <w:szCs w:val="24"/>
        </w:rPr>
        <w:t>v</w:t>
      </w:r>
      <w:r w:rsidR="009C0DBE" w:rsidRPr="00867AB4">
        <w:rPr>
          <w:rFonts w:cstheme="minorHAnsi"/>
          <w:color w:val="000000" w:themeColor="text1"/>
          <w:szCs w:val="24"/>
        </w:rPr>
        <w:t xml:space="preserve"> letošním školním roce </w:t>
      </w:r>
      <w:r w:rsidR="00CE4F54" w:rsidRPr="00867AB4">
        <w:rPr>
          <w:rFonts w:cstheme="minorHAnsi"/>
          <w:color w:val="000000" w:themeColor="text1"/>
          <w:szCs w:val="24"/>
        </w:rPr>
        <w:t>školní metodička</w:t>
      </w:r>
      <w:r w:rsidR="007107DA" w:rsidRPr="00867AB4">
        <w:rPr>
          <w:rFonts w:cstheme="minorHAnsi"/>
          <w:color w:val="000000" w:themeColor="text1"/>
          <w:szCs w:val="24"/>
        </w:rPr>
        <w:t xml:space="preserve"> prevence ve spolupráci </w:t>
      </w:r>
      <w:r w:rsidR="00602DBD" w:rsidRPr="00867AB4">
        <w:rPr>
          <w:rFonts w:cstheme="minorHAnsi"/>
          <w:color w:val="000000" w:themeColor="text1"/>
          <w:szCs w:val="24"/>
        </w:rPr>
        <w:t>s Mgr. E. Korbelovou</w:t>
      </w:r>
      <w:r w:rsidR="007107DA" w:rsidRPr="00867AB4">
        <w:rPr>
          <w:rFonts w:cstheme="minorHAnsi"/>
          <w:color w:val="000000" w:themeColor="text1"/>
          <w:szCs w:val="24"/>
        </w:rPr>
        <w:t xml:space="preserve"> akce pro žáky </w:t>
      </w:r>
      <w:r w:rsidR="00EB11FC" w:rsidRPr="00867AB4">
        <w:rPr>
          <w:rFonts w:cstheme="minorHAnsi"/>
          <w:color w:val="000000" w:themeColor="text1"/>
          <w:szCs w:val="24"/>
        </w:rPr>
        <w:t xml:space="preserve">a jejich zákonné zástupce </w:t>
      </w:r>
      <w:r w:rsidR="00766ADD" w:rsidRPr="00867AB4">
        <w:rPr>
          <w:rFonts w:cstheme="minorHAnsi"/>
          <w:color w:val="000000" w:themeColor="text1"/>
          <w:szCs w:val="24"/>
        </w:rPr>
        <w:t>Oslavy podzimu</w:t>
      </w:r>
      <w:r w:rsidR="00EB11FC" w:rsidRPr="00867AB4">
        <w:rPr>
          <w:rFonts w:cstheme="minorHAnsi"/>
          <w:color w:val="000000" w:themeColor="text1"/>
          <w:szCs w:val="24"/>
        </w:rPr>
        <w:t>, Vánoční jarmark</w:t>
      </w:r>
      <w:r w:rsidR="00896137" w:rsidRPr="00867AB4">
        <w:rPr>
          <w:rFonts w:cstheme="minorHAnsi"/>
          <w:color w:val="000000" w:themeColor="text1"/>
          <w:szCs w:val="24"/>
        </w:rPr>
        <w:t xml:space="preserve"> a</w:t>
      </w:r>
      <w:r w:rsidR="00EB11FC" w:rsidRPr="00867AB4">
        <w:rPr>
          <w:rFonts w:cstheme="minorHAnsi"/>
          <w:color w:val="000000" w:themeColor="text1"/>
          <w:szCs w:val="24"/>
        </w:rPr>
        <w:t xml:space="preserve"> Oslavy</w:t>
      </w:r>
      <w:r w:rsidR="00896137" w:rsidRPr="00867AB4">
        <w:rPr>
          <w:rFonts w:cstheme="minorHAnsi"/>
          <w:color w:val="000000" w:themeColor="text1"/>
          <w:szCs w:val="24"/>
        </w:rPr>
        <w:t xml:space="preserve"> </w:t>
      </w:r>
      <w:r w:rsidR="00EB11FC" w:rsidRPr="00867AB4">
        <w:rPr>
          <w:rFonts w:cstheme="minorHAnsi"/>
          <w:color w:val="000000" w:themeColor="text1"/>
          <w:szCs w:val="24"/>
        </w:rPr>
        <w:t>Dne</w:t>
      </w:r>
      <w:r w:rsidR="007107DA" w:rsidRPr="00867AB4">
        <w:rPr>
          <w:rFonts w:cstheme="minorHAnsi"/>
          <w:color w:val="000000" w:themeColor="text1"/>
          <w:szCs w:val="24"/>
        </w:rPr>
        <w:t xml:space="preserve"> Země. </w:t>
      </w:r>
      <w:r w:rsidR="00EB11FC" w:rsidRPr="00867AB4">
        <w:rPr>
          <w:rFonts w:cstheme="minorHAnsi"/>
          <w:color w:val="000000" w:themeColor="text1"/>
          <w:szCs w:val="24"/>
        </w:rPr>
        <w:t xml:space="preserve">Na programu Oslav podzimu se nemalou měrou budou podílet </w:t>
      </w:r>
      <w:r w:rsidR="00867AB4" w:rsidRPr="00867AB4">
        <w:rPr>
          <w:rFonts w:cstheme="minorHAnsi"/>
          <w:color w:val="000000" w:themeColor="text1"/>
          <w:szCs w:val="24"/>
        </w:rPr>
        <w:t xml:space="preserve">obě </w:t>
      </w:r>
      <w:r w:rsidR="00EB11FC" w:rsidRPr="00867AB4">
        <w:rPr>
          <w:rFonts w:cstheme="minorHAnsi"/>
          <w:color w:val="000000" w:themeColor="text1"/>
          <w:szCs w:val="24"/>
        </w:rPr>
        <w:t xml:space="preserve">L. Lídlové, které pro žáky nižšího stupně připraví soutěže a sportovní aktivity. </w:t>
      </w:r>
      <w:r w:rsidR="007107DA" w:rsidRPr="00867AB4">
        <w:rPr>
          <w:rFonts w:cstheme="minorHAnsi"/>
          <w:color w:val="000000" w:themeColor="text1"/>
          <w:szCs w:val="24"/>
        </w:rPr>
        <w:t xml:space="preserve">Rovněž žáci školního parlamentu </w:t>
      </w:r>
      <w:r w:rsidR="009C0DBE" w:rsidRPr="00867AB4">
        <w:rPr>
          <w:rFonts w:cstheme="minorHAnsi"/>
          <w:color w:val="000000" w:themeColor="text1"/>
          <w:szCs w:val="24"/>
        </w:rPr>
        <w:t>chystají</w:t>
      </w:r>
      <w:r w:rsidR="00862360" w:rsidRPr="00867AB4">
        <w:rPr>
          <w:rFonts w:cstheme="minorHAnsi"/>
          <w:color w:val="000000" w:themeColor="text1"/>
          <w:szCs w:val="24"/>
        </w:rPr>
        <w:t xml:space="preserve"> </w:t>
      </w:r>
      <w:r w:rsidR="007107DA" w:rsidRPr="00867AB4">
        <w:rPr>
          <w:rFonts w:cstheme="minorHAnsi"/>
          <w:color w:val="000000" w:themeColor="text1"/>
          <w:szCs w:val="24"/>
        </w:rPr>
        <w:t>četné aktivity</w:t>
      </w:r>
      <w:r w:rsidR="00896137" w:rsidRPr="00867AB4">
        <w:rPr>
          <w:rFonts w:cstheme="minorHAnsi"/>
          <w:color w:val="000000" w:themeColor="text1"/>
          <w:szCs w:val="24"/>
        </w:rPr>
        <w:t>, výzvy</w:t>
      </w:r>
      <w:r w:rsidR="009C0DBE" w:rsidRPr="00867AB4">
        <w:rPr>
          <w:rFonts w:cstheme="minorHAnsi"/>
          <w:color w:val="000000" w:themeColor="text1"/>
          <w:szCs w:val="24"/>
        </w:rPr>
        <w:t xml:space="preserve"> a tematické dny</w:t>
      </w:r>
      <w:r w:rsidR="007107DA" w:rsidRPr="00867AB4">
        <w:rPr>
          <w:rFonts w:cstheme="minorHAnsi"/>
          <w:color w:val="000000" w:themeColor="text1"/>
          <w:szCs w:val="24"/>
        </w:rPr>
        <w:t xml:space="preserve"> pro žáky školy. </w:t>
      </w:r>
    </w:p>
    <w:p w14:paraId="44BF2367" w14:textId="0F33E400" w:rsidR="007107DA" w:rsidRPr="00867AB4" w:rsidRDefault="007107DA" w:rsidP="00BA721B">
      <w:pPr>
        <w:spacing w:after="100" w:afterAutospacing="1"/>
        <w:jc w:val="both"/>
        <w:rPr>
          <w:rFonts w:cstheme="minorHAnsi"/>
          <w:color w:val="000000" w:themeColor="text1"/>
          <w:szCs w:val="24"/>
        </w:rPr>
      </w:pPr>
      <w:r w:rsidRPr="00867AB4">
        <w:rPr>
          <w:rFonts w:cstheme="minorHAnsi"/>
          <w:color w:val="000000" w:themeColor="text1"/>
          <w:szCs w:val="24"/>
        </w:rPr>
        <w:t>Mezi celoškolní akce patří mimo jiné návštěvy divadel, muzeí a výstav, kin, exkurze, sportovní akce, akce k Mezinárodnímu dni dětí, školní výlety, soutěže a olympiády</w:t>
      </w:r>
      <w:r w:rsidR="00F05D6C" w:rsidRPr="00867AB4">
        <w:rPr>
          <w:rFonts w:cstheme="minorHAnsi"/>
          <w:color w:val="000000" w:themeColor="text1"/>
          <w:szCs w:val="24"/>
        </w:rPr>
        <w:t>, projekt Příběhy bezpráví</w:t>
      </w:r>
      <w:r w:rsidR="00766ADD" w:rsidRPr="00867AB4">
        <w:rPr>
          <w:rFonts w:cstheme="minorHAnsi"/>
          <w:color w:val="000000" w:themeColor="text1"/>
          <w:szCs w:val="24"/>
        </w:rPr>
        <w:t xml:space="preserve"> pro žáky 2. stupně</w:t>
      </w:r>
      <w:r w:rsidRPr="00867AB4">
        <w:rPr>
          <w:rFonts w:cstheme="minorHAnsi"/>
          <w:color w:val="000000" w:themeColor="text1"/>
          <w:szCs w:val="24"/>
        </w:rPr>
        <w:t xml:space="preserve">. Žáci se rovněž aktivně podílejí </w:t>
      </w:r>
      <w:r w:rsidR="00F05D6C" w:rsidRPr="00867AB4">
        <w:rPr>
          <w:rFonts w:cstheme="minorHAnsi"/>
          <w:color w:val="000000" w:themeColor="text1"/>
          <w:szCs w:val="24"/>
        </w:rPr>
        <w:t>na celorepublikovém projektu 72 hodin, v jehož rámci pomáhají potřebným</w:t>
      </w:r>
      <w:r w:rsidR="00862360" w:rsidRPr="00867AB4">
        <w:rPr>
          <w:rFonts w:cstheme="minorHAnsi"/>
          <w:color w:val="000000" w:themeColor="text1"/>
          <w:szCs w:val="24"/>
        </w:rPr>
        <w:t xml:space="preserve"> </w:t>
      </w:r>
      <w:r w:rsidR="00896137" w:rsidRPr="00867AB4">
        <w:rPr>
          <w:rFonts w:cstheme="minorHAnsi"/>
          <w:color w:val="000000" w:themeColor="text1"/>
          <w:szCs w:val="24"/>
        </w:rPr>
        <w:t>či zvelebují okolí školy, či přímo celé obce.</w:t>
      </w:r>
      <w:r w:rsidR="00EB11FC" w:rsidRPr="00867AB4">
        <w:rPr>
          <w:rFonts w:cstheme="minorHAnsi"/>
          <w:color w:val="000000" w:themeColor="text1"/>
          <w:szCs w:val="24"/>
        </w:rPr>
        <w:t xml:space="preserve"> Žáci</w:t>
      </w:r>
      <w:r w:rsidR="008D585B" w:rsidRPr="00867AB4">
        <w:rPr>
          <w:rFonts w:cstheme="minorHAnsi"/>
          <w:color w:val="000000" w:themeColor="text1"/>
          <w:szCs w:val="24"/>
        </w:rPr>
        <w:t xml:space="preserve"> 8. a 9. tříd se zapojí do projektu Dopis od srdce, v průběhu školního roku tedy napíší dopi</w:t>
      </w:r>
      <w:r w:rsidR="00DA64B2" w:rsidRPr="00867AB4">
        <w:rPr>
          <w:rFonts w:cstheme="minorHAnsi"/>
          <w:color w:val="000000" w:themeColor="text1"/>
          <w:szCs w:val="24"/>
        </w:rPr>
        <w:t>s věnovaný seniorům ubytovaných v domovech pro seniory v přilehlých obcích, městech</w:t>
      </w:r>
      <w:r w:rsidR="008D585B" w:rsidRPr="00867AB4">
        <w:rPr>
          <w:rFonts w:cstheme="minorHAnsi"/>
          <w:color w:val="000000" w:themeColor="text1"/>
          <w:szCs w:val="24"/>
        </w:rPr>
        <w:t>.</w:t>
      </w:r>
    </w:p>
    <w:p w14:paraId="5DA3788C" w14:textId="494E1FC2" w:rsidR="00675355" w:rsidRPr="00867AB4" w:rsidRDefault="00D221F2" w:rsidP="00BA721B">
      <w:pPr>
        <w:spacing w:after="100" w:afterAutospacing="1"/>
        <w:jc w:val="both"/>
        <w:rPr>
          <w:rFonts w:cstheme="minorHAnsi"/>
          <w:color w:val="000000" w:themeColor="text1"/>
          <w:szCs w:val="24"/>
        </w:rPr>
      </w:pPr>
      <w:r w:rsidRPr="00867AB4">
        <w:rPr>
          <w:rFonts w:cstheme="minorHAnsi"/>
          <w:color w:val="000000" w:themeColor="text1"/>
          <w:szCs w:val="24"/>
        </w:rPr>
        <w:t xml:space="preserve">Škola </w:t>
      </w:r>
      <w:r w:rsidR="00675355" w:rsidRPr="00867AB4">
        <w:rPr>
          <w:rFonts w:cstheme="minorHAnsi"/>
          <w:color w:val="000000" w:themeColor="text1"/>
          <w:szCs w:val="24"/>
        </w:rPr>
        <w:t xml:space="preserve">bude v rámci projektu </w:t>
      </w:r>
      <w:r w:rsidR="009D73C6" w:rsidRPr="00867AB4">
        <w:rPr>
          <w:rFonts w:cstheme="minorHAnsi"/>
          <w:color w:val="000000" w:themeColor="text1"/>
          <w:szCs w:val="24"/>
        </w:rPr>
        <w:t>OP JAK</w:t>
      </w:r>
      <w:r w:rsidR="00675355" w:rsidRPr="00867AB4">
        <w:rPr>
          <w:rFonts w:cstheme="minorHAnsi"/>
          <w:color w:val="000000" w:themeColor="text1"/>
          <w:szCs w:val="24"/>
        </w:rPr>
        <w:t xml:space="preserve"> aktivně zajišťovat </w:t>
      </w:r>
      <w:r w:rsidR="009D73C6" w:rsidRPr="00867AB4">
        <w:rPr>
          <w:rFonts w:cstheme="minorHAnsi"/>
          <w:color w:val="000000" w:themeColor="text1"/>
          <w:szCs w:val="24"/>
        </w:rPr>
        <w:t>inovativní vzdělávání žáků</w:t>
      </w:r>
      <w:r w:rsidR="00675355" w:rsidRPr="00867AB4">
        <w:rPr>
          <w:rFonts w:cstheme="minorHAnsi"/>
          <w:color w:val="000000" w:themeColor="text1"/>
          <w:szCs w:val="24"/>
        </w:rPr>
        <w:t>,</w:t>
      </w:r>
      <w:r w:rsidR="009D73C6" w:rsidRPr="00867AB4">
        <w:rPr>
          <w:rFonts w:cstheme="minorHAnsi"/>
          <w:color w:val="000000" w:themeColor="text1"/>
          <w:szCs w:val="24"/>
        </w:rPr>
        <w:t xml:space="preserve"> konkrétně čtenářské dílny a </w:t>
      </w:r>
      <w:r w:rsidR="009A55C0" w:rsidRPr="00867AB4">
        <w:rPr>
          <w:rFonts w:cstheme="minorHAnsi"/>
          <w:color w:val="000000" w:themeColor="text1"/>
          <w:szCs w:val="24"/>
        </w:rPr>
        <w:t>zážitkové pedagogiky</w:t>
      </w:r>
      <w:r w:rsidR="009D73C6" w:rsidRPr="00867AB4">
        <w:rPr>
          <w:rFonts w:cstheme="minorHAnsi"/>
          <w:color w:val="000000" w:themeColor="text1"/>
          <w:szCs w:val="24"/>
        </w:rPr>
        <w:t xml:space="preserve"> pro žáky 1. stupně, deskové hry a školní parlament</w:t>
      </w:r>
      <w:r w:rsidR="00B740E5" w:rsidRPr="00867AB4">
        <w:rPr>
          <w:rFonts w:cstheme="minorHAnsi"/>
          <w:color w:val="000000" w:themeColor="text1"/>
          <w:szCs w:val="24"/>
        </w:rPr>
        <w:t xml:space="preserve"> pro 1. a </w:t>
      </w:r>
      <w:r w:rsidR="009A55C0" w:rsidRPr="00867AB4">
        <w:rPr>
          <w:rFonts w:cstheme="minorHAnsi"/>
          <w:color w:val="000000" w:themeColor="text1"/>
          <w:szCs w:val="24"/>
        </w:rPr>
        <w:t>2. stupeň</w:t>
      </w:r>
      <w:r w:rsidR="00675355" w:rsidRPr="00867AB4">
        <w:rPr>
          <w:rFonts w:cstheme="minorHAnsi"/>
          <w:color w:val="000000" w:themeColor="text1"/>
          <w:szCs w:val="24"/>
        </w:rPr>
        <w:t>.</w:t>
      </w:r>
    </w:p>
    <w:p w14:paraId="63548C2B" w14:textId="491FB976" w:rsidR="003B080F" w:rsidRPr="00867AB4" w:rsidRDefault="001976BB" w:rsidP="00BA721B">
      <w:pPr>
        <w:spacing w:after="100" w:afterAutospacing="1"/>
        <w:jc w:val="both"/>
        <w:rPr>
          <w:rFonts w:cstheme="minorHAnsi"/>
          <w:color w:val="000000" w:themeColor="text1"/>
          <w:szCs w:val="24"/>
        </w:rPr>
      </w:pPr>
      <w:r w:rsidRPr="00867AB4">
        <w:rPr>
          <w:rFonts w:cstheme="minorHAnsi"/>
          <w:color w:val="000000" w:themeColor="text1"/>
          <w:szCs w:val="24"/>
        </w:rPr>
        <w:t>V rámci podpory zdravého životního stylu je naše škole zapo</w:t>
      </w:r>
      <w:r w:rsidR="004148FB" w:rsidRPr="00867AB4">
        <w:rPr>
          <w:rFonts w:cstheme="minorHAnsi"/>
          <w:color w:val="000000" w:themeColor="text1"/>
          <w:szCs w:val="24"/>
        </w:rPr>
        <w:t>jena do projektů</w:t>
      </w:r>
      <w:r w:rsidR="00BA721B" w:rsidRPr="00867AB4">
        <w:rPr>
          <w:rFonts w:cstheme="minorHAnsi"/>
          <w:color w:val="000000" w:themeColor="text1"/>
          <w:szCs w:val="24"/>
        </w:rPr>
        <w:t xml:space="preserve"> Ovoce </w:t>
      </w:r>
      <w:r w:rsidR="004148FB" w:rsidRPr="00867AB4">
        <w:rPr>
          <w:rFonts w:cstheme="minorHAnsi"/>
          <w:color w:val="000000" w:themeColor="text1"/>
          <w:szCs w:val="24"/>
        </w:rPr>
        <w:t xml:space="preserve">a mléko </w:t>
      </w:r>
      <w:r w:rsidR="00B740E5" w:rsidRPr="00867AB4">
        <w:rPr>
          <w:rFonts w:cstheme="minorHAnsi"/>
          <w:color w:val="000000" w:themeColor="text1"/>
          <w:szCs w:val="24"/>
        </w:rPr>
        <w:t>do </w:t>
      </w:r>
      <w:r w:rsidR="00BA721B" w:rsidRPr="00867AB4">
        <w:rPr>
          <w:rFonts w:cstheme="minorHAnsi"/>
          <w:color w:val="000000" w:themeColor="text1"/>
          <w:szCs w:val="24"/>
        </w:rPr>
        <w:t>škol</w:t>
      </w:r>
      <w:r w:rsidR="004148FB" w:rsidRPr="00867AB4">
        <w:rPr>
          <w:rFonts w:cstheme="minorHAnsi"/>
          <w:color w:val="000000" w:themeColor="text1"/>
          <w:szCs w:val="24"/>
        </w:rPr>
        <w:t xml:space="preserve"> a Staráme se o</w:t>
      </w:r>
      <w:r w:rsidR="00BA721B" w:rsidRPr="00867AB4">
        <w:rPr>
          <w:rFonts w:cstheme="minorHAnsi"/>
          <w:color w:val="000000" w:themeColor="text1"/>
          <w:szCs w:val="24"/>
        </w:rPr>
        <w:t xml:space="preserve"> zoubky</w:t>
      </w:r>
      <w:r w:rsidRPr="00867AB4">
        <w:rPr>
          <w:rFonts w:cstheme="minorHAnsi"/>
          <w:color w:val="000000" w:themeColor="text1"/>
          <w:szCs w:val="24"/>
        </w:rPr>
        <w:t>.</w:t>
      </w:r>
    </w:p>
    <w:p w14:paraId="3D922A62" w14:textId="77777777" w:rsidR="007210DD" w:rsidRPr="00E67386" w:rsidRDefault="007210DD" w:rsidP="00E67386">
      <w:pPr>
        <w:pStyle w:val="Nadpis1"/>
        <w:rPr>
          <w:szCs w:val="22"/>
        </w:rPr>
      </w:pPr>
      <w:bookmarkStart w:id="1" w:name="_Toc176349044"/>
      <w:r w:rsidRPr="00E67386">
        <w:rPr>
          <w:szCs w:val="22"/>
        </w:rPr>
        <w:t>Poradenské pracoviště</w:t>
      </w:r>
      <w:r w:rsidR="00886BA8" w:rsidRPr="00E67386">
        <w:t xml:space="preserve"> a vnitřní informační zdroje</w:t>
      </w:r>
      <w:bookmarkEnd w:id="1"/>
    </w:p>
    <w:p w14:paraId="2B70C67F" w14:textId="77777777" w:rsidR="007210DD" w:rsidRPr="00AA442C" w:rsidRDefault="007210DD" w:rsidP="00BA721B">
      <w:pPr>
        <w:spacing w:after="100" w:afterAutospacing="1"/>
        <w:jc w:val="both"/>
        <w:rPr>
          <w:rFonts w:cstheme="minorHAnsi"/>
          <w:szCs w:val="24"/>
        </w:rPr>
      </w:pPr>
      <w:r w:rsidRPr="00235ECB">
        <w:rPr>
          <w:rFonts w:cstheme="minorHAnsi"/>
          <w:szCs w:val="24"/>
        </w:rPr>
        <w:t>Členkami poradenské</w:t>
      </w:r>
      <w:r w:rsidR="00BD22B1" w:rsidRPr="004B0D6D">
        <w:rPr>
          <w:rFonts w:cstheme="minorHAnsi"/>
          <w:szCs w:val="24"/>
        </w:rPr>
        <w:t>ho</w:t>
      </w:r>
      <w:r w:rsidRPr="00235ECB">
        <w:rPr>
          <w:rFonts w:cstheme="minorHAnsi"/>
          <w:szCs w:val="24"/>
        </w:rPr>
        <w:t xml:space="preserve"> pracoviště jsou</w:t>
      </w:r>
      <w:r w:rsidRPr="00AA442C">
        <w:rPr>
          <w:rFonts w:cstheme="minorHAnsi"/>
          <w:szCs w:val="24"/>
        </w:rPr>
        <w:t xml:space="preserve"> ředitelka </w:t>
      </w:r>
      <w:r w:rsidR="009C0DBE">
        <w:rPr>
          <w:rFonts w:cstheme="minorHAnsi"/>
          <w:szCs w:val="24"/>
        </w:rPr>
        <w:t xml:space="preserve">školy </w:t>
      </w:r>
      <w:r w:rsidRPr="00AA442C">
        <w:rPr>
          <w:rFonts w:cstheme="minorHAnsi"/>
          <w:szCs w:val="24"/>
        </w:rPr>
        <w:t xml:space="preserve">a výchovná poradkyně Mgr. Eva Kubíčková a Mgr. Michaela Pomichalová, školní metodička prevence.    </w:t>
      </w:r>
    </w:p>
    <w:p w14:paraId="207BC843" w14:textId="77777777" w:rsidR="007210DD" w:rsidRPr="00AA442C" w:rsidRDefault="007210DD" w:rsidP="00BA721B">
      <w:pPr>
        <w:spacing w:after="100" w:afterAutospacing="1"/>
        <w:jc w:val="both"/>
        <w:rPr>
          <w:rFonts w:cstheme="minorHAnsi"/>
          <w:szCs w:val="24"/>
        </w:rPr>
      </w:pPr>
      <w:r w:rsidRPr="00AA442C">
        <w:rPr>
          <w:rFonts w:cstheme="minorHAnsi"/>
          <w:szCs w:val="24"/>
        </w:rPr>
        <w:t>Poradenské pracoviště se schází dle potřeby, přičemž každ</w:t>
      </w:r>
      <w:r w:rsidR="006147D0" w:rsidRPr="00AA442C">
        <w:rPr>
          <w:rFonts w:cstheme="minorHAnsi"/>
          <w:szCs w:val="24"/>
        </w:rPr>
        <w:t>ý</w:t>
      </w:r>
      <w:r w:rsidR="00F95A9C" w:rsidRPr="00AA442C">
        <w:rPr>
          <w:rFonts w:cstheme="minorHAnsi"/>
          <w:szCs w:val="24"/>
        </w:rPr>
        <w:t xml:space="preserve"> den dochází ke </w:t>
      </w:r>
      <w:r w:rsidR="001B678D">
        <w:rPr>
          <w:rFonts w:cstheme="minorHAnsi"/>
          <w:szCs w:val="24"/>
        </w:rPr>
        <w:t>komunikaci i </w:t>
      </w:r>
      <w:r w:rsidRPr="00AA442C">
        <w:rPr>
          <w:rFonts w:cstheme="minorHAnsi"/>
          <w:szCs w:val="24"/>
        </w:rPr>
        <w:t xml:space="preserve">předávání potřebných informací. </w:t>
      </w:r>
    </w:p>
    <w:p w14:paraId="47BE68D0" w14:textId="71EA1562" w:rsidR="007B52A6" w:rsidRPr="00AA442C" w:rsidRDefault="007B52A6" w:rsidP="00BA721B">
      <w:pPr>
        <w:spacing w:after="100" w:afterAutospacing="1"/>
        <w:jc w:val="both"/>
        <w:rPr>
          <w:szCs w:val="24"/>
        </w:rPr>
      </w:pPr>
      <w:r w:rsidRPr="00AA442C">
        <w:rPr>
          <w:szCs w:val="24"/>
        </w:rPr>
        <w:t>Školní metodička prevence a výchovná poradkyně se budou také v průběhu letošního školního roku zabývat řešením výchovných problémů a sociálně patologických jevů vyskytnuvších se ve škole.  V případě potřeby budou jedna</w:t>
      </w:r>
      <w:r w:rsidR="00F95A9C" w:rsidRPr="00AA442C">
        <w:rPr>
          <w:szCs w:val="24"/>
        </w:rPr>
        <w:t>t se zákonnými zástupci žáků či </w:t>
      </w:r>
      <w:r w:rsidRPr="00AA442C">
        <w:rPr>
          <w:szCs w:val="24"/>
        </w:rPr>
        <w:t xml:space="preserve">s Policií ČR, MP Sokolov, Pedagogicko-psychologickou poradnou v Sokolově, Odborem sociální péče o dítě v Sokolově </w:t>
      </w:r>
      <w:r w:rsidR="00A95BC0">
        <w:rPr>
          <w:szCs w:val="24"/>
        </w:rPr>
        <w:t>případně</w:t>
      </w:r>
      <w:r w:rsidRPr="00AA442C">
        <w:rPr>
          <w:szCs w:val="24"/>
        </w:rPr>
        <w:t xml:space="preserve"> dalšími institucemi. V jejich režii bude rovněž příprava besed, preventivních a kulturních aktivit v souladu se stanoveným preventivním programem školy, potřebami žáků, </w:t>
      </w:r>
      <w:r w:rsidR="00A95BC0">
        <w:rPr>
          <w:szCs w:val="24"/>
        </w:rPr>
        <w:t>učitelů či zákonných zástupců a </w:t>
      </w:r>
      <w:r w:rsidRPr="00AA442C">
        <w:rPr>
          <w:szCs w:val="24"/>
        </w:rPr>
        <w:t>korespondujících s </w:t>
      </w:r>
      <w:r w:rsidR="00896137" w:rsidRPr="00AA442C">
        <w:rPr>
          <w:szCs w:val="24"/>
        </w:rPr>
        <w:t>vyvstanuvšími</w:t>
      </w:r>
      <w:r w:rsidRPr="00AA442C">
        <w:rPr>
          <w:szCs w:val="24"/>
        </w:rPr>
        <w:t xml:space="preserve"> problémy. </w:t>
      </w:r>
    </w:p>
    <w:p w14:paraId="6EC7CF6C" w14:textId="77777777" w:rsidR="007210DD" w:rsidRPr="00AA442C" w:rsidRDefault="007210DD" w:rsidP="00BA721B">
      <w:pPr>
        <w:spacing w:after="100" w:afterAutospacing="1"/>
        <w:jc w:val="both"/>
        <w:rPr>
          <w:rFonts w:cstheme="minorHAnsi"/>
          <w:b/>
          <w:szCs w:val="24"/>
        </w:rPr>
      </w:pPr>
      <w:r w:rsidRPr="00AA442C">
        <w:rPr>
          <w:rFonts w:cstheme="minorHAnsi"/>
          <w:b/>
          <w:szCs w:val="24"/>
        </w:rPr>
        <w:t>Důležité kontakty a informace:</w:t>
      </w:r>
    </w:p>
    <w:p w14:paraId="026D569A" w14:textId="77777777" w:rsidR="007210DD" w:rsidRPr="00AA442C" w:rsidRDefault="007210DD" w:rsidP="00BA721B">
      <w:pPr>
        <w:spacing w:after="100" w:afterAutospacing="1"/>
        <w:jc w:val="both"/>
        <w:rPr>
          <w:rFonts w:cstheme="minorHAnsi"/>
          <w:szCs w:val="24"/>
        </w:rPr>
      </w:pPr>
      <w:r w:rsidRPr="00AA442C">
        <w:rPr>
          <w:rFonts w:cstheme="minorHAnsi"/>
          <w:b/>
          <w:szCs w:val="24"/>
        </w:rPr>
        <w:t xml:space="preserve">Ředitelka školy, výchovná poradkyně </w:t>
      </w:r>
      <w:r w:rsidRPr="00AA442C">
        <w:rPr>
          <w:rFonts w:cstheme="minorHAnsi"/>
          <w:szCs w:val="24"/>
        </w:rPr>
        <w:t>- Mgr. Eva Kubíčková (</w:t>
      </w:r>
      <w:hyperlink r:id="rId10" w:history="1">
        <w:r w:rsidRPr="00AA442C">
          <w:rPr>
            <w:rStyle w:val="Hypertextovodkaz"/>
            <w:rFonts w:cstheme="minorHAnsi"/>
            <w:szCs w:val="24"/>
          </w:rPr>
          <w:t>kubickova.eva@lomnicezs.cz</w:t>
        </w:r>
      </w:hyperlink>
      <w:r w:rsidRPr="00AA442C">
        <w:rPr>
          <w:rFonts w:cstheme="minorHAnsi"/>
          <w:szCs w:val="24"/>
        </w:rPr>
        <w:t>), tel.: 736 514 043</w:t>
      </w:r>
    </w:p>
    <w:p w14:paraId="37A008DE" w14:textId="77777777" w:rsidR="007210DD" w:rsidRPr="00AA442C" w:rsidRDefault="007210DD" w:rsidP="00BA721B">
      <w:pPr>
        <w:spacing w:after="100" w:afterAutospacing="1"/>
        <w:jc w:val="both"/>
        <w:rPr>
          <w:rFonts w:cstheme="minorHAnsi"/>
          <w:szCs w:val="24"/>
        </w:rPr>
      </w:pPr>
      <w:r w:rsidRPr="00AA442C">
        <w:rPr>
          <w:rFonts w:cstheme="minorHAnsi"/>
          <w:b/>
          <w:szCs w:val="24"/>
        </w:rPr>
        <w:t>Školní metodička prevence</w:t>
      </w:r>
      <w:r w:rsidRPr="00AA442C">
        <w:rPr>
          <w:rFonts w:cstheme="minorHAnsi"/>
          <w:szCs w:val="24"/>
        </w:rPr>
        <w:t xml:space="preserve"> – Mgr. Michaela Pomichalová (</w:t>
      </w:r>
      <w:hyperlink r:id="rId11" w:history="1">
        <w:r w:rsidRPr="00AA442C">
          <w:rPr>
            <w:rStyle w:val="Hypertextovodkaz"/>
            <w:rFonts w:cstheme="minorHAnsi"/>
            <w:szCs w:val="24"/>
          </w:rPr>
          <w:t>pomichalova.michaela@lomnicezs.cz</w:t>
        </w:r>
      </w:hyperlink>
      <w:r w:rsidRPr="00AA442C">
        <w:rPr>
          <w:rFonts w:cstheme="minorHAnsi"/>
          <w:szCs w:val="24"/>
        </w:rPr>
        <w:t>), tel.: 773 087 860</w:t>
      </w:r>
    </w:p>
    <w:p w14:paraId="11810BF6" w14:textId="77777777" w:rsidR="007210DD" w:rsidRPr="00AA442C" w:rsidRDefault="007210DD" w:rsidP="00BA721B">
      <w:pPr>
        <w:spacing w:after="100" w:afterAutospacing="1"/>
        <w:jc w:val="both"/>
        <w:rPr>
          <w:rFonts w:cstheme="minorHAnsi"/>
          <w:szCs w:val="24"/>
        </w:rPr>
      </w:pPr>
      <w:r w:rsidRPr="00AA442C">
        <w:rPr>
          <w:rFonts w:cstheme="minorHAnsi"/>
          <w:b/>
          <w:szCs w:val="24"/>
        </w:rPr>
        <w:t>Třídní učitel dané třídy</w:t>
      </w:r>
      <w:r w:rsidRPr="00AA442C">
        <w:rPr>
          <w:rFonts w:cstheme="minorHAnsi"/>
          <w:szCs w:val="24"/>
        </w:rPr>
        <w:t xml:space="preserve"> – </w:t>
      </w:r>
      <w:hyperlink r:id="rId12" w:history="1">
        <w:r w:rsidRPr="00AA442C">
          <w:rPr>
            <w:rStyle w:val="Hypertextovodkaz"/>
            <w:rFonts w:cstheme="minorHAnsi"/>
            <w:szCs w:val="24"/>
          </w:rPr>
          <w:t>prijmeni.jmeno@lomnicezs.cz</w:t>
        </w:r>
      </w:hyperlink>
      <w:r w:rsidR="00474216" w:rsidRPr="00AA442C">
        <w:rPr>
          <w:rStyle w:val="Hypertextovodkaz"/>
          <w:rFonts w:cstheme="minorHAnsi"/>
          <w:color w:val="auto"/>
          <w:szCs w:val="24"/>
          <w:u w:val="none"/>
        </w:rPr>
        <w:t xml:space="preserve">, </w:t>
      </w:r>
      <w:r w:rsidRPr="00AA442C">
        <w:rPr>
          <w:rFonts w:cstheme="minorHAnsi"/>
          <w:szCs w:val="24"/>
        </w:rPr>
        <w:t>tel.: 352 600 231, 773 087</w:t>
      </w:r>
      <w:r w:rsidR="00474216" w:rsidRPr="00AA442C">
        <w:rPr>
          <w:rFonts w:cstheme="minorHAnsi"/>
          <w:szCs w:val="24"/>
        </w:rPr>
        <w:t> </w:t>
      </w:r>
      <w:r w:rsidRPr="00AA442C">
        <w:rPr>
          <w:rFonts w:cstheme="minorHAnsi"/>
          <w:szCs w:val="24"/>
        </w:rPr>
        <w:t>860</w:t>
      </w:r>
    </w:p>
    <w:p w14:paraId="1EB4A8A6" w14:textId="77777777" w:rsidR="007210DD" w:rsidRPr="00AA442C" w:rsidRDefault="007210DD" w:rsidP="00BA721B">
      <w:pPr>
        <w:spacing w:after="100" w:afterAutospacing="1"/>
        <w:jc w:val="both"/>
        <w:rPr>
          <w:rFonts w:cstheme="minorHAnsi"/>
          <w:szCs w:val="24"/>
        </w:rPr>
      </w:pPr>
      <w:r w:rsidRPr="00AA442C">
        <w:rPr>
          <w:rFonts w:cstheme="minorHAnsi"/>
          <w:szCs w:val="24"/>
        </w:rPr>
        <w:t>Všichni pedagogové mají pevně stanovené konzultační hodiny, které jsou přístupné n</w:t>
      </w:r>
      <w:r w:rsidR="001B678D">
        <w:rPr>
          <w:rFonts w:cstheme="minorHAnsi"/>
          <w:szCs w:val="24"/>
        </w:rPr>
        <w:t>a </w:t>
      </w:r>
      <w:r w:rsidRPr="00AA442C">
        <w:rPr>
          <w:rFonts w:cstheme="minorHAnsi"/>
          <w:szCs w:val="24"/>
        </w:rPr>
        <w:t xml:space="preserve">webových stránkách školy. </w:t>
      </w:r>
    </w:p>
    <w:p w14:paraId="13B69856" w14:textId="77777777" w:rsidR="007210DD" w:rsidRPr="00AA442C" w:rsidRDefault="007210DD" w:rsidP="00BA721B">
      <w:pPr>
        <w:spacing w:after="100" w:afterAutospacing="1"/>
        <w:jc w:val="both"/>
        <w:rPr>
          <w:rFonts w:cstheme="minorHAnsi"/>
          <w:szCs w:val="24"/>
        </w:rPr>
      </w:pPr>
      <w:r w:rsidRPr="00AA442C">
        <w:rPr>
          <w:rFonts w:cstheme="minorHAnsi"/>
          <w:szCs w:val="24"/>
        </w:rPr>
        <w:t>Pedagogové, vedení školy i školní metodička prevence jsou velmi flexibilní a vstřícní, nebrání se individuálním konzultacím s rodiči domluveným</w:t>
      </w:r>
      <w:r w:rsidR="00BA721B" w:rsidRPr="00AA442C">
        <w:rPr>
          <w:rFonts w:cstheme="minorHAnsi"/>
          <w:szCs w:val="24"/>
        </w:rPr>
        <w:t>i</w:t>
      </w:r>
      <w:r w:rsidRPr="00AA442C">
        <w:rPr>
          <w:rFonts w:cstheme="minorHAnsi"/>
          <w:szCs w:val="24"/>
        </w:rPr>
        <w:t xml:space="preserve"> e-mailem či telefonicky.</w:t>
      </w:r>
      <w:r w:rsidR="00474216" w:rsidRPr="00AA442C">
        <w:rPr>
          <w:rFonts w:cstheme="minorHAnsi"/>
          <w:szCs w:val="24"/>
        </w:rPr>
        <w:t xml:space="preserve"> O </w:t>
      </w:r>
      <w:r w:rsidR="00886BA8" w:rsidRPr="00AA442C">
        <w:rPr>
          <w:rFonts w:cstheme="minorHAnsi"/>
          <w:szCs w:val="24"/>
        </w:rPr>
        <w:t xml:space="preserve">kontaktech výchovné poradkyně </w:t>
      </w:r>
      <w:r w:rsidR="00474216" w:rsidRPr="00AA442C">
        <w:rPr>
          <w:rFonts w:cstheme="minorHAnsi"/>
          <w:szCs w:val="24"/>
        </w:rPr>
        <w:t xml:space="preserve">a třídního učitele </w:t>
      </w:r>
      <w:r w:rsidR="00886BA8" w:rsidRPr="00AA442C">
        <w:rPr>
          <w:rFonts w:cstheme="minorHAnsi"/>
          <w:szCs w:val="24"/>
        </w:rPr>
        <w:t>jsou rodiče žáků informováni v úvodním školním týdnu zápisem do žákovských knížek, rovněž prostřednictvím internetových stránek školy (</w:t>
      </w:r>
      <w:hyperlink r:id="rId13" w:history="1">
        <w:r w:rsidR="00886BA8" w:rsidRPr="00AA442C">
          <w:rPr>
            <w:rStyle w:val="Hypertextovodkaz"/>
            <w:rFonts w:cstheme="minorHAnsi"/>
            <w:szCs w:val="24"/>
          </w:rPr>
          <w:t>www.lomnicezs.cz</w:t>
        </w:r>
      </w:hyperlink>
      <w:r w:rsidR="00886BA8" w:rsidRPr="00AA442C">
        <w:rPr>
          <w:rFonts w:cstheme="minorHAnsi"/>
          <w:szCs w:val="24"/>
        </w:rPr>
        <w:t>)</w:t>
      </w:r>
      <w:r w:rsidR="00474216" w:rsidRPr="00AA442C">
        <w:rPr>
          <w:rFonts w:cstheme="minorHAnsi"/>
          <w:szCs w:val="24"/>
        </w:rPr>
        <w:t>, kde je k dispozici také kontakt na školní metodičku prevence</w:t>
      </w:r>
      <w:r w:rsidR="00886BA8" w:rsidRPr="00AA442C">
        <w:rPr>
          <w:rFonts w:cstheme="minorHAnsi"/>
          <w:szCs w:val="24"/>
        </w:rPr>
        <w:t xml:space="preserve">.  </w:t>
      </w:r>
    </w:p>
    <w:p w14:paraId="5EFEDF47" w14:textId="664B66EA" w:rsidR="007210DD" w:rsidRPr="00AA442C" w:rsidRDefault="007210DD" w:rsidP="00BA721B">
      <w:pPr>
        <w:spacing w:after="100" w:afterAutospacing="1"/>
        <w:jc w:val="both"/>
        <w:rPr>
          <w:rFonts w:cstheme="minorHAnsi"/>
          <w:szCs w:val="24"/>
        </w:rPr>
      </w:pPr>
      <w:r w:rsidRPr="00AA442C">
        <w:rPr>
          <w:rFonts w:cstheme="minorHAnsi"/>
          <w:szCs w:val="24"/>
        </w:rPr>
        <w:t xml:space="preserve">Dalším zdrojem informací pro žáky je nástěnka </w:t>
      </w:r>
      <w:r w:rsidR="00A95BC0">
        <w:rPr>
          <w:rFonts w:cstheme="minorHAnsi"/>
          <w:szCs w:val="24"/>
        </w:rPr>
        <w:t xml:space="preserve">školní </w:t>
      </w:r>
      <w:r w:rsidRPr="00AA442C">
        <w:rPr>
          <w:rFonts w:cstheme="minorHAnsi"/>
          <w:szCs w:val="24"/>
        </w:rPr>
        <w:t xml:space="preserve">metodičky prevence v přízemí hlavní budovy školy, </w:t>
      </w:r>
      <w:r w:rsidR="00886BA8" w:rsidRPr="00AA442C">
        <w:rPr>
          <w:rFonts w:cstheme="minorHAnsi"/>
          <w:szCs w:val="24"/>
        </w:rPr>
        <w:t>ostatní nástěnky (kde například</w:t>
      </w:r>
      <w:r w:rsidRPr="00AA442C">
        <w:rPr>
          <w:rFonts w:cstheme="minorHAnsi"/>
          <w:szCs w:val="24"/>
        </w:rPr>
        <w:t xml:space="preserve"> žáci najdou informace o zájmových aktivitách ve </w:t>
      </w:r>
      <w:r w:rsidR="00886BA8" w:rsidRPr="00AA442C">
        <w:rPr>
          <w:rFonts w:cstheme="minorHAnsi"/>
          <w:szCs w:val="24"/>
        </w:rPr>
        <w:t>škole, obci Lomnice i přilehlých městech</w:t>
      </w:r>
      <w:r w:rsidRPr="00AA442C">
        <w:rPr>
          <w:rFonts w:cstheme="minorHAnsi"/>
          <w:szCs w:val="24"/>
        </w:rPr>
        <w:t xml:space="preserve">), školní parlament (od </w:t>
      </w:r>
      <w:r w:rsidR="00BA721B" w:rsidRPr="00AA442C">
        <w:rPr>
          <w:rFonts w:cstheme="minorHAnsi"/>
          <w:szCs w:val="24"/>
        </w:rPr>
        <w:t>5</w:t>
      </w:r>
      <w:r w:rsidRPr="00AA442C">
        <w:rPr>
          <w:rFonts w:cstheme="minorHAnsi"/>
          <w:szCs w:val="24"/>
        </w:rPr>
        <w:t xml:space="preserve">. třídy </w:t>
      </w:r>
      <w:r w:rsidR="00886BA8" w:rsidRPr="00AA442C">
        <w:rPr>
          <w:rFonts w:cstheme="minorHAnsi"/>
          <w:szCs w:val="24"/>
        </w:rPr>
        <w:t>reprezentuj</w:t>
      </w:r>
      <w:r w:rsidR="00CC7382">
        <w:rPr>
          <w:rFonts w:cstheme="minorHAnsi"/>
          <w:szCs w:val="24"/>
        </w:rPr>
        <w:t>e</w:t>
      </w:r>
      <w:r w:rsidR="00886BA8" w:rsidRPr="00AA442C">
        <w:rPr>
          <w:rFonts w:cstheme="minorHAnsi"/>
          <w:szCs w:val="24"/>
        </w:rPr>
        <w:t xml:space="preserve"> každou třídu </w:t>
      </w:r>
      <w:r w:rsidR="00CC7382">
        <w:rPr>
          <w:rFonts w:cstheme="minorHAnsi"/>
          <w:szCs w:val="24"/>
        </w:rPr>
        <w:t>alespoň jeden žák</w:t>
      </w:r>
      <w:r w:rsidR="00886BA8" w:rsidRPr="00AA442C">
        <w:rPr>
          <w:rFonts w:cstheme="minorHAnsi"/>
          <w:szCs w:val="24"/>
        </w:rPr>
        <w:t xml:space="preserve"> ve školním parlament</w:t>
      </w:r>
      <w:r w:rsidR="008843F9" w:rsidRPr="00AA442C">
        <w:rPr>
          <w:rFonts w:cstheme="minorHAnsi"/>
          <w:szCs w:val="24"/>
        </w:rPr>
        <w:t>u, kte</w:t>
      </w:r>
      <w:r w:rsidR="00CC7382">
        <w:rPr>
          <w:rFonts w:cstheme="minorHAnsi"/>
          <w:szCs w:val="24"/>
        </w:rPr>
        <w:t>rý</w:t>
      </w:r>
      <w:r w:rsidR="008843F9" w:rsidRPr="00AA442C">
        <w:rPr>
          <w:rFonts w:cstheme="minorHAnsi"/>
          <w:szCs w:val="24"/>
        </w:rPr>
        <w:t xml:space="preserve"> svou třídu informuj</w:t>
      </w:r>
      <w:r w:rsidR="00CC7382">
        <w:rPr>
          <w:rFonts w:cstheme="minorHAnsi"/>
          <w:szCs w:val="24"/>
        </w:rPr>
        <w:t>e</w:t>
      </w:r>
      <w:r w:rsidR="008843F9" w:rsidRPr="00AA442C">
        <w:rPr>
          <w:rFonts w:cstheme="minorHAnsi"/>
          <w:szCs w:val="24"/>
        </w:rPr>
        <w:t xml:space="preserve"> o </w:t>
      </w:r>
      <w:r w:rsidR="00886BA8" w:rsidRPr="00AA442C">
        <w:rPr>
          <w:rFonts w:cstheme="minorHAnsi"/>
          <w:szCs w:val="24"/>
        </w:rPr>
        <w:t>aktuálním dění a</w:t>
      </w:r>
      <w:r w:rsidR="00CC7382">
        <w:rPr>
          <w:rFonts w:cstheme="minorHAnsi"/>
          <w:szCs w:val="24"/>
        </w:rPr>
        <w:t> </w:t>
      </w:r>
      <w:r w:rsidR="00CC7382" w:rsidRPr="00AA442C">
        <w:rPr>
          <w:rFonts w:cstheme="minorHAnsi"/>
          <w:szCs w:val="24"/>
        </w:rPr>
        <w:t>projednávaném,</w:t>
      </w:r>
      <w:r w:rsidR="00886BA8" w:rsidRPr="00AA442C">
        <w:rPr>
          <w:rFonts w:cstheme="minorHAnsi"/>
          <w:szCs w:val="24"/>
        </w:rPr>
        <w:t xml:space="preserve"> a naopak přináš</w:t>
      </w:r>
      <w:r w:rsidR="00CC7382">
        <w:rPr>
          <w:rFonts w:cstheme="minorHAnsi"/>
          <w:szCs w:val="24"/>
        </w:rPr>
        <w:t>í</w:t>
      </w:r>
      <w:r w:rsidR="00886BA8" w:rsidRPr="00AA442C">
        <w:rPr>
          <w:rFonts w:cstheme="minorHAnsi"/>
          <w:szCs w:val="24"/>
        </w:rPr>
        <w:t xml:space="preserve"> podněty od spolužáků ze své třídy</w:t>
      </w:r>
      <w:r w:rsidR="008843F9" w:rsidRPr="00AA442C">
        <w:rPr>
          <w:rFonts w:cstheme="minorHAnsi"/>
          <w:szCs w:val="24"/>
        </w:rPr>
        <w:t>).</w:t>
      </w:r>
    </w:p>
    <w:p w14:paraId="72C87DEF" w14:textId="77777777" w:rsidR="007210DD" w:rsidRPr="00AA442C" w:rsidRDefault="00A95BC0" w:rsidP="00BA721B">
      <w:pPr>
        <w:spacing w:after="100" w:afterAutospacing="1"/>
        <w:jc w:val="both"/>
        <w:rPr>
          <w:rFonts w:cstheme="minorHAnsi"/>
          <w:szCs w:val="24"/>
        </w:rPr>
      </w:pPr>
      <w:r>
        <w:rPr>
          <w:rFonts w:cstheme="minorHAnsi"/>
          <w:szCs w:val="24"/>
        </w:rPr>
        <w:t xml:space="preserve">Školní </w:t>
      </w:r>
      <w:r w:rsidR="00F06CCD">
        <w:rPr>
          <w:rFonts w:cstheme="minorHAnsi"/>
          <w:szCs w:val="24"/>
        </w:rPr>
        <w:t>metodička</w:t>
      </w:r>
      <w:r w:rsidR="007210DD" w:rsidRPr="00AA442C">
        <w:rPr>
          <w:rFonts w:cstheme="minorHAnsi"/>
          <w:szCs w:val="24"/>
        </w:rPr>
        <w:t xml:space="preserve"> prevence, ale i další praco</w:t>
      </w:r>
      <w:r w:rsidR="007210DD" w:rsidRPr="004148FB">
        <w:rPr>
          <w:rFonts w:cstheme="minorHAnsi"/>
          <w:szCs w:val="24"/>
        </w:rPr>
        <w:t xml:space="preserve">vníci školy mohou využívat </w:t>
      </w:r>
      <w:r w:rsidR="00F06CCD" w:rsidRPr="004148FB">
        <w:rPr>
          <w:rFonts w:cstheme="minorHAnsi"/>
          <w:szCs w:val="24"/>
        </w:rPr>
        <w:t xml:space="preserve">bulletin (ne)Bezpečná škola, </w:t>
      </w:r>
      <w:r w:rsidR="007210DD" w:rsidRPr="004148FB">
        <w:rPr>
          <w:rFonts w:cstheme="minorHAnsi"/>
          <w:szCs w:val="24"/>
        </w:rPr>
        <w:t>časopis</w:t>
      </w:r>
      <w:r w:rsidR="008843F9" w:rsidRPr="004148FB">
        <w:rPr>
          <w:rFonts w:cstheme="minorHAnsi"/>
          <w:szCs w:val="24"/>
        </w:rPr>
        <w:t>y</w:t>
      </w:r>
      <w:r w:rsidR="007210DD" w:rsidRPr="004148FB">
        <w:rPr>
          <w:rFonts w:cstheme="minorHAnsi"/>
          <w:szCs w:val="24"/>
        </w:rPr>
        <w:t xml:space="preserve"> Prevence</w:t>
      </w:r>
      <w:r w:rsidR="008843F9" w:rsidRPr="004148FB">
        <w:rPr>
          <w:rFonts w:cstheme="minorHAnsi"/>
          <w:szCs w:val="24"/>
        </w:rPr>
        <w:t xml:space="preserve"> a Třídní učitel</w:t>
      </w:r>
      <w:r w:rsidR="008843F9" w:rsidRPr="00AA442C">
        <w:rPr>
          <w:rFonts w:cstheme="minorHAnsi"/>
          <w:szCs w:val="24"/>
        </w:rPr>
        <w:t>, které</w:t>
      </w:r>
      <w:r w:rsidR="00BA721B" w:rsidRPr="00AA442C">
        <w:rPr>
          <w:rFonts w:cstheme="minorHAnsi"/>
          <w:szCs w:val="24"/>
        </w:rPr>
        <w:t xml:space="preserve"> máme jako škola předplacené</w:t>
      </w:r>
      <w:r w:rsidR="007210DD" w:rsidRPr="00AA442C">
        <w:rPr>
          <w:rFonts w:cstheme="minorHAnsi"/>
          <w:szCs w:val="24"/>
        </w:rPr>
        <w:t xml:space="preserve">, dále </w:t>
      </w:r>
      <w:r w:rsidR="00474216" w:rsidRPr="00AA442C">
        <w:rPr>
          <w:rFonts w:cstheme="minorHAnsi"/>
          <w:szCs w:val="24"/>
        </w:rPr>
        <w:t xml:space="preserve">pak </w:t>
      </w:r>
      <w:r w:rsidR="007210DD" w:rsidRPr="00AA442C">
        <w:rPr>
          <w:rFonts w:cstheme="minorHAnsi"/>
          <w:szCs w:val="24"/>
        </w:rPr>
        <w:t>školní knihovnu, propagační a naučný materi</w:t>
      </w:r>
      <w:r w:rsidR="008843F9" w:rsidRPr="00AA442C">
        <w:rPr>
          <w:rFonts w:cstheme="minorHAnsi"/>
          <w:szCs w:val="24"/>
        </w:rPr>
        <w:t xml:space="preserve">ál (letáky, brožury), videotéku, </w:t>
      </w:r>
      <w:r w:rsidR="00F06CCD">
        <w:rPr>
          <w:rFonts w:cstheme="minorHAnsi"/>
          <w:szCs w:val="24"/>
        </w:rPr>
        <w:t>PC a </w:t>
      </w:r>
      <w:r w:rsidR="007210DD" w:rsidRPr="00AA442C">
        <w:rPr>
          <w:rFonts w:cstheme="minorHAnsi"/>
          <w:szCs w:val="24"/>
        </w:rPr>
        <w:t>internet, interaktivní tabule.</w:t>
      </w:r>
    </w:p>
    <w:p w14:paraId="10941D2F" w14:textId="3108B163" w:rsidR="00902D0E" w:rsidRPr="00867AB4" w:rsidRDefault="00CC7382" w:rsidP="00BA721B">
      <w:pPr>
        <w:spacing w:after="100" w:afterAutospacing="1"/>
        <w:jc w:val="both"/>
        <w:rPr>
          <w:rFonts w:cstheme="minorHAnsi"/>
          <w:color w:val="000000" w:themeColor="text1"/>
          <w:szCs w:val="24"/>
        </w:rPr>
      </w:pPr>
      <w:r w:rsidRPr="00867AB4">
        <w:rPr>
          <w:rFonts w:cstheme="minorHAnsi"/>
          <w:color w:val="000000" w:themeColor="text1"/>
          <w:szCs w:val="24"/>
        </w:rPr>
        <w:t>V budově druhého stupně a jedné z budov stupně prvního</w:t>
      </w:r>
      <w:r w:rsidR="00886837" w:rsidRPr="00867AB4">
        <w:rPr>
          <w:rFonts w:cstheme="minorHAnsi"/>
          <w:color w:val="000000" w:themeColor="text1"/>
          <w:szCs w:val="24"/>
        </w:rPr>
        <w:t xml:space="preserve"> j</w:t>
      </w:r>
      <w:r w:rsidRPr="00867AB4">
        <w:rPr>
          <w:rFonts w:cstheme="minorHAnsi"/>
          <w:color w:val="000000" w:themeColor="text1"/>
          <w:szCs w:val="24"/>
        </w:rPr>
        <w:t>sou</w:t>
      </w:r>
      <w:r w:rsidR="00886837" w:rsidRPr="00867AB4">
        <w:rPr>
          <w:rFonts w:cstheme="minorHAnsi"/>
          <w:color w:val="000000" w:themeColor="text1"/>
          <w:szCs w:val="24"/>
        </w:rPr>
        <w:t xml:space="preserve"> žákům k dispozici schránk</w:t>
      </w:r>
      <w:r w:rsidRPr="00867AB4">
        <w:rPr>
          <w:rFonts w:cstheme="minorHAnsi"/>
          <w:color w:val="000000" w:themeColor="text1"/>
          <w:szCs w:val="24"/>
        </w:rPr>
        <w:t>y</w:t>
      </w:r>
      <w:r w:rsidR="00886837" w:rsidRPr="00867AB4">
        <w:rPr>
          <w:rFonts w:cstheme="minorHAnsi"/>
          <w:color w:val="000000" w:themeColor="text1"/>
          <w:szCs w:val="24"/>
        </w:rPr>
        <w:t xml:space="preserve"> důvěry, jež j</w:t>
      </w:r>
      <w:r w:rsidRPr="00867AB4">
        <w:rPr>
          <w:rFonts w:cstheme="minorHAnsi"/>
          <w:color w:val="000000" w:themeColor="text1"/>
          <w:szCs w:val="24"/>
        </w:rPr>
        <w:t>sou</w:t>
      </w:r>
      <w:r w:rsidR="00886837" w:rsidRPr="00867AB4">
        <w:rPr>
          <w:rFonts w:cstheme="minorHAnsi"/>
          <w:color w:val="000000" w:themeColor="text1"/>
          <w:szCs w:val="24"/>
        </w:rPr>
        <w:t xml:space="preserve"> školní metodičkou prevence vybírán</w:t>
      </w:r>
      <w:r w:rsidRPr="00867AB4">
        <w:rPr>
          <w:rFonts w:cstheme="minorHAnsi"/>
          <w:color w:val="000000" w:themeColor="text1"/>
          <w:szCs w:val="24"/>
        </w:rPr>
        <w:t>y</w:t>
      </w:r>
      <w:r w:rsidR="00886837" w:rsidRPr="00867AB4">
        <w:rPr>
          <w:rFonts w:cstheme="minorHAnsi"/>
          <w:color w:val="000000" w:themeColor="text1"/>
          <w:szCs w:val="24"/>
        </w:rPr>
        <w:t xml:space="preserve"> v pravidelných intervalech, s nimiž jsou žáci v úvodu školního roku</w:t>
      </w:r>
      <w:r w:rsidRPr="00867AB4">
        <w:rPr>
          <w:rFonts w:cstheme="minorHAnsi"/>
          <w:color w:val="000000" w:themeColor="text1"/>
          <w:szCs w:val="24"/>
        </w:rPr>
        <w:t>, stejně jako s činností školní metodičky prevence,</w:t>
      </w:r>
      <w:r w:rsidR="00886837" w:rsidRPr="00867AB4">
        <w:rPr>
          <w:rFonts w:cstheme="minorHAnsi"/>
          <w:color w:val="000000" w:themeColor="text1"/>
          <w:szCs w:val="24"/>
        </w:rPr>
        <w:t xml:space="preserve"> seznámeni. </w:t>
      </w:r>
      <w:r w:rsidR="003E7B26" w:rsidRPr="00867AB4">
        <w:rPr>
          <w:rFonts w:cstheme="minorHAnsi"/>
          <w:color w:val="000000" w:themeColor="text1"/>
          <w:szCs w:val="24"/>
        </w:rPr>
        <w:t>Žáci mají rovněž možnost kontaktovat se svými potížemi školní metodičku prevence prostřednictvím on-line schránky důvěry Nenech to být.</w:t>
      </w:r>
    </w:p>
    <w:p w14:paraId="1D304228" w14:textId="77777777" w:rsidR="007B52A6" w:rsidRPr="00E67386" w:rsidRDefault="007B52A6" w:rsidP="00E67386">
      <w:pPr>
        <w:pStyle w:val="Nadpis1"/>
      </w:pPr>
      <w:bookmarkStart w:id="2" w:name="_Toc176349045"/>
      <w:r w:rsidRPr="00E67386">
        <w:t>Personální zajištění prevence</w:t>
      </w:r>
      <w:bookmarkEnd w:id="2"/>
    </w:p>
    <w:p w14:paraId="5F66C734" w14:textId="77777777" w:rsidR="00EB4758" w:rsidRPr="00AA442C" w:rsidRDefault="009C0DBE" w:rsidP="00BA721B">
      <w:pPr>
        <w:pStyle w:val="Default"/>
        <w:spacing w:after="100" w:afterAutospacing="1" w:line="276" w:lineRule="auto"/>
        <w:jc w:val="both"/>
        <w:rPr>
          <w:rFonts w:asciiTheme="minorHAnsi" w:hAnsiTheme="minorHAnsi" w:cstheme="minorHAnsi"/>
        </w:rPr>
      </w:pPr>
      <w:r>
        <w:rPr>
          <w:rFonts w:asciiTheme="minorHAnsi" w:hAnsiTheme="minorHAnsi" w:cstheme="minorHAnsi"/>
        </w:rPr>
        <w:t>P</w:t>
      </w:r>
      <w:r w:rsidR="007B52A6" w:rsidRPr="00AA442C">
        <w:rPr>
          <w:rFonts w:asciiTheme="minorHAnsi" w:hAnsiTheme="minorHAnsi" w:cstheme="minorHAnsi"/>
        </w:rPr>
        <w:t>reventivní program školy je zaměřen na výchovu žáků ke zdravému životnímu stylu, na jejich osobnostní a sociální rozvoj, rozvoj jejich sociálně komunikativních dovedností. Je založen na podpoře vlastní aktivity žáků a pestrosti forem preventivní práce</w:t>
      </w:r>
      <w:r w:rsidR="00F95A9C" w:rsidRPr="00AA442C">
        <w:rPr>
          <w:rFonts w:asciiTheme="minorHAnsi" w:hAnsiTheme="minorHAnsi" w:cstheme="minorHAnsi"/>
        </w:rPr>
        <w:t>, i </w:t>
      </w:r>
      <w:r w:rsidR="00EB4758" w:rsidRPr="00AA442C">
        <w:rPr>
          <w:rFonts w:asciiTheme="minorHAnsi" w:hAnsiTheme="minorHAnsi" w:cstheme="minorHAnsi"/>
        </w:rPr>
        <w:t>proto je nut</w:t>
      </w:r>
      <w:r w:rsidR="00BA721B" w:rsidRPr="00AA442C">
        <w:rPr>
          <w:rFonts w:asciiTheme="minorHAnsi" w:hAnsiTheme="minorHAnsi" w:cstheme="minorHAnsi"/>
        </w:rPr>
        <w:t>né, aby se na realizaci podílel</w:t>
      </w:r>
      <w:r w:rsidR="00EB4758" w:rsidRPr="00AA442C">
        <w:rPr>
          <w:rFonts w:asciiTheme="minorHAnsi" w:hAnsiTheme="minorHAnsi" w:cstheme="minorHAnsi"/>
        </w:rPr>
        <w:t xml:space="preserve"> celý pedagogický sbor a docházelo ke spolupráci se zákonnými zástupci školy. </w:t>
      </w:r>
    </w:p>
    <w:p w14:paraId="04F50B75" w14:textId="77777777" w:rsidR="00EB4758" w:rsidRPr="00AA442C" w:rsidRDefault="007B52A6" w:rsidP="00BA721B">
      <w:pPr>
        <w:pStyle w:val="Default"/>
        <w:spacing w:after="100" w:afterAutospacing="1" w:line="276" w:lineRule="auto"/>
        <w:jc w:val="both"/>
        <w:rPr>
          <w:rFonts w:asciiTheme="minorHAnsi" w:hAnsiTheme="minorHAnsi" w:cstheme="minorHAnsi"/>
        </w:rPr>
      </w:pPr>
      <w:r w:rsidRPr="00AA442C">
        <w:rPr>
          <w:rFonts w:asciiTheme="minorHAnsi" w:hAnsiTheme="minorHAnsi" w:cstheme="minorHAnsi"/>
        </w:rPr>
        <w:t>Ředitel</w:t>
      </w:r>
      <w:r w:rsidR="00EB4758" w:rsidRPr="00AA442C">
        <w:rPr>
          <w:rFonts w:asciiTheme="minorHAnsi" w:hAnsiTheme="minorHAnsi" w:cstheme="minorHAnsi"/>
        </w:rPr>
        <w:t>ka</w:t>
      </w:r>
      <w:r w:rsidRPr="00AA442C">
        <w:rPr>
          <w:rFonts w:asciiTheme="minorHAnsi" w:hAnsiTheme="minorHAnsi" w:cstheme="minorHAnsi"/>
        </w:rPr>
        <w:t xml:space="preserve"> školy Mgr. </w:t>
      </w:r>
      <w:r w:rsidR="00EB4758" w:rsidRPr="00AA442C">
        <w:rPr>
          <w:rFonts w:asciiTheme="minorHAnsi" w:hAnsiTheme="minorHAnsi" w:cstheme="minorHAnsi"/>
        </w:rPr>
        <w:t>Eva Kubíčková</w:t>
      </w:r>
      <w:r w:rsidRPr="00AA442C">
        <w:rPr>
          <w:rFonts w:asciiTheme="minorHAnsi" w:hAnsiTheme="minorHAnsi" w:cstheme="minorHAnsi"/>
        </w:rPr>
        <w:t xml:space="preserve"> zodpovídá za</w:t>
      </w:r>
      <w:r w:rsidR="00EB4758" w:rsidRPr="00AA442C">
        <w:rPr>
          <w:rFonts w:asciiTheme="minorHAnsi" w:hAnsiTheme="minorHAnsi" w:cstheme="minorHAnsi"/>
        </w:rPr>
        <w:t xml:space="preserve"> podporu, vytváření a realizaci programu. Jako výchovná poradkyně rovněž eviduje žáky se speciálními </w:t>
      </w:r>
      <w:r w:rsidR="00BD22B1" w:rsidRPr="004B0D6D">
        <w:rPr>
          <w:rFonts w:asciiTheme="minorHAnsi" w:hAnsiTheme="minorHAnsi" w:cstheme="minorHAnsi"/>
          <w:color w:val="auto"/>
        </w:rPr>
        <w:t>vzdělávacími potřebami</w:t>
      </w:r>
      <w:r w:rsidR="00EB4758" w:rsidRPr="00AA442C">
        <w:rPr>
          <w:rFonts w:asciiTheme="minorHAnsi" w:hAnsiTheme="minorHAnsi" w:cstheme="minorHAnsi"/>
        </w:rPr>
        <w:t xml:space="preserve">, poskytuje odbornou pomoc při tvorbě individuálních vzdělávacích plánů, spolupracuje s PPP. Zabývá se rovněž výchovnými problémy žáků. </w:t>
      </w:r>
    </w:p>
    <w:p w14:paraId="47C53AC1" w14:textId="77777777" w:rsidR="00EB4758" w:rsidRPr="00AA442C" w:rsidRDefault="00EB4758" w:rsidP="00BA721B">
      <w:pPr>
        <w:pStyle w:val="Default"/>
        <w:spacing w:after="100" w:afterAutospacing="1" w:line="276" w:lineRule="auto"/>
        <w:jc w:val="both"/>
        <w:rPr>
          <w:rFonts w:asciiTheme="minorHAnsi" w:hAnsiTheme="minorHAnsi" w:cstheme="minorHAnsi"/>
        </w:rPr>
      </w:pPr>
      <w:r w:rsidRPr="00AA442C">
        <w:rPr>
          <w:rFonts w:asciiTheme="minorHAnsi" w:hAnsiTheme="minorHAnsi" w:cstheme="minorHAnsi"/>
        </w:rPr>
        <w:t>Školní metodička prevence koordinuje přípravy a realizace programu, úzce spolupracuje s vedením školy, výchovnou poradkyní, třídními učiteli i ostatními pracovníky školy. V případě potřeby komunikuje s příslušnými organizacemi, institucemi a odborníky. Mapuje výskyt rizikového chování ve škole, řeší ho, zajišťuje a ko</w:t>
      </w:r>
      <w:r w:rsidR="001B678D">
        <w:rPr>
          <w:rFonts w:asciiTheme="minorHAnsi" w:hAnsiTheme="minorHAnsi" w:cstheme="minorHAnsi"/>
        </w:rPr>
        <w:t>ordinuje preventivní aktivity a </w:t>
      </w:r>
      <w:r w:rsidRPr="00AA442C">
        <w:rPr>
          <w:rFonts w:asciiTheme="minorHAnsi" w:hAnsiTheme="minorHAnsi" w:cstheme="minorHAnsi"/>
        </w:rPr>
        <w:t xml:space="preserve">programy prevence pro žáky. Poskytuje rovněž materiály a informace pedagogům k dané problematice. </w:t>
      </w:r>
    </w:p>
    <w:p w14:paraId="746BE13E" w14:textId="77777777" w:rsidR="00EB4758" w:rsidRPr="00AA442C" w:rsidRDefault="00EB4758" w:rsidP="00BA721B">
      <w:pPr>
        <w:pStyle w:val="Default"/>
        <w:spacing w:after="100" w:afterAutospacing="1" w:line="276" w:lineRule="auto"/>
        <w:jc w:val="both"/>
        <w:rPr>
          <w:rFonts w:asciiTheme="minorHAnsi" w:hAnsiTheme="minorHAnsi" w:cstheme="minorHAnsi"/>
        </w:rPr>
      </w:pPr>
      <w:r w:rsidRPr="00AA442C">
        <w:rPr>
          <w:rFonts w:asciiTheme="minorHAnsi" w:hAnsiTheme="minorHAnsi" w:cstheme="minorHAnsi"/>
        </w:rPr>
        <w:t xml:space="preserve">Třídní učitelé mají nezastupitelný význam při monitoringu rizikového chování ve své třídě, při realizaci preventivních programů a jejich evaluaci. </w:t>
      </w:r>
    </w:p>
    <w:p w14:paraId="69ACED46" w14:textId="77777777" w:rsidR="00886837" w:rsidRPr="00E67386" w:rsidRDefault="008E2F1E" w:rsidP="00E67386">
      <w:pPr>
        <w:pStyle w:val="Nadpis1"/>
      </w:pPr>
      <w:bookmarkStart w:id="3" w:name="_Toc176349046"/>
      <w:r w:rsidRPr="00E67386">
        <w:t>Vnější informační zdroje</w:t>
      </w:r>
      <w:bookmarkEnd w:id="3"/>
      <w:r w:rsidRPr="00E67386">
        <w:t xml:space="preserve"> </w:t>
      </w:r>
    </w:p>
    <w:p w14:paraId="2A178A0C" w14:textId="77777777" w:rsidR="00B02B17" w:rsidRPr="00AA442C" w:rsidRDefault="008B0FE5" w:rsidP="00BA721B">
      <w:pPr>
        <w:spacing w:after="100" w:afterAutospacing="1"/>
        <w:jc w:val="both"/>
        <w:rPr>
          <w:rFonts w:cstheme="minorHAnsi"/>
          <w:szCs w:val="24"/>
        </w:rPr>
      </w:pPr>
      <w:r w:rsidRPr="00AA442C">
        <w:rPr>
          <w:rFonts w:cstheme="minorHAnsi"/>
          <w:szCs w:val="24"/>
        </w:rPr>
        <w:t xml:space="preserve">Žákům je </w:t>
      </w:r>
      <w:r w:rsidR="00B02B17" w:rsidRPr="00AA442C">
        <w:rPr>
          <w:rFonts w:cstheme="minorHAnsi"/>
          <w:szCs w:val="24"/>
        </w:rPr>
        <w:t>díky zápisu v žákovské knížce znám kontakt na bezplatnou</w:t>
      </w:r>
      <w:r w:rsidRPr="00AA442C">
        <w:rPr>
          <w:rFonts w:cstheme="minorHAnsi"/>
          <w:szCs w:val="24"/>
        </w:rPr>
        <w:t xml:space="preserve"> </w:t>
      </w:r>
      <w:r w:rsidRPr="00C9701F">
        <w:rPr>
          <w:rFonts w:cstheme="minorHAnsi"/>
          <w:b/>
          <w:szCs w:val="24"/>
        </w:rPr>
        <w:t>Link</w:t>
      </w:r>
      <w:r w:rsidR="00B02B17" w:rsidRPr="00C9701F">
        <w:rPr>
          <w:rFonts w:cstheme="minorHAnsi"/>
          <w:b/>
          <w:szCs w:val="24"/>
        </w:rPr>
        <w:t>u</w:t>
      </w:r>
      <w:r w:rsidRPr="00C9701F">
        <w:rPr>
          <w:rFonts w:cstheme="minorHAnsi"/>
          <w:b/>
          <w:szCs w:val="24"/>
        </w:rPr>
        <w:t xml:space="preserve"> bezpečí</w:t>
      </w:r>
      <w:r w:rsidRPr="00C9701F">
        <w:rPr>
          <w:rFonts w:cstheme="minorHAnsi"/>
          <w:szCs w:val="24"/>
        </w:rPr>
        <w:t xml:space="preserve"> 116 111</w:t>
      </w:r>
      <w:r w:rsidRPr="00AA442C">
        <w:rPr>
          <w:rFonts w:cstheme="minorHAnsi"/>
          <w:b/>
          <w:szCs w:val="24"/>
        </w:rPr>
        <w:t xml:space="preserve"> </w:t>
      </w:r>
      <w:r w:rsidRPr="00AA442C">
        <w:rPr>
          <w:rFonts w:cstheme="minorHAnsi"/>
          <w:szCs w:val="24"/>
        </w:rPr>
        <w:t xml:space="preserve">s nonstop provozem, </w:t>
      </w:r>
      <w:r w:rsidR="00B02B17" w:rsidRPr="00AA442C">
        <w:rPr>
          <w:rFonts w:cstheme="minorHAnsi"/>
          <w:szCs w:val="24"/>
        </w:rPr>
        <w:t>který je shodný</w:t>
      </w:r>
      <w:r w:rsidRPr="00AA442C">
        <w:rPr>
          <w:rFonts w:cstheme="minorHAnsi"/>
          <w:szCs w:val="24"/>
        </w:rPr>
        <w:t xml:space="preserve"> pro dětské linky důvěry v celé Evropě. </w:t>
      </w:r>
      <w:r w:rsidR="00B02B17" w:rsidRPr="00AA442C">
        <w:rPr>
          <w:rFonts w:cstheme="minorHAnsi"/>
          <w:szCs w:val="24"/>
        </w:rPr>
        <w:t>Primárně je u</w:t>
      </w:r>
      <w:r w:rsidRPr="00AA442C">
        <w:rPr>
          <w:rFonts w:cstheme="minorHAnsi"/>
          <w:szCs w:val="24"/>
        </w:rPr>
        <w:t xml:space="preserve">rčená pro děti na útěku z domova nebo pro ty, kteří o něm zatím jen uvažují. Na této lince funguje služba vzkaz domů (bezplatná z pevných linek i mobilních telefonů). Děti, které mají přístup k internetu, mohou využít internetovou linku bezpečí </w:t>
      </w:r>
      <w:hyperlink r:id="rId14" w:history="1">
        <w:r w:rsidRPr="00AA442C">
          <w:rPr>
            <w:rStyle w:val="Hypertextovodkaz"/>
            <w:rFonts w:cstheme="minorHAnsi"/>
            <w:szCs w:val="24"/>
          </w:rPr>
          <w:t>pomoc@linkabezpeci.cz</w:t>
        </w:r>
      </w:hyperlink>
      <w:r w:rsidRPr="00AA442C">
        <w:rPr>
          <w:rFonts w:cstheme="minorHAnsi"/>
          <w:b/>
          <w:szCs w:val="24"/>
        </w:rPr>
        <w:t xml:space="preserve"> </w:t>
      </w:r>
      <w:r w:rsidRPr="00AA442C">
        <w:rPr>
          <w:rFonts w:cstheme="minorHAnsi"/>
          <w:szCs w:val="24"/>
        </w:rPr>
        <w:t xml:space="preserve">nebo chat </w:t>
      </w:r>
      <w:r w:rsidRPr="00C9701F">
        <w:rPr>
          <w:rFonts w:cstheme="minorHAnsi"/>
          <w:szCs w:val="24"/>
          <w:u w:val="single"/>
        </w:rPr>
        <w:t>chat.linkabezpeci.cz</w:t>
      </w:r>
      <w:r w:rsidR="00C9701F">
        <w:rPr>
          <w:rFonts w:cstheme="minorHAnsi"/>
          <w:szCs w:val="24"/>
        </w:rPr>
        <w:t xml:space="preserve">. </w:t>
      </w:r>
    </w:p>
    <w:p w14:paraId="6417AC40" w14:textId="77777777" w:rsidR="008B0FE5" w:rsidRPr="00AA442C" w:rsidRDefault="00B02B17" w:rsidP="00BA721B">
      <w:pPr>
        <w:spacing w:after="100" w:afterAutospacing="1"/>
        <w:jc w:val="both"/>
        <w:rPr>
          <w:rFonts w:cstheme="minorHAnsi"/>
          <w:szCs w:val="24"/>
        </w:rPr>
      </w:pPr>
      <w:r w:rsidRPr="00AA442C">
        <w:rPr>
          <w:rFonts w:cstheme="minorHAnsi"/>
          <w:szCs w:val="24"/>
        </w:rPr>
        <w:t>Dospělým, kteří se potřebují poradit ve věci výchovy svých dětí, je určena</w:t>
      </w:r>
      <w:r w:rsidR="008B0FE5" w:rsidRPr="00AA442C">
        <w:rPr>
          <w:rFonts w:cstheme="minorHAnsi"/>
          <w:szCs w:val="24"/>
        </w:rPr>
        <w:t xml:space="preserve"> </w:t>
      </w:r>
      <w:r w:rsidR="008B0FE5" w:rsidRPr="00C9701F">
        <w:rPr>
          <w:rFonts w:cstheme="minorHAnsi"/>
          <w:b/>
          <w:bCs/>
          <w:szCs w:val="24"/>
        </w:rPr>
        <w:t>Ro</w:t>
      </w:r>
      <w:r w:rsidR="008B0FE5" w:rsidRPr="00C9701F">
        <w:rPr>
          <w:rFonts w:cstheme="minorHAnsi"/>
          <w:b/>
          <w:szCs w:val="24"/>
        </w:rPr>
        <w:t>dičovská linka</w:t>
      </w:r>
      <w:r w:rsidR="0052721E">
        <w:rPr>
          <w:rFonts w:cstheme="minorHAnsi"/>
          <w:szCs w:val="24"/>
        </w:rPr>
        <w:t xml:space="preserve"> s telefonním číslem 606 021 021</w:t>
      </w:r>
      <w:r w:rsidRPr="00AA442C">
        <w:rPr>
          <w:rFonts w:cstheme="minorHAnsi"/>
          <w:szCs w:val="24"/>
        </w:rPr>
        <w:t>.</w:t>
      </w:r>
      <w:r w:rsidR="008B0FE5" w:rsidRPr="00AA442C">
        <w:rPr>
          <w:rFonts w:cstheme="minorHAnsi"/>
          <w:szCs w:val="24"/>
        </w:rPr>
        <w:t xml:space="preserve"> Poradenství</w:t>
      </w:r>
      <w:r w:rsidR="0052721E">
        <w:rPr>
          <w:rFonts w:cstheme="minorHAnsi"/>
          <w:szCs w:val="24"/>
        </w:rPr>
        <w:t xml:space="preserve"> zde poskytují psychologové a odborní pracovníci s dlouhodobou praxí ve výchovném a rodinném poradenství</w:t>
      </w:r>
      <w:r w:rsidR="008B0FE5" w:rsidRPr="00AA442C">
        <w:rPr>
          <w:rFonts w:cstheme="minorHAnsi"/>
          <w:szCs w:val="24"/>
        </w:rPr>
        <w:t>. Linka je v provozu v</w:t>
      </w:r>
      <w:r w:rsidRPr="00AA442C">
        <w:rPr>
          <w:rFonts w:cstheme="minorHAnsi"/>
          <w:szCs w:val="24"/>
        </w:rPr>
        <w:t>e dnech</w:t>
      </w:r>
      <w:r w:rsidR="008B0FE5" w:rsidRPr="00AA442C">
        <w:rPr>
          <w:rFonts w:cstheme="minorHAnsi"/>
          <w:szCs w:val="24"/>
        </w:rPr>
        <w:t> pondělí až čtvrtek</w:t>
      </w:r>
      <w:r w:rsidRPr="00AA442C">
        <w:rPr>
          <w:rFonts w:cstheme="minorHAnsi"/>
          <w:szCs w:val="24"/>
        </w:rPr>
        <w:t xml:space="preserve"> v časech</w:t>
      </w:r>
      <w:r w:rsidR="0052721E">
        <w:rPr>
          <w:rFonts w:cstheme="minorHAnsi"/>
          <w:szCs w:val="24"/>
        </w:rPr>
        <w:t xml:space="preserve"> od 13:00 do 21</w:t>
      </w:r>
      <w:r w:rsidR="008B0FE5" w:rsidRPr="00AA442C">
        <w:rPr>
          <w:rFonts w:cstheme="minorHAnsi"/>
          <w:szCs w:val="24"/>
        </w:rPr>
        <w:t>:00</w:t>
      </w:r>
      <w:r w:rsidRPr="00AA442C">
        <w:rPr>
          <w:rFonts w:cstheme="minorHAnsi"/>
          <w:szCs w:val="24"/>
        </w:rPr>
        <w:t xml:space="preserve"> hodin a v pátek od 9:00 do </w:t>
      </w:r>
      <w:r w:rsidR="0052721E">
        <w:rPr>
          <w:rFonts w:cstheme="minorHAnsi"/>
          <w:szCs w:val="24"/>
        </w:rPr>
        <w:t>17</w:t>
      </w:r>
      <w:r w:rsidR="008B0FE5" w:rsidRPr="00AA442C">
        <w:rPr>
          <w:rFonts w:cstheme="minorHAnsi"/>
          <w:szCs w:val="24"/>
        </w:rPr>
        <w:t>:00</w:t>
      </w:r>
      <w:r w:rsidRPr="00AA442C">
        <w:rPr>
          <w:rFonts w:cstheme="minorHAnsi"/>
          <w:szCs w:val="24"/>
        </w:rPr>
        <w:t xml:space="preserve"> hodin</w:t>
      </w:r>
      <w:r w:rsidR="008B0FE5" w:rsidRPr="00AA442C">
        <w:rPr>
          <w:rFonts w:cstheme="minorHAnsi"/>
          <w:szCs w:val="24"/>
        </w:rPr>
        <w:t xml:space="preserve">. </w:t>
      </w:r>
    </w:p>
    <w:p w14:paraId="7B37EE6F" w14:textId="77777777" w:rsidR="008B0FE5" w:rsidRPr="00AA442C" w:rsidRDefault="008B0FE5" w:rsidP="00BA721B">
      <w:pPr>
        <w:spacing w:after="100" w:afterAutospacing="1"/>
        <w:jc w:val="both"/>
        <w:rPr>
          <w:rFonts w:cstheme="minorHAnsi"/>
          <w:szCs w:val="24"/>
        </w:rPr>
      </w:pPr>
      <w:r w:rsidRPr="00AA442C">
        <w:rPr>
          <w:rFonts w:cstheme="minorHAnsi"/>
          <w:szCs w:val="24"/>
        </w:rPr>
        <w:t>Dále je v provozu web</w:t>
      </w:r>
      <w:r w:rsidR="00B02B17" w:rsidRPr="00AA442C">
        <w:rPr>
          <w:rFonts w:cstheme="minorHAnsi"/>
          <w:szCs w:val="24"/>
        </w:rPr>
        <w:t xml:space="preserve"> pomáhající</w:t>
      </w:r>
      <w:r w:rsidRPr="00AA442C">
        <w:rPr>
          <w:rFonts w:cstheme="minorHAnsi"/>
          <w:szCs w:val="24"/>
        </w:rPr>
        <w:t xml:space="preserve"> dětským obětem internetové kriminality </w:t>
      </w:r>
      <w:hyperlink r:id="rId15" w:history="1">
        <w:r w:rsidRPr="00AA442C">
          <w:rPr>
            <w:rStyle w:val="Hypertextovodkaz"/>
            <w:rFonts w:cstheme="minorHAnsi"/>
            <w:szCs w:val="24"/>
          </w:rPr>
          <w:t>www.pomoc-online.cz</w:t>
        </w:r>
      </w:hyperlink>
      <w:r w:rsidRPr="00AA442C">
        <w:rPr>
          <w:rFonts w:cstheme="minorHAnsi"/>
          <w:szCs w:val="24"/>
        </w:rPr>
        <w:t xml:space="preserve">. </w:t>
      </w:r>
    </w:p>
    <w:p w14:paraId="2BC31AB3" w14:textId="77777777" w:rsidR="008B0FE5" w:rsidRPr="00AA442C" w:rsidRDefault="008B0FE5" w:rsidP="00BA721B">
      <w:pPr>
        <w:spacing w:after="100" w:afterAutospacing="1"/>
        <w:jc w:val="both"/>
        <w:rPr>
          <w:rFonts w:cstheme="minorHAnsi"/>
          <w:szCs w:val="24"/>
        </w:rPr>
      </w:pPr>
      <w:r w:rsidRPr="00AA442C">
        <w:rPr>
          <w:rFonts w:cstheme="minorHAnsi"/>
          <w:szCs w:val="24"/>
        </w:rPr>
        <w:t>Pedagogičtí pracovníci dále mohou spolupracovat s:</w:t>
      </w:r>
    </w:p>
    <w:p w14:paraId="76E420F6" w14:textId="77777777" w:rsidR="008B0FE5" w:rsidRPr="00AA442C" w:rsidRDefault="008B0FE5" w:rsidP="00BA721B">
      <w:pPr>
        <w:spacing w:after="100" w:afterAutospacing="1"/>
        <w:jc w:val="both"/>
        <w:rPr>
          <w:rFonts w:cstheme="minorHAnsi"/>
          <w:color w:val="000000"/>
          <w:szCs w:val="24"/>
          <w:shd w:val="clear" w:color="auto" w:fill="FFFFFF"/>
        </w:rPr>
      </w:pPr>
      <w:r w:rsidRPr="00C9701F">
        <w:rPr>
          <w:rFonts w:cstheme="minorHAnsi"/>
          <w:b/>
          <w:bCs/>
          <w:szCs w:val="24"/>
        </w:rPr>
        <w:t>Pedagogicko-psychologická poradna</w:t>
      </w:r>
      <w:r w:rsidR="00B02B17" w:rsidRPr="00C9701F">
        <w:rPr>
          <w:rFonts w:cstheme="minorHAnsi"/>
          <w:b/>
          <w:bCs/>
          <w:szCs w:val="24"/>
        </w:rPr>
        <w:t xml:space="preserve"> Sokolov</w:t>
      </w:r>
      <w:r w:rsidRPr="00AA442C">
        <w:rPr>
          <w:rFonts w:cstheme="minorHAnsi"/>
          <w:b/>
          <w:bCs/>
          <w:szCs w:val="24"/>
        </w:rPr>
        <w:t> </w:t>
      </w:r>
      <w:r w:rsidRPr="00AA442C">
        <w:rPr>
          <w:rFonts w:cstheme="minorHAnsi"/>
          <w:szCs w:val="24"/>
        </w:rPr>
        <w:t xml:space="preserve">- </w:t>
      </w:r>
      <w:hyperlink r:id="rId16" w:history="1">
        <w:r w:rsidR="00C9701F" w:rsidRPr="003D1BC7">
          <w:rPr>
            <w:rStyle w:val="Hypertextovodkaz"/>
            <w:rFonts w:cstheme="minorHAnsi"/>
            <w:szCs w:val="24"/>
          </w:rPr>
          <w:t>http://www.pppkv.cz/detail/11/sokolov,</w:t>
        </w:r>
        <w:r w:rsidR="00C9701F" w:rsidRPr="00C9701F">
          <w:rPr>
            <w:rStyle w:val="Hypertextovodkaz"/>
            <w:rFonts w:cstheme="minorHAnsi"/>
            <w:color w:val="auto"/>
            <w:szCs w:val="24"/>
            <w:u w:val="none"/>
          </w:rPr>
          <w:t xml:space="preserve"> tel</w:t>
        </w:r>
      </w:hyperlink>
      <w:r w:rsidR="008F79F1" w:rsidRPr="00AA442C">
        <w:rPr>
          <w:rFonts w:cstheme="minorHAnsi"/>
          <w:szCs w:val="24"/>
        </w:rPr>
        <w:t xml:space="preserve">.:   </w:t>
      </w:r>
      <w:r w:rsidR="008F79F1" w:rsidRPr="00AA442C">
        <w:rPr>
          <w:rFonts w:cstheme="minorHAnsi"/>
          <w:color w:val="000000"/>
          <w:szCs w:val="24"/>
          <w:shd w:val="clear" w:color="auto" w:fill="FFFFFF"/>
        </w:rPr>
        <w:t>352 604 505, e-mail</w:t>
      </w:r>
      <w:r w:rsidR="008F79F1" w:rsidRPr="00AA442C">
        <w:rPr>
          <w:rFonts w:eastAsia="Times New Roman" w:cstheme="minorHAnsi"/>
          <w:color w:val="000000"/>
          <w:szCs w:val="24"/>
          <w:lang w:eastAsia="cs-CZ"/>
        </w:rPr>
        <w:t xml:space="preserve"> </w:t>
      </w:r>
      <w:hyperlink r:id="rId17" w:history="1">
        <w:r w:rsidR="008F79F1" w:rsidRPr="00AA442C">
          <w:rPr>
            <w:rStyle w:val="Hypertextovodkaz"/>
            <w:rFonts w:cstheme="minorHAnsi"/>
            <w:szCs w:val="24"/>
            <w:shd w:val="clear" w:color="auto" w:fill="FFFFFF"/>
          </w:rPr>
          <w:t>info-sokolov@pppkv.cz</w:t>
        </w:r>
      </w:hyperlink>
    </w:p>
    <w:p w14:paraId="28D178B3" w14:textId="77777777" w:rsidR="008B0FE5" w:rsidRPr="00AA442C" w:rsidRDefault="008B0FE5" w:rsidP="00BA721B">
      <w:pPr>
        <w:spacing w:after="100" w:afterAutospacing="1"/>
        <w:jc w:val="both"/>
        <w:rPr>
          <w:rFonts w:cstheme="minorHAnsi"/>
          <w:szCs w:val="24"/>
        </w:rPr>
      </w:pPr>
      <w:r w:rsidRPr="00AA442C">
        <w:rPr>
          <w:rFonts w:cstheme="minorHAnsi"/>
          <w:szCs w:val="24"/>
        </w:rPr>
        <w:t>Poskytuje ambulantní bezplatné pedagogicko-psychologické poradenství v těchto oblastech:</w:t>
      </w:r>
    </w:p>
    <w:p w14:paraId="07104445" w14:textId="77777777" w:rsidR="008F79F1" w:rsidRPr="00C9701F" w:rsidRDefault="008F79F1" w:rsidP="00C9701F">
      <w:pPr>
        <w:spacing w:after="60"/>
        <w:jc w:val="both"/>
        <w:rPr>
          <w:rFonts w:cstheme="minorHAnsi"/>
          <w:i/>
          <w:szCs w:val="24"/>
        </w:rPr>
      </w:pPr>
      <w:r w:rsidRPr="00C9701F">
        <w:rPr>
          <w:rFonts w:cstheme="minorHAnsi"/>
          <w:i/>
          <w:szCs w:val="24"/>
        </w:rPr>
        <w:t>a) psychologická a speciálně pedagogická vyšetření a diagnostika</w:t>
      </w:r>
    </w:p>
    <w:p w14:paraId="1617CB5C" w14:textId="77777777" w:rsidR="008F79F1" w:rsidRPr="00C9701F" w:rsidRDefault="008F79F1" w:rsidP="006136C7">
      <w:pPr>
        <w:pStyle w:val="Odstavecseseznamem"/>
        <w:numPr>
          <w:ilvl w:val="0"/>
          <w:numId w:val="34"/>
        </w:numPr>
        <w:spacing w:after="60"/>
        <w:jc w:val="both"/>
        <w:rPr>
          <w:rFonts w:cstheme="minorHAnsi"/>
          <w:szCs w:val="24"/>
        </w:rPr>
      </w:pPr>
      <w:r w:rsidRPr="00C9701F">
        <w:rPr>
          <w:rFonts w:cstheme="minorHAnsi"/>
          <w:szCs w:val="24"/>
        </w:rPr>
        <w:t>školní zralosti</w:t>
      </w:r>
    </w:p>
    <w:p w14:paraId="29E1360E" w14:textId="77777777" w:rsidR="008F79F1" w:rsidRPr="00C9701F" w:rsidRDefault="008F79F1" w:rsidP="006136C7">
      <w:pPr>
        <w:pStyle w:val="Odstavecseseznamem"/>
        <w:numPr>
          <w:ilvl w:val="0"/>
          <w:numId w:val="34"/>
        </w:numPr>
        <w:spacing w:after="60"/>
        <w:jc w:val="both"/>
        <w:rPr>
          <w:rFonts w:cstheme="minorHAnsi"/>
          <w:szCs w:val="24"/>
        </w:rPr>
      </w:pPr>
      <w:r w:rsidRPr="00C9701F">
        <w:rPr>
          <w:rFonts w:cstheme="minorHAnsi"/>
          <w:szCs w:val="24"/>
        </w:rPr>
        <w:t>laterality (pravo-levé orientace)</w:t>
      </w:r>
    </w:p>
    <w:p w14:paraId="3FE38250" w14:textId="77777777" w:rsidR="008F79F1" w:rsidRPr="00C9701F" w:rsidRDefault="008F79F1" w:rsidP="006136C7">
      <w:pPr>
        <w:pStyle w:val="Odstavecseseznamem"/>
        <w:numPr>
          <w:ilvl w:val="0"/>
          <w:numId w:val="34"/>
        </w:numPr>
        <w:spacing w:after="60"/>
        <w:jc w:val="both"/>
        <w:rPr>
          <w:rFonts w:cstheme="minorHAnsi"/>
          <w:szCs w:val="24"/>
        </w:rPr>
      </w:pPr>
      <w:r w:rsidRPr="00C9701F">
        <w:rPr>
          <w:rFonts w:cstheme="minorHAnsi"/>
          <w:szCs w:val="24"/>
        </w:rPr>
        <w:t>vývojových poruch učení</w:t>
      </w:r>
    </w:p>
    <w:p w14:paraId="160B1EFE" w14:textId="77777777" w:rsidR="008F79F1" w:rsidRPr="00C9701F" w:rsidRDefault="008F79F1" w:rsidP="006136C7">
      <w:pPr>
        <w:pStyle w:val="Odstavecseseznamem"/>
        <w:numPr>
          <w:ilvl w:val="0"/>
          <w:numId w:val="34"/>
        </w:numPr>
        <w:spacing w:after="60"/>
        <w:jc w:val="both"/>
        <w:rPr>
          <w:rFonts w:cstheme="minorHAnsi"/>
          <w:szCs w:val="24"/>
        </w:rPr>
      </w:pPr>
      <w:r w:rsidRPr="00C9701F">
        <w:rPr>
          <w:rFonts w:cstheme="minorHAnsi"/>
          <w:szCs w:val="24"/>
        </w:rPr>
        <w:t>intelektových schopností</w:t>
      </w:r>
    </w:p>
    <w:p w14:paraId="43B0A747" w14:textId="77777777" w:rsidR="008F79F1" w:rsidRPr="00C9701F" w:rsidRDefault="008F79F1" w:rsidP="006136C7">
      <w:pPr>
        <w:pStyle w:val="Odstavecseseznamem"/>
        <w:numPr>
          <w:ilvl w:val="0"/>
          <w:numId w:val="34"/>
        </w:numPr>
        <w:spacing w:after="60"/>
        <w:jc w:val="both"/>
        <w:rPr>
          <w:rFonts w:cstheme="minorHAnsi"/>
          <w:szCs w:val="24"/>
        </w:rPr>
      </w:pPr>
      <w:r w:rsidRPr="00C9701F">
        <w:rPr>
          <w:rFonts w:cstheme="minorHAnsi"/>
          <w:szCs w:val="24"/>
        </w:rPr>
        <w:t>profesionální orientace, speciálních schopností, zájmů, stylů učení a osobnostních charakteristik</w:t>
      </w:r>
    </w:p>
    <w:p w14:paraId="6B0E20B0" w14:textId="77777777" w:rsidR="008F79F1" w:rsidRPr="00C9701F" w:rsidRDefault="008F79F1" w:rsidP="006136C7">
      <w:pPr>
        <w:pStyle w:val="Odstavecseseznamem"/>
        <w:numPr>
          <w:ilvl w:val="0"/>
          <w:numId w:val="34"/>
        </w:numPr>
        <w:spacing w:after="60"/>
        <w:jc w:val="both"/>
        <w:rPr>
          <w:rFonts w:cstheme="minorHAnsi"/>
          <w:szCs w:val="24"/>
        </w:rPr>
      </w:pPr>
      <w:r w:rsidRPr="00C9701F">
        <w:rPr>
          <w:rFonts w:cstheme="minorHAnsi"/>
          <w:szCs w:val="24"/>
        </w:rPr>
        <w:t>rodinných vztahů</w:t>
      </w:r>
    </w:p>
    <w:p w14:paraId="1808EE3C" w14:textId="77777777" w:rsidR="008F79F1" w:rsidRPr="00C9701F" w:rsidRDefault="008F79F1" w:rsidP="006136C7">
      <w:pPr>
        <w:pStyle w:val="Odstavecseseznamem"/>
        <w:numPr>
          <w:ilvl w:val="0"/>
          <w:numId w:val="34"/>
        </w:numPr>
        <w:spacing w:after="60"/>
        <w:jc w:val="both"/>
        <w:rPr>
          <w:rFonts w:cstheme="minorHAnsi"/>
          <w:szCs w:val="24"/>
        </w:rPr>
      </w:pPr>
      <w:r w:rsidRPr="00C9701F">
        <w:rPr>
          <w:rFonts w:cstheme="minorHAnsi"/>
          <w:szCs w:val="24"/>
        </w:rPr>
        <w:t>sociálně patologických jevů (např. šikany)</w:t>
      </w:r>
    </w:p>
    <w:p w14:paraId="29A835A9" w14:textId="77777777" w:rsidR="008F79F1" w:rsidRPr="00C9701F" w:rsidRDefault="008F79F1" w:rsidP="00C9701F">
      <w:pPr>
        <w:spacing w:after="60"/>
        <w:jc w:val="both"/>
        <w:rPr>
          <w:rFonts w:cstheme="minorHAnsi"/>
          <w:szCs w:val="24"/>
          <w:u w:val="single"/>
        </w:rPr>
      </w:pPr>
      <w:r w:rsidRPr="00C9701F">
        <w:rPr>
          <w:rFonts w:cstheme="minorHAnsi"/>
          <w:szCs w:val="24"/>
          <w:u w:val="single"/>
        </w:rPr>
        <w:t>b) následná péče</w:t>
      </w:r>
    </w:p>
    <w:p w14:paraId="351F6146" w14:textId="77777777" w:rsidR="00AC71AE" w:rsidRPr="00AA442C" w:rsidRDefault="008F79F1" w:rsidP="006136C7">
      <w:pPr>
        <w:pStyle w:val="Normlnweb"/>
        <w:numPr>
          <w:ilvl w:val="0"/>
          <w:numId w:val="35"/>
        </w:numPr>
        <w:spacing w:after="60"/>
        <w:jc w:val="both"/>
        <w:rPr>
          <w:rFonts w:asciiTheme="minorHAnsi" w:hAnsiTheme="minorHAnsi" w:cstheme="minorHAnsi"/>
          <w:color w:val="000000"/>
        </w:rPr>
      </w:pPr>
      <w:r w:rsidRPr="00AA442C">
        <w:rPr>
          <w:rFonts w:asciiTheme="minorHAnsi" w:hAnsiTheme="minorHAnsi" w:cstheme="minorHAnsi"/>
          <w:color w:val="000000"/>
        </w:rPr>
        <w:t>o děti s odkladem školní docházky</w:t>
      </w:r>
    </w:p>
    <w:p w14:paraId="0FE37BD8" w14:textId="77777777" w:rsidR="00AC71AE" w:rsidRPr="00AA442C" w:rsidRDefault="008F79F1" w:rsidP="006136C7">
      <w:pPr>
        <w:pStyle w:val="Normlnweb"/>
        <w:numPr>
          <w:ilvl w:val="0"/>
          <w:numId w:val="35"/>
        </w:numPr>
        <w:spacing w:after="60"/>
        <w:jc w:val="both"/>
        <w:rPr>
          <w:rFonts w:asciiTheme="minorHAnsi" w:hAnsiTheme="minorHAnsi" w:cstheme="minorHAnsi"/>
          <w:color w:val="000000"/>
        </w:rPr>
      </w:pPr>
      <w:r w:rsidRPr="00AA442C">
        <w:rPr>
          <w:rFonts w:asciiTheme="minorHAnsi" w:hAnsiTheme="minorHAnsi" w:cstheme="minorHAnsi"/>
          <w:color w:val="000000"/>
        </w:rPr>
        <w:t>pravidelnou a podpůrnou péči dětem s ADHD a vývojovými poruchami učení</w:t>
      </w:r>
    </w:p>
    <w:p w14:paraId="2512D6E7" w14:textId="77777777" w:rsidR="00AC71AE" w:rsidRPr="00AA442C" w:rsidRDefault="008F79F1" w:rsidP="006136C7">
      <w:pPr>
        <w:pStyle w:val="Normlnweb"/>
        <w:numPr>
          <w:ilvl w:val="0"/>
          <w:numId w:val="35"/>
        </w:numPr>
        <w:spacing w:after="60"/>
        <w:jc w:val="both"/>
        <w:rPr>
          <w:rFonts w:asciiTheme="minorHAnsi" w:hAnsiTheme="minorHAnsi" w:cstheme="minorHAnsi"/>
          <w:color w:val="000000"/>
        </w:rPr>
      </w:pPr>
      <w:r w:rsidRPr="00AA442C">
        <w:rPr>
          <w:rFonts w:asciiTheme="minorHAnsi" w:hAnsiTheme="minorHAnsi" w:cstheme="minorHAnsi"/>
          <w:color w:val="000000"/>
        </w:rPr>
        <w:t>reedukaci specifických poruch učení</w:t>
      </w:r>
    </w:p>
    <w:p w14:paraId="5ECB0FB1" w14:textId="77777777" w:rsidR="00AC71AE" w:rsidRPr="00AA442C" w:rsidRDefault="008F79F1" w:rsidP="006136C7">
      <w:pPr>
        <w:pStyle w:val="Normlnweb"/>
        <w:numPr>
          <w:ilvl w:val="0"/>
          <w:numId w:val="35"/>
        </w:numPr>
        <w:spacing w:after="60"/>
        <w:jc w:val="both"/>
        <w:rPr>
          <w:rFonts w:asciiTheme="minorHAnsi" w:hAnsiTheme="minorHAnsi" w:cstheme="minorHAnsi"/>
          <w:color w:val="000000"/>
        </w:rPr>
      </w:pPr>
      <w:r w:rsidRPr="00AA442C">
        <w:rPr>
          <w:rFonts w:asciiTheme="minorHAnsi" w:hAnsiTheme="minorHAnsi" w:cstheme="minorHAnsi"/>
          <w:color w:val="000000"/>
        </w:rPr>
        <w:t>pomoc při vypracování individuálních vzdělávacích programů</w:t>
      </w:r>
    </w:p>
    <w:p w14:paraId="2F25E6D9" w14:textId="77777777" w:rsidR="00AC71AE" w:rsidRPr="00AA442C" w:rsidRDefault="008F79F1" w:rsidP="006136C7">
      <w:pPr>
        <w:pStyle w:val="Normlnweb"/>
        <w:numPr>
          <w:ilvl w:val="0"/>
          <w:numId w:val="35"/>
        </w:numPr>
        <w:spacing w:after="60"/>
        <w:jc w:val="both"/>
        <w:rPr>
          <w:rFonts w:asciiTheme="minorHAnsi" w:hAnsiTheme="minorHAnsi" w:cstheme="minorHAnsi"/>
          <w:color w:val="000000"/>
        </w:rPr>
      </w:pPr>
      <w:r w:rsidRPr="00AA442C">
        <w:rPr>
          <w:rFonts w:asciiTheme="minorHAnsi" w:hAnsiTheme="minorHAnsi" w:cstheme="minorHAnsi"/>
          <w:color w:val="000000"/>
        </w:rPr>
        <w:t>pomoc při rozvíjení mimořádného nadání a talentu</w:t>
      </w:r>
    </w:p>
    <w:p w14:paraId="5C15DBBC" w14:textId="77777777" w:rsidR="008F79F1" w:rsidRPr="00AA442C" w:rsidRDefault="008F79F1" w:rsidP="006136C7">
      <w:pPr>
        <w:pStyle w:val="Normlnweb"/>
        <w:numPr>
          <w:ilvl w:val="0"/>
          <w:numId w:val="35"/>
        </w:numPr>
        <w:spacing w:after="60"/>
        <w:jc w:val="both"/>
        <w:rPr>
          <w:rFonts w:asciiTheme="minorHAnsi" w:hAnsiTheme="minorHAnsi" w:cstheme="minorHAnsi"/>
          <w:color w:val="000000"/>
        </w:rPr>
      </w:pPr>
      <w:r w:rsidRPr="00AA442C">
        <w:rPr>
          <w:rFonts w:asciiTheme="minorHAnsi" w:hAnsiTheme="minorHAnsi" w:cstheme="minorHAnsi"/>
          <w:color w:val="000000"/>
        </w:rPr>
        <w:t>relaxační techniky</w:t>
      </w:r>
    </w:p>
    <w:p w14:paraId="4D9BB162" w14:textId="77777777" w:rsidR="008F79F1" w:rsidRPr="00C9701F" w:rsidRDefault="008F79F1" w:rsidP="00C9701F">
      <w:pPr>
        <w:pStyle w:val="Normlnweb"/>
        <w:spacing w:after="60"/>
        <w:jc w:val="both"/>
        <w:rPr>
          <w:rFonts w:asciiTheme="minorHAnsi" w:hAnsiTheme="minorHAnsi" w:cstheme="minorHAnsi"/>
          <w:u w:val="single"/>
        </w:rPr>
      </w:pPr>
      <w:r w:rsidRPr="00C9701F">
        <w:rPr>
          <w:rFonts w:asciiTheme="minorHAnsi" w:hAnsiTheme="minorHAnsi" w:cstheme="minorHAnsi"/>
          <w:color w:val="000000"/>
          <w:u w:val="single"/>
        </w:rPr>
        <w:t xml:space="preserve">c) </w:t>
      </w:r>
      <w:r w:rsidRPr="00C9701F">
        <w:rPr>
          <w:rFonts w:asciiTheme="minorHAnsi" w:hAnsiTheme="minorHAnsi" w:cstheme="minorHAnsi"/>
          <w:bCs/>
          <w:u w:val="single"/>
        </w:rPr>
        <w:t>další poradenské činnosti</w:t>
      </w:r>
    </w:p>
    <w:p w14:paraId="68F0E0A1" w14:textId="77777777" w:rsidR="00AC71AE" w:rsidRPr="00AA442C" w:rsidRDefault="008F79F1" w:rsidP="006136C7">
      <w:pPr>
        <w:pStyle w:val="Normlnweb"/>
        <w:numPr>
          <w:ilvl w:val="0"/>
          <w:numId w:val="36"/>
        </w:numPr>
        <w:spacing w:after="60"/>
        <w:jc w:val="both"/>
        <w:rPr>
          <w:rFonts w:asciiTheme="minorHAnsi" w:hAnsiTheme="minorHAnsi" w:cstheme="minorHAnsi"/>
          <w:color w:val="000000"/>
        </w:rPr>
      </w:pPr>
      <w:r w:rsidRPr="00AA442C">
        <w:rPr>
          <w:rFonts w:asciiTheme="minorHAnsi" w:hAnsiTheme="minorHAnsi" w:cstheme="minorHAnsi"/>
          <w:color w:val="000000"/>
        </w:rPr>
        <w:t>pomoc a radu v obtížných životních situacích</w:t>
      </w:r>
    </w:p>
    <w:p w14:paraId="7BE66D22" w14:textId="77777777" w:rsidR="00AC71AE" w:rsidRPr="00AA442C" w:rsidRDefault="008F79F1" w:rsidP="006136C7">
      <w:pPr>
        <w:pStyle w:val="Normlnweb"/>
        <w:numPr>
          <w:ilvl w:val="0"/>
          <w:numId w:val="36"/>
        </w:numPr>
        <w:spacing w:after="60"/>
        <w:jc w:val="both"/>
        <w:rPr>
          <w:rFonts w:asciiTheme="minorHAnsi" w:hAnsiTheme="minorHAnsi" w:cstheme="minorHAnsi"/>
          <w:color w:val="000000"/>
        </w:rPr>
      </w:pPr>
      <w:r w:rsidRPr="00AA442C">
        <w:rPr>
          <w:rFonts w:asciiTheme="minorHAnsi" w:hAnsiTheme="minorHAnsi" w:cstheme="minorHAnsi"/>
          <w:color w:val="000000"/>
        </w:rPr>
        <w:t>pomoc při překonávání pubertální krize, hledání východisek pro vlastní identitu</w:t>
      </w:r>
    </w:p>
    <w:p w14:paraId="51F599BA" w14:textId="77777777" w:rsidR="00AC71AE" w:rsidRPr="00AA442C" w:rsidRDefault="008F79F1" w:rsidP="006136C7">
      <w:pPr>
        <w:pStyle w:val="Normlnweb"/>
        <w:numPr>
          <w:ilvl w:val="0"/>
          <w:numId w:val="36"/>
        </w:numPr>
        <w:spacing w:after="60"/>
        <w:jc w:val="both"/>
        <w:rPr>
          <w:rFonts w:asciiTheme="minorHAnsi" w:hAnsiTheme="minorHAnsi" w:cstheme="minorHAnsi"/>
          <w:color w:val="000000"/>
        </w:rPr>
      </w:pPr>
      <w:r w:rsidRPr="00AA442C">
        <w:rPr>
          <w:rFonts w:asciiTheme="minorHAnsi" w:hAnsiTheme="minorHAnsi" w:cstheme="minorHAnsi"/>
          <w:color w:val="000000"/>
        </w:rPr>
        <w:t>krátkodobou, na řešení orientovanou intervenci</w:t>
      </w:r>
    </w:p>
    <w:p w14:paraId="56174F75" w14:textId="77777777" w:rsidR="00AC71AE" w:rsidRPr="00AA442C" w:rsidRDefault="008F79F1" w:rsidP="006136C7">
      <w:pPr>
        <w:pStyle w:val="Normlnweb"/>
        <w:numPr>
          <w:ilvl w:val="0"/>
          <w:numId w:val="36"/>
        </w:numPr>
        <w:spacing w:after="60"/>
        <w:jc w:val="both"/>
        <w:rPr>
          <w:rFonts w:asciiTheme="minorHAnsi" w:hAnsiTheme="minorHAnsi" w:cstheme="minorHAnsi"/>
          <w:color w:val="000000"/>
        </w:rPr>
      </w:pPr>
      <w:r w:rsidRPr="00AA442C">
        <w:rPr>
          <w:rFonts w:asciiTheme="minorHAnsi" w:hAnsiTheme="minorHAnsi" w:cstheme="minorHAnsi"/>
          <w:color w:val="000000"/>
        </w:rPr>
        <w:t>individuální a skupinovou psychoterapii</w:t>
      </w:r>
    </w:p>
    <w:p w14:paraId="57502201" w14:textId="77777777" w:rsidR="00AC71AE" w:rsidRPr="00AA442C" w:rsidRDefault="008F79F1" w:rsidP="006136C7">
      <w:pPr>
        <w:pStyle w:val="Normlnweb"/>
        <w:numPr>
          <w:ilvl w:val="0"/>
          <w:numId w:val="36"/>
        </w:numPr>
        <w:spacing w:after="60"/>
        <w:jc w:val="both"/>
        <w:rPr>
          <w:rFonts w:asciiTheme="minorHAnsi" w:hAnsiTheme="minorHAnsi" w:cstheme="minorHAnsi"/>
          <w:color w:val="000000"/>
        </w:rPr>
      </w:pPr>
      <w:r w:rsidRPr="00AA442C">
        <w:rPr>
          <w:rFonts w:asciiTheme="minorHAnsi" w:hAnsiTheme="minorHAnsi" w:cstheme="minorHAnsi"/>
          <w:color w:val="000000"/>
        </w:rPr>
        <w:t>výcvik v sociálně psychologických dovednostech</w:t>
      </w:r>
    </w:p>
    <w:p w14:paraId="38356CC9" w14:textId="77777777" w:rsidR="00AC71AE" w:rsidRPr="00AA442C" w:rsidRDefault="008F79F1" w:rsidP="006136C7">
      <w:pPr>
        <w:pStyle w:val="Normlnweb"/>
        <w:numPr>
          <w:ilvl w:val="0"/>
          <w:numId w:val="36"/>
        </w:numPr>
        <w:spacing w:after="60"/>
        <w:jc w:val="both"/>
        <w:rPr>
          <w:rFonts w:asciiTheme="minorHAnsi" w:hAnsiTheme="minorHAnsi" w:cstheme="minorHAnsi"/>
          <w:color w:val="000000"/>
        </w:rPr>
      </w:pPr>
      <w:r w:rsidRPr="00AA442C">
        <w:rPr>
          <w:rFonts w:asciiTheme="minorHAnsi" w:hAnsiTheme="minorHAnsi" w:cstheme="minorHAnsi"/>
          <w:color w:val="000000"/>
        </w:rPr>
        <w:t>vedení problémových skupin a tříd</w:t>
      </w:r>
    </w:p>
    <w:p w14:paraId="749B2E7D" w14:textId="77777777" w:rsidR="008F79F1" w:rsidRPr="00AA442C" w:rsidRDefault="008F79F1" w:rsidP="006136C7">
      <w:pPr>
        <w:pStyle w:val="Normlnweb"/>
        <w:numPr>
          <w:ilvl w:val="0"/>
          <w:numId w:val="36"/>
        </w:numPr>
        <w:spacing w:after="60"/>
        <w:jc w:val="both"/>
        <w:rPr>
          <w:rFonts w:asciiTheme="minorHAnsi" w:hAnsiTheme="minorHAnsi" w:cstheme="minorHAnsi"/>
          <w:color w:val="000000"/>
        </w:rPr>
      </w:pPr>
      <w:r w:rsidRPr="00AA442C">
        <w:rPr>
          <w:rFonts w:asciiTheme="minorHAnsi" w:hAnsiTheme="minorHAnsi" w:cstheme="minorHAnsi"/>
          <w:color w:val="000000"/>
        </w:rPr>
        <w:t>besedy, přednášky a další osvětové činnosti</w:t>
      </w:r>
    </w:p>
    <w:p w14:paraId="00535897" w14:textId="77777777" w:rsidR="00C9701F" w:rsidRDefault="00C9701F" w:rsidP="00C9701F">
      <w:pPr>
        <w:spacing w:after="60"/>
        <w:jc w:val="both"/>
        <w:rPr>
          <w:rFonts w:cstheme="minorHAnsi"/>
          <w:b/>
          <w:szCs w:val="24"/>
        </w:rPr>
      </w:pPr>
    </w:p>
    <w:p w14:paraId="187A50FB" w14:textId="77777777" w:rsidR="0024643C" w:rsidRPr="00AA442C" w:rsidRDefault="00E51BC3" w:rsidP="00BA721B">
      <w:pPr>
        <w:spacing w:after="100" w:afterAutospacing="1"/>
        <w:jc w:val="both"/>
        <w:rPr>
          <w:rFonts w:cstheme="minorHAnsi"/>
          <w:szCs w:val="24"/>
        </w:rPr>
      </w:pPr>
      <w:r w:rsidRPr="00AA442C">
        <w:rPr>
          <w:rFonts w:cstheme="minorHAnsi"/>
          <w:b/>
          <w:szCs w:val="24"/>
        </w:rPr>
        <w:t>Středisko výchovné péče Karlovy Vary</w:t>
      </w:r>
      <w:r w:rsidRPr="00AA442C">
        <w:rPr>
          <w:rFonts w:cstheme="minorHAnsi"/>
          <w:szCs w:val="24"/>
        </w:rPr>
        <w:t xml:space="preserve"> – tel.: 353 222 848, </w:t>
      </w:r>
      <w:r w:rsidR="0024643C" w:rsidRPr="00AA442C">
        <w:rPr>
          <w:rFonts w:cstheme="minorHAnsi"/>
          <w:szCs w:val="24"/>
        </w:rPr>
        <w:t>774 715 266</w:t>
      </w:r>
      <w:r w:rsidRPr="00AA442C">
        <w:rPr>
          <w:rFonts w:cstheme="minorHAnsi"/>
          <w:szCs w:val="24"/>
        </w:rPr>
        <w:t>, e-mail</w:t>
      </w:r>
      <w:r w:rsidR="0024643C" w:rsidRPr="00AA442C">
        <w:rPr>
          <w:rFonts w:cstheme="minorHAnsi"/>
          <w:szCs w:val="24"/>
        </w:rPr>
        <w:t xml:space="preserve"> </w:t>
      </w:r>
      <w:hyperlink r:id="rId18" w:history="1">
        <w:r w:rsidR="0024643C" w:rsidRPr="00AA442C">
          <w:rPr>
            <w:rStyle w:val="Hypertextovodkaz"/>
            <w:rFonts w:cstheme="minorHAnsi"/>
            <w:szCs w:val="24"/>
            <w:shd w:val="clear" w:color="auto" w:fill="FFFFFF"/>
          </w:rPr>
          <w:t>svp@svpkvary.cz</w:t>
        </w:r>
      </w:hyperlink>
    </w:p>
    <w:p w14:paraId="27816289" w14:textId="77777777" w:rsidR="008F79F1" w:rsidRPr="00AA442C" w:rsidRDefault="008B0FE5" w:rsidP="00BA721B">
      <w:pPr>
        <w:spacing w:after="100" w:afterAutospacing="1"/>
        <w:jc w:val="both"/>
        <w:rPr>
          <w:rFonts w:cstheme="minorHAnsi"/>
          <w:szCs w:val="24"/>
        </w:rPr>
      </w:pPr>
      <w:r w:rsidRPr="00AA442C">
        <w:rPr>
          <w:rFonts w:cstheme="minorHAnsi"/>
          <w:szCs w:val="24"/>
        </w:rPr>
        <w:t>Zaměřuje se</w:t>
      </w:r>
      <w:r w:rsidR="008F79F1" w:rsidRPr="00AA442C">
        <w:rPr>
          <w:rFonts w:cstheme="minorHAnsi"/>
          <w:szCs w:val="24"/>
        </w:rPr>
        <w:t xml:space="preserve"> na</w:t>
      </w:r>
      <w:r w:rsidRPr="00AA442C">
        <w:rPr>
          <w:rFonts w:cstheme="minorHAnsi"/>
          <w:szCs w:val="24"/>
        </w:rPr>
        <w:t xml:space="preserve"> problémy v rodinných </w:t>
      </w:r>
      <w:r w:rsidR="008F79F1" w:rsidRPr="00AA442C">
        <w:rPr>
          <w:rFonts w:cstheme="minorHAnsi"/>
          <w:szCs w:val="24"/>
        </w:rPr>
        <w:t>vztazích, separační</w:t>
      </w:r>
      <w:r w:rsidRPr="00AA442C">
        <w:rPr>
          <w:rFonts w:cstheme="minorHAnsi"/>
          <w:szCs w:val="24"/>
        </w:rPr>
        <w:t xml:space="preserve"> a </w:t>
      </w:r>
      <w:r w:rsidR="008F79F1" w:rsidRPr="00AA442C">
        <w:rPr>
          <w:rFonts w:cstheme="minorHAnsi"/>
          <w:szCs w:val="24"/>
        </w:rPr>
        <w:t>partnerské</w:t>
      </w:r>
      <w:r w:rsidR="00711976" w:rsidRPr="00AA442C">
        <w:rPr>
          <w:rFonts w:cstheme="minorHAnsi"/>
          <w:szCs w:val="24"/>
        </w:rPr>
        <w:t xml:space="preserve"> problémy </w:t>
      </w:r>
      <w:r w:rsidR="008F79F1" w:rsidRPr="00AA442C">
        <w:rPr>
          <w:rFonts w:cstheme="minorHAnsi"/>
          <w:szCs w:val="24"/>
        </w:rPr>
        <w:t>adolescentů,</w:t>
      </w:r>
      <w:r w:rsidRPr="00AA442C">
        <w:rPr>
          <w:rFonts w:cstheme="minorHAnsi"/>
          <w:szCs w:val="24"/>
        </w:rPr>
        <w:t xml:space="preserve"> školní fobie, neúspěšnost a záškoláctví</w:t>
      </w:r>
      <w:r w:rsidR="008F79F1" w:rsidRPr="00AA442C">
        <w:rPr>
          <w:rFonts w:cstheme="minorHAnsi"/>
          <w:szCs w:val="24"/>
        </w:rPr>
        <w:t>,</w:t>
      </w:r>
      <w:r w:rsidRPr="00AA442C">
        <w:rPr>
          <w:rFonts w:cstheme="minorHAnsi"/>
          <w:szCs w:val="24"/>
        </w:rPr>
        <w:t xml:space="preserve"> neporozumění s</w:t>
      </w:r>
      <w:r w:rsidR="008F79F1" w:rsidRPr="00AA442C">
        <w:rPr>
          <w:rFonts w:cstheme="minorHAnsi"/>
          <w:szCs w:val="24"/>
        </w:rPr>
        <w:t> </w:t>
      </w:r>
      <w:r w:rsidRPr="00AA442C">
        <w:rPr>
          <w:rFonts w:cstheme="minorHAnsi"/>
          <w:szCs w:val="24"/>
        </w:rPr>
        <w:t>vrstevníky</w:t>
      </w:r>
      <w:r w:rsidR="008F79F1" w:rsidRPr="00AA442C">
        <w:rPr>
          <w:rFonts w:cstheme="minorHAnsi"/>
          <w:szCs w:val="24"/>
        </w:rPr>
        <w:t>,</w:t>
      </w:r>
      <w:r w:rsidRPr="00AA442C">
        <w:rPr>
          <w:rFonts w:cstheme="minorHAnsi"/>
          <w:szCs w:val="24"/>
        </w:rPr>
        <w:t xml:space="preserve"> osobnostní a psychické problémy</w:t>
      </w:r>
      <w:r w:rsidR="008F79F1" w:rsidRPr="00AA442C">
        <w:rPr>
          <w:rFonts w:cstheme="minorHAnsi"/>
          <w:szCs w:val="24"/>
        </w:rPr>
        <w:t>,</w:t>
      </w:r>
      <w:r w:rsidRPr="00AA442C">
        <w:rPr>
          <w:rFonts w:cstheme="minorHAnsi"/>
          <w:szCs w:val="24"/>
        </w:rPr>
        <w:t xml:space="preserve"> poruchy chování (krádeže, lhaní, toulání, </w:t>
      </w:r>
      <w:r w:rsidR="008F79F1" w:rsidRPr="00AA442C">
        <w:rPr>
          <w:rFonts w:cstheme="minorHAnsi"/>
          <w:szCs w:val="24"/>
        </w:rPr>
        <w:t>útěky…), děti</w:t>
      </w:r>
      <w:r w:rsidRPr="00AA442C">
        <w:rPr>
          <w:rFonts w:cstheme="minorHAnsi"/>
          <w:szCs w:val="24"/>
        </w:rPr>
        <w:t xml:space="preserve"> se syndromem ADHD</w:t>
      </w:r>
      <w:r w:rsidR="008F79F1" w:rsidRPr="00AA442C">
        <w:rPr>
          <w:rFonts w:cstheme="minorHAnsi"/>
          <w:szCs w:val="24"/>
        </w:rPr>
        <w:t>,</w:t>
      </w:r>
      <w:r w:rsidRPr="00AA442C">
        <w:rPr>
          <w:rFonts w:cstheme="minorHAnsi"/>
          <w:szCs w:val="24"/>
        </w:rPr>
        <w:t xml:space="preserve"> experimentování s návykovými látkam</w:t>
      </w:r>
      <w:r w:rsidR="008F79F1" w:rsidRPr="00AA442C">
        <w:rPr>
          <w:rFonts w:cstheme="minorHAnsi"/>
          <w:szCs w:val="24"/>
        </w:rPr>
        <w:t>i,</w:t>
      </w:r>
      <w:r w:rsidRPr="00AA442C">
        <w:rPr>
          <w:rFonts w:cstheme="minorHAnsi"/>
          <w:szCs w:val="24"/>
        </w:rPr>
        <w:t xml:space="preserve"> akutní krizové stavy</w:t>
      </w:r>
      <w:r w:rsidR="008F79F1" w:rsidRPr="00AA442C">
        <w:rPr>
          <w:rFonts w:cstheme="minorHAnsi"/>
          <w:szCs w:val="24"/>
        </w:rPr>
        <w:t xml:space="preserve">. </w:t>
      </w:r>
    </w:p>
    <w:p w14:paraId="29ADF034" w14:textId="77777777" w:rsidR="00DF6CD9" w:rsidRPr="00AA442C" w:rsidRDefault="00DF6CD9" w:rsidP="00BA721B">
      <w:pPr>
        <w:spacing w:after="100" w:afterAutospacing="1"/>
        <w:jc w:val="both"/>
        <w:rPr>
          <w:rFonts w:cstheme="minorHAnsi"/>
          <w:szCs w:val="24"/>
        </w:rPr>
      </w:pPr>
      <w:r w:rsidRPr="00AA442C">
        <w:rPr>
          <w:rFonts w:cstheme="minorHAnsi"/>
          <w:b/>
          <w:szCs w:val="24"/>
        </w:rPr>
        <w:t xml:space="preserve">OSPOD Sokolov - </w:t>
      </w:r>
      <w:r w:rsidRPr="00AA442C">
        <w:rPr>
          <w:rFonts w:cstheme="minorHAnsi"/>
          <w:szCs w:val="24"/>
        </w:rPr>
        <w:t> preventivní a poradenskou činností v souvislosti s výchovou nezletilých dětí; zastupováním nezletilých jako jejich kolizní opatrovník p</w:t>
      </w:r>
      <w:r w:rsidR="00C9701F">
        <w:rPr>
          <w:rFonts w:cstheme="minorHAnsi"/>
          <w:szCs w:val="24"/>
        </w:rPr>
        <w:t>ři soudních řízeních, tel.: 354 </w:t>
      </w:r>
      <w:r w:rsidRPr="00AA442C">
        <w:rPr>
          <w:rFonts w:cstheme="minorHAnsi"/>
          <w:szCs w:val="24"/>
        </w:rPr>
        <w:t>228 200</w:t>
      </w:r>
    </w:p>
    <w:p w14:paraId="10E4BD0E" w14:textId="77777777" w:rsidR="008B0FE5" w:rsidRPr="00AA442C" w:rsidRDefault="008B0FE5" w:rsidP="00BA721B">
      <w:pPr>
        <w:spacing w:after="100" w:afterAutospacing="1"/>
        <w:jc w:val="both"/>
        <w:rPr>
          <w:rFonts w:cstheme="minorHAnsi"/>
          <w:b/>
          <w:szCs w:val="24"/>
        </w:rPr>
      </w:pPr>
      <w:r w:rsidRPr="00AA442C">
        <w:rPr>
          <w:rFonts w:cstheme="minorHAnsi"/>
          <w:b/>
          <w:szCs w:val="24"/>
        </w:rPr>
        <w:t xml:space="preserve">PČR </w:t>
      </w:r>
      <w:r w:rsidR="007712BB" w:rsidRPr="00AA442C">
        <w:rPr>
          <w:rFonts w:cstheme="minorHAnsi"/>
          <w:b/>
          <w:szCs w:val="24"/>
        </w:rPr>
        <w:t>Sokolov obvodní oddělení Sokolov - venkov</w:t>
      </w:r>
      <w:r w:rsidRPr="00AA442C">
        <w:rPr>
          <w:rFonts w:cstheme="minorHAnsi"/>
          <w:b/>
          <w:szCs w:val="24"/>
        </w:rPr>
        <w:t xml:space="preserve"> </w:t>
      </w:r>
      <w:r w:rsidRPr="00AA442C">
        <w:rPr>
          <w:rFonts w:cstheme="minorHAnsi"/>
          <w:szCs w:val="24"/>
        </w:rPr>
        <w:t>– tel.</w:t>
      </w:r>
      <w:r w:rsidRPr="00AA442C">
        <w:rPr>
          <w:rFonts w:cstheme="minorHAnsi"/>
          <w:b/>
          <w:szCs w:val="24"/>
        </w:rPr>
        <w:t xml:space="preserve"> </w:t>
      </w:r>
      <w:hyperlink r:id="rId19" w:tooltip="Volat prostřednictvím Hangouts" w:history="1">
        <w:r w:rsidR="007712BB" w:rsidRPr="00AA442C">
          <w:rPr>
            <w:rStyle w:val="Hypertextovodkaz"/>
            <w:rFonts w:cstheme="minorHAnsi"/>
            <w:color w:val="auto"/>
            <w:szCs w:val="24"/>
            <w:u w:val="none"/>
            <w:shd w:val="clear" w:color="auto" w:fill="FFFFFF"/>
          </w:rPr>
          <w:t>974 376 521</w:t>
        </w:r>
      </w:hyperlink>
    </w:p>
    <w:p w14:paraId="32358479" w14:textId="77777777" w:rsidR="008B0FE5" w:rsidRPr="00AA442C" w:rsidRDefault="008B0FE5" w:rsidP="00BA721B">
      <w:pPr>
        <w:spacing w:after="100" w:afterAutospacing="1"/>
        <w:jc w:val="both"/>
        <w:rPr>
          <w:rFonts w:cstheme="minorHAnsi"/>
          <w:b/>
          <w:szCs w:val="24"/>
        </w:rPr>
      </w:pPr>
      <w:r w:rsidRPr="00AA442C">
        <w:rPr>
          <w:rFonts w:cstheme="minorHAnsi"/>
          <w:b/>
          <w:szCs w:val="24"/>
        </w:rPr>
        <w:t xml:space="preserve">MP </w:t>
      </w:r>
      <w:r w:rsidR="007712BB" w:rsidRPr="00AA442C">
        <w:rPr>
          <w:rFonts w:cstheme="minorHAnsi"/>
          <w:b/>
          <w:szCs w:val="24"/>
        </w:rPr>
        <w:t xml:space="preserve">Sokolov okrskový strážník Jaroslav Šlais </w:t>
      </w:r>
      <w:r w:rsidRPr="00AA442C">
        <w:rPr>
          <w:rFonts w:cstheme="minorHAnsi"/>
          <w:szCs w:val="24"/>
        </w:rPr>
        <w:t>– tel.</w:t>
      </w:r>
      <w:r w:rsidRPr="00AA442C">
        <w:rPr>
          <w:rFonts w:cstheme="minorHAnsi"/>
          <w:b/>
          <w:szCs w:val="24"/>
        </w:rPr>
        <w:t xml:space="preserve"> </w:t>
      </w:r>
      <w:r w:rsidR="007712BB" w:rsidRPr="00AA442C">
        <w:rPr>
          <w:rFonts w:cstheme="minorHAnsi"/>
          <w:szCs w:val="24"/>
        </w:rPr>
        <w:t>602 524 824  </w:t>
      </w:r>
    </w:p>
    <w:p w14:paraId="4A27ED40" w14:textId="75B80402" w:rsidR="00AC71AE" w:rsidRDefault="008B0FE5" w:rsidP="00BA721B">
      <w:pPr>
        <w:spacing w:after="100" w:afterAutospacing="1"/>
        <w:jc w:val="both"/>
        <w:rPr>
          <w:rFonts w:cstheme="minorHAnsi"/>
          <w:b/>
          <w:szCs w:val="24"/>
        </w:rPr>
      </w:pPr>
      <w:r w:rsidRPr="00AA442C">
        <w:rPr>
          <w:rFonts w:cstheme="minorHAnsi"/>
          <w:b/>
          <w:szCs w:val="24"/>
        </w:rPr>
        <w:t xml:space="preserve">Krajská metodička prevence </w:t>
      </w:r>
      <w:r w:rsidRPr="00AA442C">
        <w:rPr>
          <w:rFonts w:cstheme="minorHAnsi"/>
          <w:szCs w:val="24"/>
        </w:rPr>
        <w:t>–</w:t>
      </w:r>
      <w:r w:rsidRPr="00AA442C">
        <w:rPr>
          <w:rFonts w:cstheme="minorHAnsi"/>
          <w:b/>
          <w:szCs w:val="24"/>
        </w:rPr>
        <w:t xml:space="preserve"> </w:t>
      </w:r>
      <w:r w:rsidR="00AC71AE" w:rsidRPr="00AA442C">
        <w:rPr>
          <w:rFonts w:cstheme="minorHAnsi"/>
          <w:szCs w:val="24"/>
        </w:rPr>
        <w:t>Ing. Eva Cíchová</w:t>
      </w:r>
      <w:r w:rsidRPr="00AA442C">
        <w:rPr>
          <w:rFonts w:cstheme="minorHAnsi"/>
          <w:szCs w:val="24"/>
        </w:rPr>
        <w:t xml:space="preserve">, tel. </w:t>
      </w:r>
      <w:r w:rsidR="00AC71AE" w:rsidRPr="00AA442C">
        <w:rPr>
          <w:rFonts w:eastAsia="Calibri" w:cstheme="minorHAnsi"/>
          <w:szCs w:val="24"/>
        </w:rPr>
        <w:t>353 502 446</w:t>
      </w:r>
      <w:r w:rsidRPr="00AA442C">
        <w:rPr>
          <w:rFonts w:cstheme="minorHAnsi"/>
          <w:szCs w:val="24"/>
        </w:rPr>
        <w:t>,</w:t>
      </w:r>
      <w:r w:rsidR="004E71D3" w:rsidRPr="00AA442C">
        <w:rPr>
          <w:rFonts w:cstheme="minorHAnsi"/>
          <w:szCs w:val="24"/>
        </w:rPr>
        <w:t xml:space="preserve"> e-mail</w:t>
      </w:r>
      <w:r w:rsidRPr="00AA442C">
        <w:rPr>
          <w:rFonts w:cstheme="minorHAnsi"/>
          <w:szCs w:val="24"/>
        </w:rPr>
        <w:t> </w:t>
      </w:r>
      <w:hyperlink r:id="rId20" w:history="1">
        <w:r w:rsidR="00AC71AE" w:rsidRPr="00AA442C">
          <w:rPr>
            <w:rStyle w:val="Hypertextovodkaz"/>
            <w:rFonts w:eastAsia="Calibri" w:cstheme="minorHAnsi"/>
            <w:szCs w:val="24"/>
          </w:rPr>
          <w:t>eva.cichova@kr-karlovarsky.cz</w:t>
        </w:r>
      </w:hyperlink>
      <w:r w:rsidR="00AC71AE" w:rsidRPr="00AA442C">
        <w:rPr>
          <w:rFonts w:cstheme="minorHAnsi"/>
          <w:b/>
          <w:szCs w:val="24"/>
        </w:rPr>
        <w:t xml:space="preserve"> </w:t>
      </w:r>
    </w:p>
    <w:p w14:paraId="0F772DED" w14:textId="682E127D" w:rsidR="00CC7382" w:rsidRPr="009857F5" w:rsidRDefault="009857F5" w:rsidP="00BA721B">
      <w:pPr>
        <w:spacing w:after="100" w:afterAutospacing="1"/>
        <w:jc w:val="both"/>
        <w:rPr>
          <w:rFonts w:cstheme="minorHAnsi"/>
          <w:bCs/>
          <w:szCs w:val="24"/>
        </w:rPr>
      </w:pPr>
      <w:r>
        <w:rPr>
          <w:rFonts w:cstheme="minorHAnsi"/>
          <w:b/>
          <w:szCs w:val="24"/>
        </w:rPr>
        <w:t>M</w:t>
      </w:r>
      <w:r w:rsidRPr="00AA442C">
        <w:rPr>
          <w:rFonts w:cstheme="minorHAnsi"/>
          <w:b/>
          <w:szCs w:val="24"/>
        </w:rPr>
        <w:t>etodička prevence</w:t>
      </w:r>
      <w:r>
        <w:rPr>
          <w:rFonts w:cstheme="minorHAnsi"/>
          <w:b/>
          <w:szCs w:val="24"/>
        </w:rPr>
        <w:t xml:space="preserve"> PPP Karlovy Vary, pracoviště Sokolov – </w:t>
      </w:r>
      <w:r w:rsidR="00867AB4">
        <w:rPr>
          <w:rFonts w:cstheme="minorHAnsi"/>
          <w:bCs/>
          <w:szCs w:val="24"/>
        </w:rPr>
        <w:t>Ing. Adéla Martincová</w:t>
      </w:r>
      <w:r>
        <w:rPr>
          <w:rFonts w:cstheme="minorHAnsi"/>
          <w:bCs/>
          <w:szCs w:val="24"/>
        </w:rPr>
        <w:t xml:space="preserve">, tel. </w:t>
      </w:r>
      <w:r w:rsidR="00867AB4">
        <w:rPr>
          <w:rFonts w:cstheme="minorHAnsi"/>
          <w:bCs/>
          <w:szCs w:val="24"/>
        </w:rPr>
        <w:t>739 609 158</w:t>
      </w:r>
      <w:r>
        <w:rPr>
          <w:rFonts w:cstheme="minorHAnsi"/>
          <w:bCs/>
          <w:szCs w:val="24"/>
        </w:rPr>
        <w:t xml:space="preserve">, e-mail </w:t>
      </w:r>
      <w:hyperlink r:id="rId21" w:history="1">
        <w:r w:rsidR="00867AB4" w:rsidRPr="000109CB">
          <w:rPr>
            <w:rStyle w:val="Hypertextovodkaz"/>
            <w:rFonts w:cstheme="minorHAnsi"/>
            <w:bCs/>
            <w:szCs w:val="24"/>
          </w:rPr>
          <w:t>amartincova@pppkv.cz</w:t>
        </w:r>
      </w:hyperlink>
      <w:r>
        <w:rPr>
          <w:rFonts w:cstheme="minorHAnsi"/>
          <w:bCs/>
          <w:szCs w:val="24"/>
        </w:rPr>
        <w:t xml:space="preserve"> </w:t>
      </w:r>
    </w:p>
    <w:p w14:paraId="78C57B2D" w14:textId="77777777" w:rsidR="004E71D3" w:rsidRPr="00AA442C" w:rsidRDefault="004E71D3" w:rsidP="00BA721B">
      <w:pPr>
        <w:spacing w:after="100" w:afterAutospacing="1"/>
        <w:jc w:val="both"/>
        <w:rPr>
          <w:rFonts w:cstheme="minorHAnsi"/>
          <w:bCs/>
          <w:szCs w:val="24"/>
        </w:rPr>
      </w:pPr>
      <w:r w:rsidRPr="00AA442C">
        <w:rPr>
          <w:rFonts w:cstheme="minorHAnsi"/>
          <w:b/>
          <w:szCs w:val="24"/>
        </w:rPr>
        <w:t xml:space="preserve">Dětský psychiatr MUDr. Blanka Stefanovičová </w:t>
      </w:r>
      <w:r w:rsidRPr="00AA442C">
        <w:rPr>
          <w:rFonts w:cstheme="minorHAnsi"/>
          <w:szCs w:val="24"/>
        </w:rPr>
        <w:t xml:space="preserve">– tel.: </w:t>
      </w:r>
      <w:r w:rsidRPr="00AA442C">
        <w:rPr>
          <w:rFonts w:cstheme="minorHAnsi"/>
          <w:bCs/>
          <w:szCs w:val="24"/>
        </w:rPr>
        <w:t>352 600 347, 603 870 365</w:t>
      </w:r>
    </w:p>
    <w:p w14:paraId="4B135FC3" w14:textId="77777777" w:rsidR="004E71D3" w:rsidRPr="00AA442C" w:rsidRDefault="004E71D3" w:rsidP="00BA721B">
      <w:pPr>
        <w:spacing w:after="100" w:afterAutospacing="1"/>
        <w:jc w:val="both"/>
        <w:rPr>
          <w:rFonts w:cstheme="minorHAnsi"/>
          <w:bCs/>
          <w:szCs w:val="24"/>
        </w:rPr>
      </w:pPr>
      <w:r w:rsidRPr="00AA442C">
        <w:rPr>
          <w:rFonts w:cstheme="minorHAnsi"/>
          <w:b/>
          <w:bCs/>
          <w:szCs w:val="24"/>
        </w:rPr>
        <w:t>Klinický psycholog PhDr. Jiří Bauer</w:t>
      </w:r>
      <w:r w:rsidRPr="00AA442C">
        <w:rPr>
          <w:rFonts w:cstheme="minorHAnsi"/>
          <w:bCs/>
          <w:szCs w:val="24"/>
        </w:rPr>
        <w:t xml:space="preserve"> – tel.: </w:t>
      </w:r>
      <w:r w:rsidRPr="00AA442C">
        <w:rPr>
          <w:rStyle w:val="w8qarf"/>
          <w:rFonts w:cstheme="minorHAnsi"/>
          <w:b/>
          <w:bCs/>
          <w:color w:val="222222"/>
          <w:szCs w:val="24"/>
          <w:shd w:val="clear" w:color="auto" w:fill="FFFFFF"/>
        </w:rPr>
        <w:t> </w:t>
      </w:r>
      <w:hyperlink r:id="rId22" w:tooltip="Volat prostřednictvím Hangouts" w:history="1">
        <w:r w:rsidRPr="00AA442C">
          <w:rPr>
            <w:rStyle w:val="Hypertextovodkaz"/>
            <w:rFonts w:cstheme="minorHAnsi"/>
            <w:color w:val="auto"/>
            <w:szCs w:val="24"/>
            <w:u w:val="none"/>
            <w:shd w:val="clear" w:color="auto" w:fill="FFFFFF"/>
          </w:rPr>
          <w:t>352 520 476</w:t>
        </w:r>
      </w:hyperlink>
    </w:p>
    <w:p w14:paraId="414DA3C4" w14:textId="77777777" w:rsidR="009F6144" w:rsidRPr="00AA442C" w:rsidRDefault="00E07211" w:rsidP="00BA721B">
      <w:pPr>
        <w:spacing w:after="100" w:afterAutospacing="1"/>
        <w:jc w:val="both"/>
        <w:rPr>
          <w:rFonts w:cstheme="minorHAnsi"/>
          <w:szCs w:val="24"/>
        </w:rPr>
      </w:pPr>
      <w:r w:rsidRPr="00AA442C">
        <w:rPr>
          <w:rFonts w:cstheme="minorHAnsi"/>
          <w:b/>
          <w:szCs w:val="24"/>
        </w:rPr>
        <w:t>Centrum protidrogové prevence</w:t>
      </w:r>
      <w:r w:rsidRPr="00AA442C">
        <w:rPr>
          <w:rFonts w:cstheme="minorHAnsi"/>
          <w:szCs w:val="24"/>
        </w:rPr>
        <w:t xml:space="preserve"> - tel.: 352 621 501, e-mail </w:t>
      </w:r>
      <w:hyperlink r:id="rId23" w:history="1">
        <w:r w:rsidRPr="00AA442C">
          <w:rPr>
            <w:rStyle w:val="Hypertextovodkaz"/>
            <w:rFonts w:cstheme="minorHAnsi"/>
            <w:color w:val="000080"/>
            <w:szCs w:val="24"/>
          </w:rPr>
          <w:t>cenprov@volny.cz</w:t>
        </w:r>
      </w:hyperlink>
    </w:p>
    <w:p w14:paraId="5A906D91" w14:textId="77777777" w:rsidR="00DF6CD9" w:rsidRPr="00AA442C" w:rsidRDefault="00E07211" w:rsidP="00BA721B">
      <w:pPr>
        <w:spacing w:after="100" w:afterAutospacing="1"/>
        <w:jc w:val="both"/>
        <w:rPr>
          <w:rFonts w:cstheme="minorHAnsi"/>
          <w:szCs w:val="24"/>
        </w:rPr>
      </w:pPr>
      <w:r w:rsidRPr="00AA442C">
        <w:rPr>
          <w:rFonts w:cstheme="minorHAnsi"/>
          <w:b/>
          <w:szCs w:val="24"/>
        </w:rPr>
        <w:t>KOTEC o. p. s.</w:t>
      </w:r>
      <w:r w:rsidRPr="00AA442C">
        <w:rPr>
          <w:rFonts w:cstheme="minorHAnsi"/>
          <w:szCs w:val="24"/>
        </w:rPr>
        <w:t xml:space="preserve"> Sokolo</w:t>
      </w:r>
      <w:r w:rsidR="009C0DBE">
        <w:rPr>
          <w:rFonts w:cstheme="minorHAnsi"/>
          <w:szCs w:val="24"/>
        </w:rPr>
        <w:t>v – tel.: 739 570 103, e-</w:t>
      </w:r>
      <w:r w:rsidRPr="00AA442C">
        <w:rPr>
          <w:rFonts w:cstheme="minorHAnsi"/>
          <w:szCs w:val="24"/>
        </w:rPr>
        <w:t xml:space="preserve">mail vs.tp.sokolov@kotec.cz </w:t>
      </w:r>
    </w:p>
    <w:p w14:paraId="2C15FE1F" w14:textId="77777777" w:rsidR="008E2F1E" w:rsidRPr="00AA442C" w:rsidRDefault="00DF6CD9" w:rsidP="00BA721B">
      <w:pPr>
        <w:spacing w:after="100" w:afterAutospacing="1"/>
        <w:jc w:val="both"/>
        <w:rPr>
          <w:rFonts w:cstheme="minorHAnsi"/>
          <w:color w:val="0000FF"/>
          <w:szCs w:val="24"/>
          <w:u w:val="single" w:color="0000FF"/>
        </w:rPr>
      </w:pPr>
      <w:r w:rsidRPr="00AA442C">
        <w:rPr>
          <w:rFonts w:cstheme="minorHAnsi"/>
          <w:b/>
          <w:bCs/>
          <w:color w:val="000000"/>
          <w:szCs w:val="24"/>
          <w:shd w:val="clear" w:color="auto" w:fill="FFFFFF"/>
        </w:rPr>
        <w:t xml:space="preserve">Rodinná poradna Sokolov </w:t>
      </w:r>
      <w:r w:rsidRPr="00AA442C">
        <w:rPr>
          <w:rFonts w:cstheme="minorHAnsi"/>
          <w:bCs/>
          <w:color w:val="000000"/>
          <w:szCs w:val="24"/>
          <w:shd w:val="clear" w:color="auto" w:fill="FFFFFF"/>
        </w:rPr>
        <w:t xml:space="preserve">– tel.: 352 699 215, e-mail </w:t>
      </w:r>
      <w:hyperlink r:id="rId24" w:history="1">
        <w:r w:rsidRPr="00AA442C">
          <w:rPr>
            <w:rStyle w:val="Hypertextovodkaz"/>
            <w:rFonts w:cstheme="minorHAnsi"/>
            <w:szCs w:val="24"/>
            <w:u w:color="0000FF"/>
          </w:rPr>
          <w:t>rp.sokolov@ss-po.cz</w:t>
        </w:r>
      </w:hyperlink>
    </w:p>
    <w:p w14:paraId="62C2AD1F" w14:textId="77777777" w:rsidR="00DF6CD9" w:rsidRPr="00AA442C" w:rsidRDefault="004A175D" w:rsidP="00BA721B">
      <w:pPr>
        <w:spacing w:after="100" w:afterAutospacing="1"/>
        <w:jc w:val="both"/>
        <w:rPr>
          <w:rFonts w:cstheme="minorHAnsi"/>
          <w:b/>
          <w:szCs w:val="24"/>
        </w:rPr>
      </w:pPr>
      <w:r w:rsidRPr="00AA442C">
        <w:rPr>
          <w:rFonts w:cstheme="minorHAnsi"/>
          <w:b/>
          <w:szCs w:val="24"/>
        </w:rPr>
        <w:t>Online zdroje</w:t>
      </w:r>
    </w:p>
    <w:p w14:paraId="61787180" w14:textId="77777777" w:rsidR="004A175D" w:rsidRPr="00AA442C" w:rsidRDefault="00867AB4" w:rsidP="001B678D">
      <w:pPr>
        <w:spacing w:after="120"/>
        <w:jc w:val="both"/>
        <w:rPr>
          <w:rFonts w:cstheme="minorHAnsi"/>
          <w:szCs w:val="24"/>
        </w:rPr>
      </w:pPr>
      <w:hyperlink r:id="rId25" w:history="1">
        <w:r w:rsidR="004A175D" w:rsidRPr="00AA442C">
          <w:rPr>
            <w:rStyle w:val="Hypertextovodkaz"/>
            <w:rFonts w:cstheme="minorHAnsi"/>
            <w:szCs w:val="24"/>
          </w:rPr>
          <w:t>www.msmt.cz</w:t>
        </w:r>
      </w:hyperlink>
    </w:p>
    <w:p w14:paraId="64A72346" w14:textId="77777777" w:rsidR="004A175D" w:rsidRPr="00AA442C" w:rsidRDefault="00867AB4" w:rsidP="001B678D">
      <w:pPr>
        <w:spacing w:after="120"/>
        <w:jc w:val="both"/>
        <w:rPr>
          <w:rFonts w:cstheme="minorHAnsi"/>
          <w:szCs w:val="24"/>
        </w:rPr>
      </w:pPr>
      <w:hyperlink r:id="rId26" w:history="1">
        <w:r w:rsidR="004A175D" w:rsidRPr="00AA442C">
          <w:rPr>
            <w:rStyle w:val="Hypertextovodkaz"/>
            <w:rFonts w:cstheme="minorHAnsi"/>
            <w:szCs w:val="24"/>
          </w:rPr>
          <w:t>www.poradenskecentrum.cz</w:t>
        </w:r>
      </w:hyperlink>
    </w:p>
    <w:p w14:paraId="7B012438" w14:textId="77777777" w:rsidR="004A175D" w:rsidRPr="00AA442C" w:rsidRDefault="00867AB4" w:rsidP="001B678D">
      <w:pPr>
        <w:spacing w:after="120"/>
        <w:jc w:val="both"/>
        <w:rPr>
          <w:rFonts w:cstheme="minorHAnsi"/>
          <w:szCs w:val="24"/>
        </w:rPr>
      </w:pPr>
      <w:hyperlink r:id="rId27" w:history="1">
        <w:r w:rsidR="004A175D" w:rsidRPr="00AA442C">
          <w:rPr>
            <w:rStyle w:val="Hypertextovodkaz"/>
            <w:rFonts w:cstheme="minorHAnsi"/>
            <w:szCs w:val="24"/>
          </w:rPr>
          <w:t>www.prevcentrum.cz</w:t>
        </w:r>
      </w:hyperlink>
    </w:p>
    <w:p w14:paraId="75D778D8" w14:textId="77777777" w:rsidR="004A175D" w:rsidRPr="00AA442C" w:rsidRDefault="00867AB4" w:rsidP="001B678D">
      <w:pPr>
        <w:spacing w:after="120"/>
        <w:jc w:val="both"/>
        <w:rPr>
          <w:rFonts w:cstheme="minorHAnsi"/>
          <w:szCs w:val="24"/>
        </w:rPr>
      </w:pPr>
      <w:hyperlink r:id="rId28" w:history="1">
        <w:r w:rsidR="004A175D" w:rsidRPr="00AA442C">
          <w:rPr>
            <w:rStyle w:val="Hypertextovodkaz"/>
            <w:rFonts w:cstheme="minorHAnsi"/>
            <w:szCs w:val="24"/>
          </w:rPr>
          <w:t>www.ipp.cz</w:t>
        </w:r>
      </w:hyperlink>
    </w:p>
    <w:p w14:paraId="6643E416" w14:textId="77777777" w:rsidR="004A175D" w:rsidRPr="00AA442C" w:rsidRDefault="00867AB4" w:rsidP="001B678D">
      <w:pPr>
        <w:spacing w:after="120"/>
        <w:jc w:val="both"/>
        <w:rPr>
          <w:rFonts w:cstheme="minorHAnsi"/>
          <w:szCs w:val="24"/>
        </w:rPr>
      </w:pPr>
      <w:hyperlink r:id="rId29" w:history="1">
        <w:r w:rsidR="004A175D" w:rsidRPr="00AA442C">
          <w:rPr>
            <w:rStyle w:val="Hypertextovodkaz"/>
            <w:rFonts w:cstheme="minorHAnsi"/>
            <w:szCs w:val="24"/>
          </w:rPr>
          <w:t>www.adiktologie.cz</w:t>
        </w:r>
      </w:hyperlink>
    </w:p>
    <w:p w14:paraId="5592164E" w14:textId="77777777" w:rsidR="004A175D" w:rsidRPr="00AA442C" w:rsidRDefault="00867AB4" w:rsidP="001B678D">
      <w:pPr>
        <w:spacing w:after="120"/>
        <w:jc w:val="both"/>
        <w:rPr>
          <w:rFonts w:cstheme="minorHAnsi"/>
          <w:szCs w:val="24"/>
        </w:rPr>
      </w:pPr>
      <w:hyperlink r:id="rId30" w:history="1">
        <w:r w:rsidR="004A175D" w:rsidRPr="00AA442C">
          <w:rPr>
            <w:rStyle w:val="Hypertextovodkaz"/>
            <w:rFonts w:cstheme="minorHAnsi"/>
            <w:szCs w:val="24"/>
          </w:rPr>
          <w:t>www.drogy-info.cz</w:t>
        </w:r>
      </w:hyperlink>
    </w:p>
    <w:p w14:paraId="606E80E8" w14:textId="77777777" w:rsidR="004A175D" w:rsidRPr="00AA442C" w:rsidRDefault="00867AB4" w:rsidP="001B678D">
      <w:pPr>
        <w:spacing w:after="120"/>
        <w:jc w:val="both"/>
        <w:rPr>
          <w:rFonts w:cstheme="minorHAnsi"/>
          <w:szCs w:val="24"/>
        </w:rPr>
      </w:pPr>
      <w:hyperlink r:id="rId31" w:history="1">
        <w:r w:rsidR="004A175D" w:rsidRPr="00AA442C">
          <w:rPr>
            <w:rStyle w:val="Hypertextovodkaz"/>
            <w:rFonts w:cstheme="minorHAnsi"/>
            <w:szCs w:val="24"/>
          </w:rPr>
          <w:t>www.zivot-bez-zavislosti.cz</w:t>
        </w:r>
      </w:hyperlink>
    </w:p>
    <w:p w14:paraId="0A542491" w14:textId="77777777" w:rsidR="004A175D" w:rsidRPr="00AA442C" w:rsidRDefault="00867AB4" w:rsidP="001B678D">
      <w:pPr>
        <w:spacing w:after="120"/>
        <w:jc w:val="both"/>
        <w:rPr>
          <w:rFonts w:cstheme="minorHAnsi"/>
          <w:szCs w:val="24"/>
        </w:rPr>
      </w:pPr>
      <w:hyperlink r:id="rId32" w:history="1">
        <w:r w:rsidR="004A175D" w:rsidRPr="00AA442C">
          <w:rPr>
            <w:rStyle w:val="Hypertextovodkaz"/>
            <w:rFonts w:cstheme="minorHAnsi"/>
            <w:szCs w:val="24"/>
          </w:rPr>
          <w:t>www.prevence-info.cz</w:t>
        </w:r>
      </w:hyperlink>
    </w:p>
    <w:p w14:paraId="590B91CF" w14:textId="77777777" w:rsidR="004A175D" w:rsidRPr="00AA442C" w:rsidRDefault="00867AB4" w:rsidP="001B678D">
      <w:pPr>
        <w:spacing w:after="120"/>
        <w:jc w:val="both"/>
        <w:rPr>
          <w:rFonts w:cstheme="minorHAnsi"/>
          <w:szCs w:val="24"/>
        </w:rPr>
      </w:pPr>
      <w:hyperlink r:id="rId33" w:history="1">
        <w:r w:rsidR="004A175D" w:rsidRPr="00AA442C">
          <w:rPr>
            <w:rStyle w:val="Hypertextovodkaz"/>
            <w:rFonts w:cstheme="minorHAnsi"/>
            <w:szCs w:val="24"/>
          </w:rPr>
          <w:t>www.sananim.cz</w:t>
        </w:r>
      </w:hyperlink>
    </w:p>
    <w:p w14:paraId="2BE5A8D0" w14:textId="77777777" w:rsidR="004A175D" w:rsidRPr="00AA442C" w:rsidRDefault="00867AB4" w:rsidP="001B678D">
      <w:pPr>
        <w:spacing w:after="120"/>
        <w:jc w:val="both"/>
        <w:rPr>
          <w:rFonts w:cstheme="minorHAnsi"/>
          <w:szCs w:val="24"/>
        </w:rPr>
      </w:pPr>
      <w:hyperlink r:id="rId34" w:history="1">
        <w:r w:rsidR="004A175D" w:rsidRPr="00AA442C">
          <w:rPr>
            <w:rStyle w:val="Hypertextovodkaz"/>
            <w:rFonts w:cstheme="minorHAnsi"/>
            <w:szCs w:val="24"/>
          </w:rPr>
          <w:t>www.podaneruce.cz</w:t>
        </w:r>
      </w:hyperlink>
    </w:p>
    <w:p w14:paraId="2489FBA5" w14:textId="77777777" w:rsidR="004A175D" w:rsidRPr="00AA442C" w:rsidRDefault="00867AB4" w:rsidP="001B678D">
      <w:pPr>
        <w:spacing w:after="120"/>
        <w:jc w:val="both"/>
        <w:rPr>
          <w:rFonts w:cstheme="minorHAnsi"/>
          <w:szCs w:val="24"/>
        </w:rPr>
      </w:pPr>
      <w:hyperlink r:id="rId35" w:history="1">
        <w:r w:rsidR="004A175D" w:rsidRPr="00AA442C">
          <w:rPr>
            <w:rStyle w:val="Hypertextovodkaz"/>
            <w:rFonts w:cstheme="minorHAnsi"/>
            <w:szCs w:val="24"/>
          </w:rPr>
          <w:t>www.drnespor.eu</w:t>
        </w:r>
      </w:hyperlink>
    </w:p>
    <w:p w14:paraId="5C87B8BD" w14:textId="77777777" w:rsidR="004A175D" w:rsidRPr="00AA442C" w:rsidRDefault="00867AB4" w:rsidP="001B678D">
      <w:pPr>
        <w:spacing w:after="120"/>
        <w:jc w:val="both"/>
        <w:rPr>
          <w:rFonts w:cstheme="minorHAnsi"/>
          <w:szCs w:val="24"/>
        </w:rPr>
      </w:pPr>
      <w:hyperlink r:id="rId36" w:history="1">
        <w:r w:rsidR="004A175D" w:rsidRPr="00AA442C">
          <w:rPr>
            <w:rStyle w:val="Hypertextovodkaz"/>
            <w:rFonts w:cstheme="minorHAnsi"/>
            <w:szCs w:val="24"/>
          </w:rPr>
          <w:t>www.capld.cz</w:t>
        </w:r>
      </w:hyperlink>
    </w:p>
    <w:p w14:paraId="5DC715A8" w14:textId="77777777" w:rsidR="004A175D" w:rsidRPr="00AA442C" w:rsidRDefault="00867AB4" w:rsidP="001B678D">
      <w:pPr>
        <w:spacing w:after="120"/>
        <w:jc w:val="both"/>
        <w:rPr>
          <w:rFonts w:cstheme="minorHAnsi"/>
          <w:szCs w:val="24"/>
        </w:rPr>
      </w:pPr>
      <w:hyperlink r:id="rId37" w:history="1">
        <w:r w:rsidR="004A175D" w:rsidRPr="00AA442C">
          <w:rPr>
            <w:rStyle w:val="Hypertextovodkaz"/>
            <w:rFonts w:cstheme="minorHAnsi"/>
            <w:szCs w:val="24"/>
          </w:rPr>
          <w:t>www.sikana.org</w:t>
        </w:r>
      </w:hyperlink>
    </w:p>
    <w:p w14:paraId="3996B68F" w14:textId="77777777" w:rsidR="004A175D" w:rsidRPr="00AA442C" w:rsidRDefault="00867AB4" w:rsidP="001B678D">
      <w:pPr>
        <w:spacing w:after="120"/>
        <w:jc w:val="both"/>
        <w:rPr>
          <w:rFonts w:cstheme="minorHAnsi"/>
          <w:szCs w:val="24"/>
        </w:rPr>
      </w:pPr>
      <w:hyperlink r:id="rId38" w:history="1">
        <w:r w:rsidR="004A175D" w:rsidRPr="00AA442C">
          <w:rPr>
            <w:rStyle w:val="Hypertextovodkaz"/>
            <w:rFonts w:cstheme="minorHAnsi"/>
            <w:szCs w:val="24"/>
          </w:rPr>
          <w:t>www.minimalizacesikany.cz</w:t>
        </w:r>
      </w:hyperlink>
    </w:p>
    <w:p w14:paraId="65E64E55" w14:textId="77777777" w:rsidR="004A175D" w:rsidRPr="00AA442C" w:rsidRDefault="00867AB4" w:rsidP="001B678D">
      <w:pPr>
        <w:spacing w:after="120"/>
        <w:jc w:val="both"/>
        <w:rPr>
          <w:rFonts w:cstheme="minorHAnsi"/>
          <w:szCs w:val="24"/>
        </w:rPr>
      </w:pPr>
      <w:hyperlink r:id="rId39" w:history="1">
        <w:r w:rsidR="004A175D" w:rsidRPr="00AA442C">
          <w:rPr>
            <w:rStyle w:val="Hypertextovodkaz"/>
            <w:rFonts w:cstheme="minorHAnsi"/>
            <w:szCs w:val="24"/>
          </w:rPr>
          <w:t>www.e-nebezpeci.cz</w:t>
        </w:r>
      </w:hyperlink>
    </w:p>
    <w:p w14:paraId="4F581088" w14:textId="77777777" w:rsidR="004A175D" w:rsidRPr="00AA442C" w:rsidRDefault="00867AB4" w:rsidP="001B678D">
      <w:pPr>
        <w:spacing w:after="120"/>
        <w:jc w:val="both"/>
        <w:rPr>
          <w:rFonts w:cstheme="minorHAnsi"/>
          <w:szCs w:val="24"/>
        </w:rPr>
      </w:pPr>
      <w:hyperlink r:id="rId40" w:history="1">
        <w:r w:rsidR="004A175D" w:rsidRPr="00AA442C">
          <w:rPr>
            <w:rStyle w:val="Hypertextovodkaz"/>
            <w:rFonts w:cstheme="minorHAnsi"/>
            <w:szCs w:val="24"/>
          </w:rPr>
          <w:t>www.ncbi.cz</w:t>
        </w:r>
      </w:hyperlink>
    </w:p>
    <w:p w14:paraId="007F22B4" w14:textId="77777777" w:rsidR="004A175D" w:rsidRPr="00AA442C" w:rsidRDefault="00867AB4" w:rsidP="001B678D">
      <w:pPr>
        <w:spacing w:after="120"/>
        <w:jc w:val="both"/>
        <w:rPr>
          <w:rFonts w:cstheme="minorHAnsi"/>
          <w:szCs w:val="24"/>
        </w:rPr>
      </w:pPr>
      <w:hyperlink r:id="rId41" w:history="1">
        <w:r w:rsidR="004A175D" w:rsidRPr="00AA442C">
          <w:rPr>
            <w:rStyle w:val="Hypertextovodkaz"/>
            <w:rFonts w:cstheme="minorHAnsi"/>
            <w:szCs w:val="24"/>
          </w:rPr>
          <w:t>www.internetporadna.cz</w:t>
        </w:r>
      </w:hyperlink>
    </w:p>
    <w:p w14:paraId="2862F915" w14:textId="77777777" w:rsidR="004A175D" w:rsidRPr="00AA442C" w:rsidRDefault="00867AB4" w:rsidP="001B678D">
      <w:pPr>
        <w:spacing w:after="120"/>
        <w:jc w:val="both"/>
        <w:rPr>
          <w:rFonts w:cstheme="minorHAnsi"/>
          <w:szCs w:val="24"/>
        </w:rPr>
      </w:pPr>
      <w:hyperlink r:id="rId42" w:history="1">
        <w:r w:rsidR="004A175D" w:rsidRPr="00AA442C">
          <w:rPr>
            <w:rStyle w:val="Hypertextovodkaz"/>
            <w:rFonts w:cstheme="minorHAnsi"/>
            <w:szCs w:val="24"/>
          </w:rPr>
          <w:t>www.horkalinka.cz</w:t>
        </w:r>
      </w:hyperlink>
    </w:p>
    <w:p w14:paraId="77FA5C1D" w14:textId="77777777" w:rsidR="001976BB" w:rsidRPr="00AA442C" w:rsidRDefault="00867AB4" w:rsidP="001B678D">
      <w:pPr>
        <w:spacing w:after="120"/>
        <w:jc w:val="both"/>
        <w:rPr>
          <w:rFonts w:cstheme="minorHAnsi"/>
          <w:szCs w:val="24"/>
        </w:rPr>
      </w:pPr>
      <w:hyperlink r:id="rId43" w:history="1">
        <w:r w:rsidR="004A175D" w:rsidRPr="00AA442C">
          <w:rPr>
            <w:rStyle w:val="Hypertextovodkaz"/>
            <w:rFonts w:cstheme="minorHAnsi"/>
            <w:szCs w:val="24"/>
          </w:rPr>
          <w:t>www.napisnam.cz</w:t>
        </w:r>
      </w:hyperlink>
    </w:p>
    <w:p w14:paraId="5AACC6CC" w14:textId="77777777" w:rsidR="0095640B" w:rsidRPr="00E67386" w:rsidRDefault="0095640B" w:rsidP="00E67386">
      <w:pPr>
        <w:pStyle w:val="Nadpis1"/>
      </w:pPr>
      <w:bookmarkStart w:id="4" w:name="_Toc176349047"/>
      <w:r w:rsidRPr="00E67386">
        <w:t>Cíle preventivního programu školy</w:t>
      </w:r>
      <w:bookmarkEnd w:id="4"/>
      <w:r w:rsidRPr="00E67386">
        <w:t xml:space="preserve"> </w:t>
      </w:r>
    </w:p>
    <w:p w14:paraId="315364E4" w14:textId="77777777" w:rsidR="000214DD" w:rsidRPr="00AA442C" w:rsidRDefault="009C0DBE" w:rsidP="00BA721B">
      <w:pPr>
        <w:spacing w:after="100" w:afterAutospacing="1"/>
        <w:jc w:val="both"/>
        <w:rPr>
          <w:szCs w:val="24"/>
        </w:rPr>
      </w:pPr>
      <w:r>
        <w:rPr>
          <w:szCs w:val="24"/>
        </w:rPr>
        <w:t>P</w:t>
      </w:r>
      <w:r w:rsidR="000214DD" w:rsidRPr="00AA442C">
        <w:rPr>
          <w:szCs w:val="24"/>
        </w:rPr>
        <w:t>reventivní program se zaměřuje na výchovu žáků ke zdravému životnímu stylu, na jejich osobnosti a sociální rozvoj a rozvoj jejich sociálně komunikativních dovedností. Jeho nedílnou součástí jsou též specifické intervence pomáhající žákům osvojit si takové znalosti, dovednosti a způsobilosti či kompetence, které efektivně snižují riziko výskytu či rozvoje konkrétních forem rizikového chování – např. záškoláctví, šik</w:t>
      </w:r>
      <w:r w:rsidR="001B678D">
        <w:rPr>
          <w:szCs w:val="24"/>
        </w:rPr>
        <w:t>ana a agrese, rizikové sporty a </w:t>
      </w:r>
      <w:r w:rsidR="000214DD" w:rsidRPr="00AA442C">
        <w:rPr>
          <w:szCs w:val="24"/>
        </w:rPr>
        <w:t>doprava, rasismus a xenofobie sekty, sex a rizikové sexuální chování, kouření, alkoholismus, drogové a jiné závislosti, netolismus a gambling, týrání a zneužívání, poruchy příjmu potravy, podléhání módním trendům</w:t>
      </w:r>
      <w:r w:rsidR="00C9701F">
        <w:rPr>
          <w:szCs w:val="24"/>
        </w:rPr>
        <w:t>. Věnuje se rovněž rozpoznání a </w:t>
      </w:r>
      <w:r w:rsidR="000214DD" w:rsidRPr="00AA442C">
        <w:rPr>
          <w:szCs w:val="24"/>
        </w:rPr>
        <w:t xml:space="preserve">zajištění včasné intervence v případě rizikového chování. </w:t>
      </w:r>
    </w:p>
    <w:p w14:paraId="67523E11" w14:textId="77777777" w:rsidR="00D449D0" w:rsidRPr="00AA442C" w:rsidRDefault="00D449D0" w:rsidP="00BA721B">
      <w:pPr>
        <w:spacing w:after="100" w:afterAutospacing="1"/>
        <w:jc w:val="both"/>
        <w:rPr>
          <w:szCs w:val="24"/>
        </w:rPr>
      </w:pPr>
      <w:r w:rsidRPr="00AA442C">
        <w:rPr>
          <w:szCs w:val="24"/>
        </w:rPr>
        <w:t>Klade si za cíl rozvíjet sociální dovednosti žáků, práci v kolek</w:t>
      </w:r>
      <w:r w:rsidR="001B678D">
        <w:rPr>
          <w:szCs w:val="24"/>
        </w:rPr>
        <w:t>tivu, přijímání odpovědnosti za </w:t>
      </w:r>
      <w:r w:rsidRPr="00AA442C">
        <w:rPr>
          <w:szCs w:val="24"/>
        </w:rPr>
        <w:t>své chování a z něj vyplývajících následků. Pedagogové posilují komunikační dovednosti žáků při řešení konfliktů, za krizových a stresových situací.</w:t>
      </w:r>
    </w:p>
    <w:p w14:paraId="5923F7B4" w14:textId="77777777" w:rsidR="00D449D0" w:rsidRPr="00AA442C" w:rsidRDefault="00D449D0" w:rsidP="00BA721B">
      <w:pPr>
        <w:spacing w:after="100" w:afterAutospacing="1"/>
        <w:jc w:val="both"/>
        <w:rPr>
          <w:szCs w:val="24"/>
        </w:rPr>
      </w:pPr>
      <w:r w:rsidRPr="00AA442C">
        <w:rPr>
          <w:szCs w:val="24"/>
        </w:rPr>
        <w:t xml:space="preserve">Veškeré preventivní aktivity jsou směřovány k efektivní dlouhodobé primární prevenci. </w:t>
      </w:r>
    </w:p>
    <w:p w14:paraId="53E292F3" w14:textId="77777777" w:rsidR="00094ED2" w:rsidRPr="00E67386" w:rsidRDefault="0095640B" w:rsidP="00E67386">
      <w:pPr>
        <w:pStyle w:val="Nadpis2"/>
      </w:pPr>
      <w:r w:rsidRPr="00E67386">
        <w:tab/>
      </w:r>
      <w:bookmarkStart w:id="5" w:name="_Toc176349048"/>
      <w:r w:rsidR="00D458FD" w:rsidRPr="00E67386">
        <w:t>Dlouhodobé cíle preventivního programu</w:t>
      </w:r>
      <w:bookmarkEnd w:id="5"/>
    </w:p>
    <w:p w14:paraId="362C56F5" w14:textId="77777777" w:rsidR="00094ED2" w:rsidRPr="00AA442C" w:rsidRDefault="00094ED2" w:rsidP="00BA721B">
      <w:pPr>
        <w:pStyle w:val="Default"/>
        <w:numPr>
          <w:ilvl w:val="0"/>
          <w:numId w:val="1"/>
        </w:numPr>
        <w:spacing w:after="100" w:afterAutospacing="1" w:line="276" w:lineRule="auto"/>
        <w:ind w:left="0"/>
        <w:jc w:val="both"/>
        <w:rPr>
          <w:rFonts w:asciiTheme="minorHAnsi" w:hAnsiTheme="minorHAnsi" w:cstheme="minorHAnsi"/>
        </w:rPr>
      </w:pPr>
      <w:bookmarkStart w:id="6" w:name="_Hlk20416911"/>
      <w:r w:rsidRPr="00AA442C">
        <w:rPr>
          <w:rFonts w:asciiTheme="minorHAnsi" w:hAnsiTheme="minorHAnsi" w:cstheme="minorHAnsi"/>
        </w:rPr>
        <w:t xml:space="preserve">předcházení vzniku rizikového chování u žáků </w:t>
      </w:r>
    </w:p>
    <w:p w14:paraId="5E10D74F" w14:textId="77777777" w:rsidR="00094ED2" w:rsidRPr="00AA442C" w:rsidRDefault="00094ED2"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vytváření přátelského kolektivu mezi žáky, zejména pak s důrazem na třídní kolektiv</w:t>
      </w:r>
    </w:p>
    <w:p w14:paraId="4720D787" w14:textId="77777777" w:rsidR="00765D7A" w:rsidRPr="00AA442C" w:rsidRDefault="00765D7A"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 xml:space="preserve">vedení k respektu jinakosti druhých </w:t>
      </w:r>
    </w:p>
    <w:p w14:paraId="51F92A1D" w14:textId="77777777" w:rsidR="00094ED2" w:rsidRPr="00AA442C" w:rsidRDefault="00094ED2"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 xml:space="preserve">vytváření </w:t>
      </w:r>
      <w:r w:rsidR="006C188D" w:rsidRPr="00AA442C">
        <w:rPr>
          <w:rFonts w:asciiTheme="minorHAnsi" w:hAnsiTheme="minorHAnsi" w:cstheme="minorHAnsi"/>
        </w:rPr>
        <w:t xml:space="preserve">pozitivního sociálního klimatu, </w:t>
      </w:r>
      <w:r w:rsidRPr="00AA442C">
        <w:rPr>
          <w:rFonts w:asciiTheme="minorHAnsi" w:hAnsiTheme="minorHAnsi" w:cstheme="minorHAnsi"/>
        </w:rPr>
        <w:t>důvěrné atmosféry me</w:t>
      </w:r>
      <w:r w:rsidR="00C9701F">
        <w:rPr>
          <w:rFonts w:asciiTheme="minorHAnsi" w:hAnsiTheme="minorHAnsi" w:cstheme="minorHAnsi"/>
        </w:rPr>
        <w:t>zi žáky a učiteli, vrstevníky i </w:t>
      </w:r>
      <w:r w:rsidRPr="00AA442C">
        <w:rPr>
          <w:rFonts w:asciiTheme="minorHAnsi" w:hAnsiTheme="minorHAnsi" w:cstheme="minorHAnsi"/>
        </w:rPr>
        <w:t>žáky z ostatních ročníků</w:t>
      </w:r>
    </w:p>
    <w:p w14:paraId="5ED16CBB" w14:textId="77777777" w:rsidR="006C188D" w:rsidRPr="00AA442C" w:rsidRDefault="006C188D"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prohlubování umění komunikace mezi vrstevníky, dětmi a dospělými</w:t>
      </w:r>
    </w:p>
    <w:p w14:paraId="234525BD" w14:textId="77777777" w:rsidR="00094ED2" w:rsidRPr="00AA442C" w:rsidRDefault="00094ED2"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 xml:space="preserve">předcházení problémovým situacím (asertivní chování, budování vzájemného respektu, tolerance, …) </w:t>
      </w:r>
    </w:p>
    <w:p w14:paraId="2EC59B67" w14:textId="77777777" w:rsidR="00765D7A" w:rsidRPr="00AA442C" w:rsidRDefault="00765D7A"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zvládání krizových situací nenásilnou cestou, stresu či působení tlaku společnosti</w:t>
      </w:r>
    </w:p>
    <w:p w14:paraId="6DE78CCA" w14:textId="77777777" w:rsidR="00765D7A" w:rsidRPr="00AA442C" w:rsidRDefault="00094ED2"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zvyšování odolnosti dětí vůči rizikovému chování</w:t>
      </w:r>
    </w:p>
    <w:p w14:paraId="6711216F" w14:textId="77777777" w:rsidR="00765D7A" w:rsidRPr="00AA442C" w:rsidRDefault="00765D7A"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 xml:space="preserve">vedení žáků k porozumění významu a výhod zdravého životního stylu, smysluplnému trávení volného času </w:t>
      </w:r>
    </w:p>
    <w:p w14:paraId="173C8980" w14:textId="77777777" w:rsidR="006C188D" w:rsidRPr="00AA442C" w:rsidRDefault="006C188D"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rozvoj a posilování etického a právního vědomí žáků, tolerance a empatie</w:t>
      </w:r>
    </w:p>
    <w:p w14:paraId="0873B5BE" w14:textId="77777777" w:rsidR="006C188D" w:rsidRPr="00AA442C" w:rsidRDefault="006C188D"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napomáhání seberealizaci žáka v rámci či po vyučování</w:t>
      </w:r>
    </w:p>
    <w:p w14:paraId="5A0FDD04" w14:textId="77777777" w:rsidR="00552CFF" w:rsidRPr="00AA442C" w:rsidRDefault="00552CFF"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zvyšování sociálních kompetencí žáků a rozvoj dovedností vedoucích k odmítání různých forem sebedestrukce, agresivity a porušení zákona</w:t>
      </w:r>
    </w:p>
    <w:p w14:paraId="2D9EB5A0" w14:textId="77777777" w:rsidR="006C188D" w:rsidRPr="00AA442C" w:rsidRDefault="006C188D"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opora při profesní orientaci, zejména pak volbě povolání</w:t>
      </w:r>
    </w:p>
    <w:p w14:paraId="3CAA866E" w14:textId="77777777" w:rsidR="006C188D" w:rsidRPr="00AA442C" w:rsidRDefault="006C188D"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úzká spolupráce se zákonnými zástupci, obcí, organizacemi a institucemi</w:t>
      </w:r>
    </w:p>
    <w:p w14:paraId="74F3F27D" w14:textId="77777777" w:rsidR="006C188D" w:rsidRPr="00AA442C" w:rsidRDefault="006C188D"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užší propojení 1. a 2. stupně základní školy</w:t>
      </w:r>
    </w:p>
    <w:p w14:paraId="4DAA9F05" w14:textId="77777777" w:rsidR="006C188D" w:rsidRPr="00AA442C" w:rsidRDefault="006C188D" w:rsidP="00BA721B">
      <w:pPr>
        <w:pStyle w:val="Default"/>
        <w:numPr>
          <w:ilvl w:val="0"/>
          <w:numId w:val="1"/>
        </w:numPr>
        <w:spacing w:after="100" w:afterAutospacing="1" w:line="276" w:lineRule="auto"/>
        <w:ind w:left="0"/>
        <w:jc w:val="both"/>
        <w:rPr>
          <w:rFonts w:asciiTheme="minorHAnsi" w:hAnsiTheme="minorHAnsi" w:cstheme="minorHAnsi"/>
        </w:rPr>
      </w:pPr>
      <w:r w:rsidRPr="00AA442C">
        <w:rPr>
          <w:rFonts w:asciiTheme="minorHAnsi" w:hAnsiTheme="minorHAnsi" w:cstheme="minorHAnsi"/>
        </w:rPr>
        <w:t>nabízení přitažlivých volnočasových aktivit (zájmové kroužky, činnost školního parlamentu, využívání nabídky projektů)</w:t>
      </w:r>
    </w:p>
    <w:p w14:paraId="25A3552A" w14:textId="77777777" w:rsidR="0095640B" w:rsidRPr="00E67386" w:rsidRDefault="006850C6" w:rsidP="00E67386">
      <w:pPr>
        <w:pStyle w:val="Nadpis2"/>
      </w:pPr>
      <w:bookmarkStart w:id="7" w:name="_Toc176349049"/>
      <w:bookmarkEnd w:id="6"/>
      <w:r w:rsidRPr="00E67386">
        <w:t>Krátkodobé cíle preventivního programu</w:t>
      </w:r>
      <w:bookmarkEnd w:id="7"/>
    </w:p>
    <w:p w14:paraId="0606F7A4" w14:textId="5D6C9401" w:rsidR="006850C6" w:rsidRPr="00867AB4" w:rsidRDefault="006C7E73" w:rsidP="00BA721B">
      <w:pPr>
        <w:spacing w:after="100" w:afterAutospacing="1"/>
        <w:jc w:val="both"/>
        <w:rPr>
          <w:color w:val="000000" w:themeColor="text1"/>
          <w:szCs w:val="24"/>
        </w:rPr>
      </w:pPr>
      <w:r w:rsidRPr="00867AB4">
        <w:rPr>
          <w:color w:val="000000" w:themeColor="text1"/>
          <w:szCs w:val="24"/>
        </w:rPr>
        <w:t>Při evaluaci preventivního programu škol</w:t>
      </w:r>
      <w:r w:rsidR="009C0DBE" w:rsidRPr="00867AB4">
        <w:rPr>
          <w:color w:val="000000" w:themeColor="text1"/>
          <w:szCs w:val="24"/>
        </w:rPr>
        <w:t>ní roku 2</w:t>
      </w:r>
      <w:r w:rsidR="004148FB" w:rsidRPr="00867AB4">
        <w:rPr>
          <w:color w:val="000000" w:themeColor="text1"/>
          <w:szCs w:val="24"/>
        </w:rPr>
        <w:t xml:space="preserve">023/2024 </w:t>
      </w:r>
      <w:r w:rsidR="001B678D" w:rsidRPr="00867AB4">
        <w:rPr>
          <w:color w:val="000000" w:themeColor="text1"/>
          <w:szCs w:val="24"/>
        </w:rPr>
        <w:t>vyplynulo, že </w:t>
      </w:r>
      <w:r w:rsidRPr="00867AB4">
        <w:rPr>
          <w:color w:val="000000" w:themeColor="text1"/>
          <w:szCs w:val="24"/>
        </w:rPr>
        <w:t>největší problém žáků naší školy představuje agresivita a její nejrůznější projevy (</w:t>
      </w:r>
      <w:r w:rsidR="004148FB" w:rsidRPr="00867AB4">
        <w:rPr>
          <w:color w:val="000000" w:themeColor="text1"/>
          <w:szCs w:val="24"/>
        </w:rPr>
        <w:t xml:space="preserve">sebepoškozování, </w:t>
      </w:r>
      <w:r w:rsidRPr="00867AB4">
        <w:rPr>
          <w:color w:val="000000" w:themeColor="text1"/>
          <w:szCs w:val="24"/>
        </w:rPr>
        <w:t>vulgární vyjadřování</w:t>
      </w:r>
      <w:r w:rsidR="005B1C33" w:rsidRPr="00867AB4">
        <w:rPr>
          <w:color w:val="000000" w:themeColor="text1"/>
          <w:szCs w:val="24"/>
        </w:rPr>
        <w:t xml:space="preserve"> mezi žáky v prostorách školy</w:t>
      </w:r>
      <w:r w:rsidRPr="00867AB4">
        <w:rPr>
          <w:color w:val="000000" w:themeColor="text1"/>
          <w:szCs w:val="24"/>
        </w:rPr>
        <w:t xml:space="preserve">), </w:t>
      </w:r>
      <w:r w:rsidR="009A55C0" w:rsidRPr="00867AB4">
        <w:rPr>
          <w:color w:val="000000" w:themeColor="text1"/>
          <w:szCs w:val="24"/>
        </w:rPr>
        <w:t>vandalismus (ničení školního majetku</w:t>
      </w:r>
      <w:r w:rsidR="00901707" w:rsidRPr="00867AB4">
        <w:rPr>
          <w:color w:val="000000" w:themeColor="text1"/>
          <w:szCs w:val="24"/>
        </w:rPr>
        <w:t>, zejména pak v prostorách školy v době po výuce</w:t>
      </w:r>
      <w:r w:rsidR="009A55C0" w:rsidRPr="00867AB4">
        <w:rPr>
          <w:color w:val="000000" w:themeColor="text1"/>
          <w:szCs w:val="24"/>
        </w:rPr>
        <w:t xml:space="preserve">) a </w:t>
      </w:r>
      <w:r w:rsidR="004148FB" w:rsidRPr="00867AB4">
        <w:rPr>
          <w:color w:val="000000" w:themeColor="text1"/>
          <w:szCs w:val="24"/>
        </w:rPr>
        <w:t>užívání návykových látek (cigarety, nikotinové sáčky,</w:t>
      </w:r>
      <w:r w:rsidR="00E47974" w:rsidRPr="00867AB4">
        <w:rPr>
          <w:color w:val="000000" w:themeColor="text1"/>
          <w:szCs w:val="24"/>
        </w:rPr>
        <w:t xml:space="preserve"> </w:t>
      </w:r>
      <w:r w:rsidR="00901707" w:rsidRPr="00867AB4">
        <w:rPr>
          <w:color w:val="000000" w:themeColor="text1"/>
          <w:szCs w:val="24"/>
        </w:rPr>
        <w:t xml:space="preserve">příležitostně </w:t>
      </w:r>
      <w:r w:rsidR="004148FB" w:rsidRPr="00867AB4">
        <w:rPr>
          <w:color w:val="000000" w:themeColor="text1"/>
          <w:szCs w:val="24"/>
        </w:rPr>
        <w:t>alkohol).</w:t>
      </w:r>
      <w:r w:rsidR="00E47974" w:rsidRPr="00867AB4">
        <w:rPr>
          <w:color w:val="000000" w:themeColor="text1"/>
          <w:szCs w:val="24"/>
        </w:rPr>
        <w:t xml:space="preserve"> </w:t>
      </w:r>
    </w:p>
    <w:p w14:paraId="1DD7BBD8" w14:textId="7E114B7A" w:rsidR="00375261" w:rsidRPr="00867AB4" w:rsidRDefault="00375261" w:rsidP="00BA721B">
      <w:pPr>
        <w:spacing w:after="100" w:afterAutospacing="1"/>
        <w:jc w:val="both"/>
        <w:rPr>
          <w:color w:val="000000" w:themeColor="text1"/>
          <w:szCs w:val="24"/>
        </w:rPr>
      </w:pPr>
      <w:r w:rsidRPr="00867AB4">
        <w:rPr>
          <w:color w:val="000000" w:themeColor="text1"/>
          <w:szCs w:val="24"/>
        </w:rPr>
        <w:t xml:space="preserve">S ohledem na dlouhodobé a vleklé řešení kauzy týkající se primárně vnesení návykových látek žákem do prostor školy, k jejímuž řešení byla na popud zákonných zástupců přizvána také Česká školní inspekce a jiné instituce, považujeme za stěžejní zefektivnit komunikaci se zákonnými zástupci, zapracovat na řešení krizových situací. </w:t>
      </w:r>
    </w:p>
    <w:p w14:paraId="5456F7B6" w14:textId="25CBFDE3" w:rsidR="0095640B" w:rsidRPr="00867AB4" w:rsidRDefault="00E47974" w:rsidP="00BA721B">
      <w:pPr>
        <w:spacing w:after="100" w:afterAutospacing="1"/>
        <w:jc w:val="both"/>
        <w:rPr>
          <w:color w:val="000000" w:themeColor="text1"/>
          <w:szCs w:val="24"/>
        </w:rPr>
      </w:pPr>
      <w:r w:rsidRPr="00AA442C">
        <w:rPr>
          <w:szCs w:val="24"/>
        </w:rPr>
        <w:t xml:space="preserve">Naším cílem pro letošní školní rok je </w:t>
      </w:r>
      <w:r w:rsidR="00F06CCD">
        <w:rPr>
          <w:szCs w:val="24"/>
        </w:rPr>
        <w:t>věnovat</w:t>
      </w:r>
      <w:r w:rsidRPr="00AA442C">
        <w:rPr>
          <w:szCs w:val="24"/>
        </w:rPr>
        <w:t xml:space="preserve"> se v rámci preventivní činnosti zejména těmto </w:t>
      </w:r>
      <w:r w:rsidRPr="00867AB4">
        <w:rPr>
          <w:color w:val="000000" w:themeColor="text1"/>
          <w:szCs w:val="24"/>
        </w:rPr>
        <w:t xml:space="preserve">formám rizikového chování. </w:t>
      </w:r>
    </w:p>
    <w:p w14:paraId="2769F69B" w14:textId="16F8F76A" w:rsidR="00E47974" w:rsidRPr="00867AB4" w:rsidRDefault="00E47974" w:rsidP="00BA721B">
      <w:pPr>
        <w:spacing w:after="100" w:afterAutospacing="1"/>
        <w:jc w:val="both"/>
        <w:rPr>
          <w:color w:val="000000" w:themeColor="text1"/>
          <w:szCs w:val="24"/>
        </w:rPr>
      </w:pPr>
      <w:r w:rsidRPr="00867AB4">
        <w:rPr>
          <w:color w:val="000000" w:themeColor="text1"/>
          <w:szCs w:val="24"/>
        </w:rPr>
        <w:t>K eliminaci tohoto chování přispějí hodiny občanské a rodinné výchovy a hodiny osobnostně-sociální výchovy vedené třídními učiteli, preventi</w:t>
      </w:r>
      <w:r w:rsidR="001B678D" w:rsidRPr="00867AB4">
        <w:rPr>
          <w:color w:val="000000" w:themeColor="text1"/>
          <w:szCs w:val="24"/>
        </w:rPr>
        <w:t>vním působením všech pedagogů a </w:t>
      </w:r>
      <w:r w:rsidR="009D34D0" w:rsidRPr="00867AB4">
        <w:rPr>
          <w:color w:val="000000" w:themeColor="text1"/>
          <w:szCs w:val="24"/>
        </w:rPr>
        <w:t xml:space="preserve">pracovníků školy. </w:t>
      </w:r>
      <w:r w:rsidR="006E046A" w:rsidRPr="00867AB4">
        <w:rPr>
          <w:color w:val="000000" w:themeColor="text1"/>
          <w:szCs w:val="24"/>
        </w:rPr>
        <w:t>U nově vzniknuvších kolektivů bude zahájen školní rok pětidenním adaptačním pobytem</w:t>
      </w:r>
      <w:r w:rsidR="004148FB" w:rsidRPr="00867AB4">
        <w:rPr>
          <w:color w:val="000000" w:themeColor="text1"/>
          <w:szCs w:val="24"/>
        </w:rPr>
        <w:t xml:space="preserve">, ostatní </w:t>
      </w:r>
      <w:r w:rsidR="00901707" w:rsidRPr="00867AB4">
        <w:rPr>
          <w:color w:val="000000" w:themeColor="text1"/>
          <w:szCs w:val="24"/>
        </w:rPr>
        <w:t>třídy absolvují v tomtéž období školy v přírodě, v jejichž rámci dojde ke stmelení spolužáků, navození pozitivní atmosféry a stanovení pravidel pro fungování kolektivu</w:t>
      </w:r>
      <w:r w:rsidR="006E046A" w:rsidRPr="00867AB4">
        <w:rPr>
          <w:b/>
          <w:color w:val="000000" w:themeColor="text1"/>
          <w:szCs w:val="24"/>
        </w:rPr>
        <w:t>.</w:t>
      </w:r>
      <w:r w:rsidR="006E046A" w:rsidRPr="00867AB4">
        <w:rPr>
          <w:color w:val="000000" w:themeColor="text1"/>
          <w:szCs w:val="24"/>
        </w:rPr>
        <w:t xml:space="preserve"> </w:t>
      </w:r>
    </w:p>
    <w:p w14:paraId="27266AF5" w14:textId="77777777" w:rsidR="005B1C33" w:rsidRPr="008D18A4" w:rsidRDefault="005B1C33" w:rsidP="00BA721B">
      <w:pPr>
        <w:spacing w:after="100" w:afterAutospacing="1"/>
        <w:jc w:val="both"/>
        <w:rPr>
          <w:b/>
          <w:szCs w:val="24"/>
        </w:rPr>
      </w:pPr>
      <w:r w:rsidRPr="008D18A4">
        <w:rPr>
          <w:b/>
          <w:szCs w:val="24"/>
        </w:rPr>
        <w:t>Krátkodobými cíli preventivního programu lze označit:</w:t>
      </w:r>
    </w:p>
    <w:p w14:paraId="07E1F9E5" w14:textId="77777777" w:rsidR="0099144C" w:rsidRPr="00AA442C" w:rsidRDefault="00A22F6C" w:rsidP="00BA721B">
      <w:pPr>
        <w:pStyle w:val="Odstavecseseznamem"/>
        <w:numPr>
          <w:ilvl w:val="0"/>
          <w:numId w:val="2"/>
        </w:numPr>
        <w:spacing w:after="100" w:afterAutospacing="1"/>
        <w:ind w:left="0"/>
        <w:jc w:val="both"/>
        <w:rPr>
          <w:szCs w:val="24"/>
        </w:rPr>
      </w:pPr>
      <w:bookmarkStart w:id="8" w:name="_Hlk20416950"/>
      <w:r>
        <w:rPr>
          <w:szCs w:val="24"/>
        </w:rPr>
        <w:t>aktivní práci</w:t>
      </w:r>
      <w:r w:rsidR="0099144C" w:rsidRPr="00AA442C">
        <w:rPr>
          <w:szCs w:val="24"/>
        </w:rPr>
        <w:t xml:space="preserve"> s dynamikou třídního kolektivu</w:t>
      </w:r>
    </w:p>
    <w:p w14:paraId="033C8536" w14:textId="55B18C7A" w:rsidR="00AB5C4E" w:rsidRPr="00AA442C" w:rsidRDefault="00375261" w:rsidP="00BA721B">
      <w:pPr>
        <w:pStyle w:val="Odstavecseseznamem"/>
        <w:numPr>
          <w:ilvl w:val="0"/>
          <w:numId w:val="2"/>
        </w:numPr>
        <w:spacing w:after="100" w:afterAutospacing="1"/>
        <w:ind w:left="0"/>
        <w:jc w:val="both"/>
        <w:rPr>
          <w:szCs w:val="24"/>
        </w:rPr>
      </w:pPr>
      <w:r>
        <w:rPr>
          <w:szCs w:val="24"/>
        </w:rPr>
        <w:t xml:space="preserve">neprodlené </w:t>
      </w:r>
      <w:r w:rsidR="00AB5C4E" w:rsidRPr="00AA442C">
        <w:rPr>
          <w:szCs w:val="24"/>
        </w:rPr>
        <w:t xml:space="preserve">řešení aktuálních problémových situací </w:t>
      </w:r>
    </w:p>
    <w:p w14:paraId="43CF12E0" w14:textId="77777777" w:rsidR="0099144C" w:rsidRPr="00AA442C" w:rsidRDefault="0099144C" w:rsidP="00BA721B">
      <w:pPr>
        <w:pStyle w:val="Odstavecseseznamem"/>
        <w:numPr>
          <w:ilvl w:val="0"/>
          <w:numId w:val="2"/>
        </w:numPr>
        <w:spacing w:after="100" w:afterAutospacing="1"/>
        <w:ind w:left="0"/>
        <w:jc w:val="both"/>
        <w:rPr>
          <w:szCs w:val="24"/>
        </w:rPr>
      </w:pPr>
      <w:r w:rsidRPr="00AA442C">
        <w:rPr>
          <w:szCs w:val="24"/>
        </w:rPr>
        <w:t xml:space="preserve">smysluplné vedení předmětu OSV, oslovování žáků s relevantními informacemi </w:t>
      </w:r>
    </w:p>
    <w:p w14:paraId="7A14064C" w14:textId="77777777" w:rsidR="0099144C" w:rsidRPr="00AA442C" w:rsidRDefault="0099144C" w:rsidP="00BA721B">
      <w:pPr>
        <w:pStyle w:val="Odstavecseseznamem"/>
        <w:numPr>
          <w:ilvl w:val="0"/>
          <w:numId w:val="2"/>
        </w:numPr>
        <w:spacing w:after="100" w:afterAutospacing="1"/>
        <w:ind w:left="0"/>
        <w:jc w:val="both"/>
        <w:rPr>
          <w:szCs w:val="24"/>
        </w:rPr>
      </w:pPr>
      <w:r w:rsidRPr="00AA442C">
        <w:rPr>
          <w:szCs w:val="24"/>
        </w:rPr>
        <w:t>začlenění preventivních témat do</w:t>
      </w:r>
      <w:r w:rsidR="00A22F6C">
        <w:rPr>
          <w:szCs w:val="24"/>
        </w:rPr>
        <w:t xml:space="preserve"> předmětů a realizování aktivit</w:t>
      </w:r>
      <w:r w:rsidRPr="00AA442C">
        <w:rPr>
          <w:szCs w:val="24"/>
        </w:rPr>
        <w:t xml:space="preserve"> preventivního programu </w:t>
      </w:r>
    </w:p>
    <w:p w14:paraId="6D428A2B" w14:textId="77777777" w:rsidR="005B1C33" w:rsidRPr="00AA442C" w:rsidRDefault="005B1C33" w:rsidP="00BA721B">
      <w:pPr>
        <w:pStyle w:val="Odstavecseseznamem"/>
        <w:numPr>
          <w:ilvl w:val="0"/>
          <w:numId w:val="2"/>
        </w:numPr>
        <w:spacing w:after="100" w:afterAutospacing="1"/>
        <w:ind w:left="0"/>
        <w:jc w:val="both"/>
        <w:rPr>
          <w:szCs w:val="24"/>
        </w:rPr>
      </w:pPr>
      <w:r w:rsidRPr="00AA442C">
        <w:rPr>
          <w:szCs w:val="24"/>
        </w:rPr>
        <w:t>posilování povědomí žáků o návykových látkách a rizicích jejich užívání</w:t>
      </w:r>
    </w:p>
    <w:p w14:paraId="2CBB7781" w14:textId="77777777" w:rsidR="005B1C33" w:rsidRPr="00AA442C" w:rsidRDefault="005B1C33" w:rsidP="00BA721B">
      <w:pPr>
        <w:pStyle w:val="Odstavecseseznamem"/>
        <w:numPr>
          <w:ilvl w:val="0"/>
          <w:numId w:val="2"/>
        </w:numPr>
        <w:spacing w:after="100" w:afterAutospacing="1"/>
        <w:ind w:left="0"/>
        <w:jc w:val="both"/>
        <w:rPr>
          <w:szCs w:val="24"/>
        </w:rPr>
      </w:pPr>
      <w:r w:rsidRPr="00AA442C">
        <w:rPr>
          <w:szCs w:val="24"/>
        </w:rPr>
        <w:t>vedení k odmítání konzumace a užívání návykových látek</w:t>
      </w:r>
    </w:p>
    <w:p w14:paraId="2EE44849" w14:textId="77777777" w:rsidR="00684153" w:rsidRPr="00AA442C" w:rsidRDefault="00684153" w:rsidP="00BA721B">
      <w:pPr>
        <w:pStyle w:val="Odstavecseseznamem"/>
        <w:numPr>
          <w:ilvl w:val="0"/>
          <w:numId w:val="2"/>
        </w:numPr>
        <w:spacing w:after="100" w:afterAutospacing="1"/>
        <w:ind w:left="0"/>
        <w:jc w:val="both"/>
        <w:rPr>
          <w:szCs w:val="24"/>
        </w:rPr>
      </w:pPr>
      <w:r w:rsidRPr="00AA442C">
        <w:rPr>
          <w:szCs w:val="24"/>
        </w:rPr>
        <w:t>znalost právních důsledků šikany, zastrašování a užití násilí</w:t>
      </w:r>
    </w:p>
    <w:p w14:paraId="06B5E9BF" w14:textId="77777777" w:rsidR="005B1C33" w:rsidRPr="00AA442C" w:rsidRDefault="005B1C33" w:rsidP="00BA721B">
      <w:pPr>
        <w:pStyle w:val="Odstavecseseznamem"/>
        <w:numPr>
          <w:ilvl w:val="0"/>
          <w:numId w:val="2"/>
        </w:numPr>
        <w:spacing w:after="100" w:afterAutospacing="1"/>
        <w:ind w:left="0"/>
        <w:jc w:val="both"/>
        <w:rPr>
          <w:szCs w:val="24"/>
        </w:rPr>
      </w:pPr>
      <w:r w:rsidRPr="00AA442C">
        <w:rPr>
          <w:szCs w:val="24"/>
        </w:rPr>
        <w:t>pravidelná a konstruktivní činnost školního parlamentu</w:t>
      </w:r>
    </w:p>
    <w:p w14:paraId="0BD4F3F8" w14:textId="77777777" w:rsidR="0099144C" w:rsidRPr="00AA442C" w:rsidRDefault="0099144C" w:rsidP="00BA721B">
      <w:pPr>
        <w:pStyle w:val="Odstavecseseznamem"/>
        <w:numPr>
          <w:ilvl w:val="0"/>
          <w:numId w:val="2"/>
        </w:numPr>
        <w:spacing w:after="100" w:afterAutospacing="1"/>
        <w:ind w:left="0"/>
        <w:jc w:val="both"/>
        <w:rPr>
          <w:szCs w:val="24"/>
        </w:rPr>
      </w:pPr>
      <w:r w:rsidRPr="00AA442C">
        <w:rPr>
          <w:szCs w:val="24"/>
        </w:rPr>
        <w:t>realizování specifických programů, besed a přednášek</w:t>
      </w:r>
    </w:p>
    <w:p w14:paraId="03A031B0" w14:textId="77777777" w:rsidR="0099144C" w:rsidRPr="00AA442C" w:rsidRDefault="0099144C" w:rsidP="00BA721B">
      <w:pPr>
        <w:pStyle w:val="Odstavecseseznamem"/>
        <w:numPr>
          <w:ilvl w:val="0"/>
          <w:numId w:val="2"/>
        </w:numPr>
        <w:spacing w:after="100" w:afterAutospacing="1"/>
        <w:ind w:left="0"/>
        <w:jc w:val="both"/>
        <w:rPr>
          <w:szCs w:val="24"/>
        </w:rPr>
      </w:pPr>
      <w:r w:rsidRPr="00AA442C">
        <w:rPr>
          <w:szCs w:val="24"/>
        </w:rPr>
        <w:t>při realizaci mimoškolních aktivit úz</w:t>
      </w:r>
      <w:r w:rsidR="00A22F6C">
        <w:rPr>
          <w:szCs w:val="24"/>
        </w:rPr>
        <w:t>ká spolupráce</w:t>
      </w:r>
      <w:r w:rsidRPr="00AA442C">
        <w:rPr>
          <w:szCs w:val="24"/>
        </w:rPr>
        <w:t xml:space="preserve"> se zák</w:t>
      </w:r>
      <w:r w:rsidR="00A22F6C">
        <w:rPr>
          <w:szCs w:val="24"/>
        </w:rPr>
        <w:t>onnými zástupci, organizacemi a </w:t>
      </w:r>
      <w:r w:rsidRPr="00AA442C">
        <w:rPr>
          <w:szCs w:val="24"/>
        </w:rPr>
        <w:t>institucemi</w:t>
      </w:r>
    </w:p>
    <w:p w14:paraId="339ED014" w14:textId="77777777" w:rsidR="0099144C" w:rsidRPr="008D18A4" w:rsidRDefault="004E51E2" w:rsidP="008D18A4">
      <w:pPr>
        <w:pStyle w:val="Nadpis1"/>
      </w:pPr>
      <w:bookmarkStart w:id="9" w:name="_Toc176349050"/>
      <w:bookmarkEnd w:id="8"/>
      <w:r w:rsidRPr="008D18A4">
        <w:t>Školní řád</w:t>
      </w:r>
      <w:bookmarkEnd w:id="9"/>
      <w:r w:rsidRPr="008D18A4">
        <w:t xml:space="preserve"> </w:t>
      </w:r>
    </w:p>
    <w:p w14:paraId="6EA1705F" w14:textId="77777777" w:rsidR="004E51E2" w:rsidRPr="00AA442C" w:rsidRDefault="004E51E2" w:rsidP="00BA721B">
      <w:pPr>
        <w:spacing w:after="100" w:afterAutospacing="1"/>
        <w:jc w:val="both"/>
        <w:rPr>
          <w:rFonts w:cstheme="minorHAnsi"/>
          <w:szCs w:val="24"/>
        </w:rPr>
      </w:pPr>
      <w:r w:rsidRPr="00AA442C">
        <w:rPr>
          <w:rFonts w:cstheme="minorHAnsi"/>
          <w:szCs w:val="24"/>
        </w:rPr>
        <w:t>Školní řád školy se vymezuje vůči projevům rizikového chování.</w:t>
      </w:r>
    </w:p>
    <w:p w14:paraId="4260D5F0" w14:textId="77777777" w:rsidR="004E51E2" w:rsidRPr="00AA442C" w:rsidRDefault="004E51E2" w:rsidP="00BA721B">
      <w:pPr>
        <w:spacing w:after="100" w:afterAutospacing="1"/>
        <w:jc w:val="both"/>
        <w:rPr>
          <w:rFonts w:cstheme="minorHAnsi"/>
          <w:szCs w:val="24"/>
        </w:rPr>
      </w:pPr>
      <w:r w:rsidRPr="00AA442C">
        <w:rPr>
          <w:rFonts w:cstheme="minorHAnsi"/>
          <w:szCs w:val="24"/>
        </w:rPr>
        <w:t xml:space="preserve">Žáci celé školy se řídí pravidly školního řádu a v případě jejich porušení očekávají řádem vymezené sankce v podobě kázeňských opatření. </w:t>
      </w:r>
    </w:p>
    <w:p w14:paraId="17FC218C" w14:textId="77777777" w:rsidR="004E51E2" w:rsidRPr="00AA442C" w:rsidRDefault="004E51E2" w:rsidP="00BA721B">
      <w:pPr>
        <w:spacing w:after="100" w:afterAutospacing="1"/>
        <w:jc w:val="both"/>
        <w:rPr>
          <w:rFonts w:cstheme="minorHAnsi"/>
          <w:szCs w:val="24"/>
        </w:rPr>
      </w:pPr>
      <w:r w:rsidRPr="00AA442C">
        <w:rPr>
          <w:rFonts w:cstheme="minorHAnsi"/>
          <w:szCs w:val="24"/>
        </w:rPr>
        <w:t>Se školním řádem, stejně jako s pravidly bezpečnosti, jsou všichni žáci školy seznámeni v úvodním týdnu školního roku. Navzdory důkladnému seznámení se zněním školního řádu je i nadále žákům v plném znění k dispozici na nástěnkách ve všech budovách školy</w:t>
      </w:r>
      <w:r w:rsidR="00555761" w:rsidRPr="00AA442C">
        <w:rPr>
          <w:rFonts w:cstheme="minorHAnsi"/>
          <w:szCs w:val="24"/>
        </w:rPr>
        <w:t xml:space="preserve"> a na webových stránkách školy</w:t>
      </w:r>
      <w:r w:rsidRPr="00AA442C">
        <w:rPr>
          <w:rFonts w:cstheme="minorHAnsi"/>
          <w:szCs w:val="24"/>
        </w:rPr>
        <w:t xml:space="preserve">. </w:t>
      </w:r>
    </w:p>
    <w:p w14:paraId="3E9FA4AB" w14:textId="77777777" w:rsidR="004E51E2" w:rsidRPr="00AA442C" w:rsidRDefault="004E51E2" w:rsidP="00BA721B">
      <w:pPr>
        <w:spacing w:after="100" w:afterAutospacing="1"/>
        <w:jc w:val="both"/>
        <w:rPr>
          <w:rFonts w:cstheme="minorHAnsi"/>
          <w:szCs w:val="24"/>
        </w:rPr>
      </w:pPr>
      <w:r w:rsidRPr="00AA442C">
        <w:rPr>
          <w:rFonts w:cstheme="minorHAnsi"/>
          <w:szCs w:val="24"/>
        </w:rPr>
        <w:t xml:space="preserve">Zákonní zástupci jsou se </w:t>
      </w:r>
      <w:r w:rsidR="009C7569" w:rsidRPr="00AA442C">
        <w:rPr>
          <w:rFonts w:cstheme="minorHAnsi"/>
          <w:szCs w:val="24"/>
        </w:rPr>
        <w:t xml:space="preserve">zněním seznámeni při úvodních třídních schůzkách, pozornost je věnována zejména </w:t>
      </w:r>
      <w:r w:rsidR="009961DC">
        <w:rPr>
          <w:rFonts w:cstheme="minorHAnsi"/>
          <w:szCs w:val="24"/>
        </w:rPr>
        <w:t xml:space="preserve">postupu při </w:t>
      </w:r>
      <w:r w:rsidR="009C7569" w:rsidRPr="00AA442C">
        <w:rPr>
          <w:rFonts w:cstheme="minorHAnsi"/>
          <w:szCs w:val="24"/>
        </w:rPr>
        <w:t xml:space="preserve">omlouvání žáků. </w:t>
      </w:r>
    </w:p>
    <w:p w14:paraId="0D7CFF6D" w14:textId="77777777" w:rsidR="00C77B2B" w:rsidRPr="00E67386" w:rsidRDefault="00C77B2B" w:rsidP="00E67386">
      <w:pPr>
        <w:pStyle w:val="Nadpis1"/>
      </w:pPr>
      <w:bookmarkStart w:id="10" w:name="_Toc176349051"/>
      <w:r w:rsidRPr="00E67386">
        <w:t>Krizový plán ke všem typům rizikového chování</w:t>
      </w:r>
      <w:bookmarkEnd w:id="10"/>
    </w:p>
    <w:p w14:paraId="0F5FC122" w14:textId="77777777" w:rsidR="00C77B2B" w:rsidRPr="00AA442C" w:rsidRDefault="00C77B2B" w:rsidP="00BA721B">
      <w:pPr>
        <w:spacing w:after="100" w:afterAutospacing="1"/>
        <w:jc w:val="both"/>
        <w:rPr>
          <w:szCs w:val="24"/>
        </w:rPr>
      </w:pPr>
      <w:r w:rsidRPr="00AA442C">
        <w:rPr>
          <w:szCs w:val="24"/>
        </w:rPr>
        <w:t>Základní škola Lomnice má přesně vymezené postupy p</w:t>
      </w:r>
      <w:r w:rsidR="009961DC">
        <w:rPr>
          <w:szCs w:val="24"/>
        </w:rPr>
        <w:t>ro</w:t>
      </w:r>
      <w:r w:rsidRPr="00AA442C">
        <w:rPr>
          <w:szCs w:val="24"/>
        </w:rPr>
        <w:t xml:space="preserve"> řešení krizových situací. </w:t>
      </w:r>
    </w:p>
    <w:p w14:paraId="6780E23B" w14:textId="77777777" w:rsidR="00C77B2B" w:rsidRPr="00AA442C" w:rsidRDefault="00C77B2B" w:rsidP="00BA721B">
      <w:pPr>
        <w:spacing w:after="100" w:afterAutospacing="1"/>
        <w:jc w:val="both"/>
        <w:rPr>
          <w:szCs w:val="24"/>
        </w:rPr>
      </w:pPr>
      <w:r w:rsidRPr="00AA442C">
        <w:rPr>
          <w:szCs w:val="24"/>
        </w:rPr>
        <w:t xml:space="preserve">Krizové plány jsou aktualizovány a doplňovány dle potřeby a v souladu s metodickými doporučeními MŠMT. </w:t>
      </w:r>
    </w:p>
    <w:p w14:paraId="5673EA11" w14:textId="77777777" w:rsidR="00955930" w:rsidRPr="00E67386" w:rsidRDefault="00955930" w:rsidP="00E67386">
      <w:pPr>
        <w:pStyle w:val="Nadpis1"/>
      </w:pPr>
      <w:bookmarkStart w:id="11" w:name="_Toc176349052"/>
      <w:r w:rsidRPr="00E67386">
        <w:t>Riziková místa ve škole</w:t>
      </w:r>
      <w:bookmarkEnd w:id="11"/>
    </w:p>
    <w:p w14:paraId="37E778F3" w14:textId="77777777" w:rsidR="00801BD5" w:rsidRPr="00AA442C" w:rsidRDefault="00955930" w:rsidP="00BA721B">
      <w:pPr>
        <w:spacing w:after="100" w:afterAutospacing="1"/>
        <w:jc w:val="both"/>
        <w:rPr>
          <w:rFonts w:cstheme="minorHAnsi"/>
          <w:szCs w:val="24"/>
        </w:rPr>
      </w:pPr>
      <w:r w:rsidRPr="00AA442C">
        <w:rPr>
          <w:rFonts w:cstheme="minorHAnsi"/>
          <w:szCs w:val="24"/>
        </w:rPr>
        <w:t xml:space="preserve">Za riziková místa ve škole lze považovat toalety a prostory šaten v budově 2. stupně. </w:t>
      </w:r>
      <w:r w:rsidR="00801BD5" w:rsidRPr="00AA442C">
        <w:rPr>
          <w:rFonts w:cstheme="minorHAnsi"/>
          <w:szCs w:val="24"/>
        </w:rPr>
        <w:t xml:space="preserve">V bezprostředním okolí školy jimi lze označit venkovní areál školy, komunikaci vedoucí mezi jednotlivými budovami školy a prostory autobusových zastávek. </w:t>
      </w:r>
    </w:p>
    <w:p w14:paraId="4617D5E6" w14:textId="77777777" w:rsidR="00955930" w:rsidRPr="00AA442C" w:rsidRDefault="00801BD5" w:rsidP="00BA721B">
      <w:pPr>
        <w:spacing w:after="100" w:afterAutospacing="1"/>
        <w:jc w:val="both"/>
        <w:rPr>
          <w:rFonts w:ascii="Arial" w:hAnsi="Arial" w:cs="Arial"/>
        </w:rPr>
      </w:pPr>
      <w:r w:rsidRPr="00AA442C">
        <w:rPr>
          <w:rFonts w:cstheme="minorHAnsi"/>
          <w:szCs w:val="24"/>
        </w:rPr>
        <w:t>Pro zajištění bezproblémového pobytu žáků ve škole je potř</w:t>
      </w:r>
      <w:r w:rsidR="001B678D">
        <w:rPr>
          <w:rFonts w:cstheme="minorHAnsi"/>
          <w:szCs w:val="24"/>
        </w:rPr>
        <w:t>eba důsledně vykonávat dozory a </w:t>
      </w:r>
      <w:r w:rsidRPr="00AA442C">
        <w:rPr>
          <w:rFonts w:cstheme="minorHAnsi"/>
          <w:szCs w:val="24"/>
        </w:rPr>
        <w:t xml:space="preserve">dohlížet na to, aby žáci setrvávali na toaletách </w:t>
      </w:r>
      <w:r w:rsidR="009961DC">
        <w:rPr>
          <w:rFonts w:cstheme="minorHAnsi"/>
          <w:szCs w:val="24"/>
        </w:rPr>
        <w:t xml:space="preserve">a v prostorách šaten </w:t>
      </w:r>
      <w:r w:rsidRPr="00AA442C">
        <w:rPr>
          <w:rFonts w:cstheme="minorHAnsi"/>
          <w:szCs w:val="24"/>
        </w:rPr>
        <w:t xml:space="preserve">jen po dobu nezbytně nutnou. </w:t>
      </w:r>
    </w:p>
    <w:p w14:paraId="1B75A74F" w14:textId="77777777" w:rsidR="00801BD5" w:rsidRPr="00AA442C" w:rsidRDefault="00837E2C" w:rsidP="00BA721B">
      <w:pPr>
        <w:spacing w:after="100" w:afterAutospacing="1"/>
        <w:jc w:val="both"/>
        <w:rPr>
          <w:rFonts w:cstheme="minorHAnsi"/>
        </w:rPr>
      </w:pPr>
      <w:r w:rsidRPr="00AA442C">
        <w:rPr>
          <w:rFonts w:cstheme="minorHAnsi"/>
        </w:rPr>
        <w:t>Žáci byli poučeni o důsledném dodržování a respektování</w:t>
      </w:r>
      <w:r w:rsidR="001B678D">
        <w:rPr>
          <w:rFonts w:cstheme="minorHAnsi"/>
        </w:rPr>
        <w:t xml:space="preserve"> pravidel silničního provozu na </w:t>
      </w:r>
      <w:r w:rsidRPr="00AA442C">
        <w:rPr>
          <w:rFonts w:cstheme="minorHAnsi"/>
        </w:rPr>
        <w:t xml:space="preserve">přilehlé silniční komunikaci. Je u nich rovněž posilováno vědomí platnosti školního řádu v celém </w:t>
      </w:r>
      <w:r w:rsidR="00C942F6" w:rsidRPr="00AA442C">
        <w:rPr>
          <w:rFonts w:cstheme="minorHAnsi"/>
        </w:rPr>
        <w:t xml:space="preserve">areálu školy. Poukazováno je také na dodržování morálních a etických zásad, eliminaci násilného chování v prostorách autobusových zastávek. </w:t>
      </w:r>
    </w:p>
    <w:p w14:paraId="0BA03182" w14:textId="77777777" w:rsidR="00C77B2B" w:rsidRPr="00E67386" w:rsidRDefault="00221F88" w:rsidP="00E67386">
      <w:pPr>
        <w:pStyle w:val="Nadpis1"/>
      </w:pPr>
      <w:bookmarkStart w:id="12" w:name="_Toc176349053"/>
      <w:r w:rsidRPr="00E67386">
        <w:t>Zaměření preventivního programu pro cílové skupiny</w:t>
      </w:r>
      <w:bookmarkEnd w:id="12"/>
    </w:p>
    <w:p w14:paraId="1B97F75C" w14:textId="77777777" w:rsidR="00627CD6" w:rsidRPr="00E67386" w:rsidRDefault="00627CD6" w:rsidP="00E67386">
      <w:pPr>
        <w:pStyle w:val="Nadpis2"/>
      </w:pPr>
      <w:bookmarkStart w:id="13" w:name="_Toc176349054"/>
      <w:r w:rsidRPr="00E67386">
        <w:t>1. stupeň</w:t>
      </w:r>
      <w:bookmarkEnd w:id="13"/>
      <w:r w:rsidRPr="00E67386">
        <w:t xml:space="preserve"> </w:t>
      </w:r>
    </w:p>
    <w:p w14:paraId="2FF94191" w14:textId="77777777" w:rsidR="006002DD" w:rsidRPr="00AA442C" w:rsidRDefault="009961DC" w:rsidP="00BA721B">
      <w:pPr>
        <w:spacing w:after="100" w:afterAutospacing="1"/>
        <w:jc w:val="both"/>
        <w:rPr>
          <w:szCs w:val="24"/>
        </w:rPr>
      </w:pPr>
      <w:r>
        <w:rPr>
          <w:szCs w:val="24"/>
        </w:rPr>
        <w:t>Primární prevencí</w:t>
      </w:r>
      <w:r w:rsidR="006002DD" w:rsidRPr="00AA442C">
        <w:rPr>
          <w:szCs w:val="24"/>
        </w:rPr>
        <w:t xml:space="preserve"> na prvním stupni se zabýv</w:t>
      </w:r>
      <w:r>
        <w:rPr>
          <w:szCs w:val="24"/>
        </w:rPr>
        <w:t>ají především třídní učitelé. S </w:t>
      </w:r>
      <w:r w:rsidR="006002DD" w:rsidRPr="00AA442C">
        <w:rPr>
          <w:szCs w:val="24"/>
        </w:rPr>
        <w:t xml:space="preserve">jednotlivými tématy se děti setkávají v prvouce, přírodovědě, vlastivědě a OSV. Při vyučování předávají informace například formou skupinové práce, projektového vyučování, dramatické výchovy, případně využívají materiály dostupné například na webovém portálu </w:t>
      </w:r>
      <w:hyperlink r:id="rId44" w:history="1">
        <w:r w:rsidR="006002DD" w:rsidRPr="00AA442C">
          <w:rPr>
            <w:rStyle w:val="Hypertextovodkaz"/>
            <w:szCs w:val="24"/>
          </w:rPr>
          <w:t>www.odyssea.cz</w:t>
        </w:r>
      </w:hyperlink>
      <w:r w:rsidR="006002DD" w:rsidRPr="00AA442C">
        <w:rPr>
          <w:szCs w:val="24"/>
        </w:rPr>
        <w:t xml:space="preserve">. </w:t>
      </w:r>
    </w:p>
    <w:p w14:paraId="0855138C" w14:textId="77777777" w:rsidR="006002DD" w:rsidRPr="00AA442C" w:rsidRDefault="006002DD" w:rsidP="00BA721B">
      <w:pPr>
        <w:spacing w:after="100" w:afterAutospacing="1"/>
        <w:jc w:val="both"/>
        <w:rPr>
          <w:szCs w:val="24"/>
        </w:rPr>
      </w:pPr>
      <w:r w:rsidRPr="00AA442C">
        <w:rPr>
          <w:szCs w:val="24"/>
        </w:rPr>
        <w:t xml:space="preserve">Při vstupu do školy je nutné zaměřit pozornost na vytváření pozitivního klimatu nejen mezi žáky samotnými, ale především i mezi nimi a učiteli. Pro vytvoření tohoto klimatu je důležité vzájemné poznání žáků a pedagogů. </w:t>
      </w:r>
      <w:r w:rsidR="009961DC">
        <w:rPr>
          <w:szCs w:val="24"/>
        </w:rPr>
        <w:t>Neméně významné je</w:t>
      </w:r>
      <w:r w:rsidRPr="00AA442C">
        <w:rPr>
          <w:szCs w:val="24"/>
        </w:rPr>
        <w:t xml:space="preserve"> společné stanovení a zažití pravidel mezi žáky a učiteli, dbání na rozvíjen</w:t>
      </w:r>
      <w:r w:rsidR="009961DC">
        <w:rPr>
          <w:szCs w:val="24"/>
        </w:rPr>
        <w:t xml:space="preserve">í zdravého sebevědomí žáků </w:t>
      </w:r>
      <w:r w:rsidR="009961DC" w:rsidRPr="009961DC">
        <w:t>a</w:t>
      </w:r>
      <w:r w:rsidR="009961DC">
        <w:t> </w:t>
      </w:r>
      <w:r w:rsidR="009961DC" w:rsidRPr="009961DC">
        <w:t>na</w:t>
      </w:r>
      <w:r w:rsidR="009961DC">
        <w:rPr>
          <w:szCs w:val="24"/>
        </w:rPr>
        <w:t> </w:t>
      </w:r>
      <w:r w:rsidRPr="00AA442C">
        <w:rPr>
          <w:szCs w:val="24"/>
        </w:rPr>
        <w:t>vnímání odlišností mezi žáky. Žáci také rozvíjí za pomoci pedag</w:t>
      </w:r>
      <w:r w:rsidR="001B678D">
        <w:rPr>
          <w:szCs w:val="24"/>
        </w:rPr>
        <w:t>ogů své schopnosti komunikace a </w:t>
      </w:r>
      <w:r w:rsidRPr="00AA442C">
        <w:rPr>
          <w:szCs w:val="24"/>
        </w:rPr>
        <w:t>řešení problémů.</w:t>
      </w:r>
    </w:p>
    <w:p w14:paraId="42DB9A5B" w14:textId="77777777" w:rsidR="009961DC" w:rsidRDefault="006002DD" w:rsidP="00BA721B">
      <w:pPr>
        <w:spacing w:after="100" w:afterAutospacing="1"/>
        <w:jc w:val="both"/>
        <w:rPr>
          <w:szCs w:val="24"/>
        </w:rPr>
      </w:pPr>
      <w:r w:rsidRPr="00AA442C">
        <w:rPr>
          <w:szCs w:val="24"/>
        </w:rPr>
        <w:t xml:space="preserve">Cílem </w:t>
      </w:r>
      <w:r w:rsidR="009961DC">
        <w:rPr>
          <w:szCs w:val="24"/>
        </w:rPr>
        <w:t>pedagogů</w:t>
      </w:r>
      <w:r w:rsidRPr="00AA442C">
        <w:rPr>
          <w:szCs w:val="24"/>
        </w:rPr>
        <w:t xml:space="preserve"> je umožnit žákům osvojení a upevnění základních návyků v rámci hygieny</w:t>
      </w:r>
      <w:r w:rsidR="007A7FA7" w:rsidRPr="00AA442C">
        <w:rPr>
          <w:szCs w:val="24"/>
        </w:rPr>
        <w:t>,</w:t>
      </w:r>
      <w:r w:rsidRPr="00AA442C">
        <w:rPr>
          <w:szCs w:val="24"/>
        </w:rPr>
        <w:t xml:space="preserve"> životosprávy</w:t>
      </w:r>
      <w:r w:rsidR="007A7FA7" w:rsidRPr="00AA442C">
        <w:rPr>
          <w:szCs w:val="24"/>
        </w:rPr>
        <w:t>, denního režimu, pracovních návyků a odpočinku</w:t>
      </w:r>
      <w:r w:rsidRPr="00AA442C">
        <w:rPr>
          <w:szCs w:val="24"/>
        </w:rPr>
        <w:t xml:space="preserve">. </w:t>
      </w:r>
      <w:r w:rsidR="007A7FA7" w:rsidRPr="00AA442C">
        <w:rPr>
          <w:szCs w:val="24"/>
        </w:rPr>
        <w:t>Žák získává informac</w:t>
      </w:r>
      <w:r w:rsidR="001B678D">
        <w:rPr>
          <w:szCs w:val="24"/>
        </w:rPr>
        <w:t>e o </w:t>
      </w:r>
      <w:r w:rsidR="007A7FA7" w:rsidRPr="00AA442C">
        <w:rPr>
          <w:szCs w:val="24"/>
        </w:rPr>
        <w:t xml:space="preserve">lidském těle a jeho správném držení, osvojuje </w:t>
      </w:r>
      <w:r w:rsidR="009961DC">
        <w:rPr>
          <w:szCs w:val="24"/>
        </w:rPr>
        <w:t>si cviky proti únavě a stresu a </w:t>
      </w:r>
      <w:r w:rsidR="007A7FA7" w:rsidRPr="00AA442C">
        <w:rPr>
          <w:szCs w:val="24"/>
        </w:rPr>
        <w:t xml:space="preserve">seznamuje se základními informacemi z oblasti sexuální výchovy. </w:t>
      </w:r>
      <w:r w:rsidRPr="00AA442C">
        <w:rPr>
          <w:szCs w:val="24"/>
        </w:rPr>
        <w:t xml:space="preserve">Pedagogové poskytují žákům základní informace </w:t>
      </w:r>
      <w:r w:rsidR="007A7FA7" w:rsidRPr="00AA442C">
        <w:rPr>
          <w:szCs w:val="24"/>
        </w:rPr>
        <w:t>z</w:t>
      </w:r>
      <w:r w:rsidRPr="00AA442C">
        <w:rPr>
          <w:szCs w:val="24"/>
        </w:rPr>
        <w:t> oblasti etické a právní výchovy</w:t>
      </w:r>
      <w:r w:rsidR="007A7FA7" w:rsidRPr="00AA442C">
        <w:rPr>
          <w:szCs w:val="24"/>
        </w:rPr>
        <w:t xml:space="preserve"> či</w:t>
      </w:r>
      <w:r w:rsidRPr="00AA442C">
        <w:rPr>
          <w:szCs w:val="24"/>
        </w:rPr>
        <w:t xml:space="preserve"> rizikového chování.</w:t>
      </w:r>
      <w:r w:rsidR="007A7FA7" w:rsidRPr="00AA442C">
        <w:rPr>
          <w:szCs w:val="24"/>
        </w:rPr>
        <w:t xml:space="preserve"> Žáci si prostřednictvím nácviku osvojují odmítnutí – „umění říci NE“.</w:t>
      </w:r>
      <w:r w:rsidRPr="00AA442C">
        <w:rPr>
          <w:szCs w:val="24"/>
        </w:rPr>
        <w:t xml:space="preserve"> </w:t>
      </w:r>
      <w:r w:rsidR="009961DC">
        <w:rPr>
          <w:szCs w:val="24"/>
        </w:rPr>
        <w:t>Důraz je kladen rovněž na </w:t>
      </w:r>
      <w:r w:rsidR="00F004C2">
        <w:rPr>
          <w:szCs w:val="24"/>
        </w:rPr>
        <w:t>výchov</w:t>
      </w:r>
      <w:r w:rsidR="007A7FA7" w:rsidRPr="00AA442C">
        <w:rPr>
          <w:szCs w:val="24"/>
        </w:rPr>
        <w:t xml:space="preserve">u dopravní. </w:t>
      </w:r>
    </w:p>
    <w:p w14:paraId="7DBD6D3F" w14:textId="77777777" w:rsidR="006002DD" w:rsidRPr="00AA442C" w:rsidRDefault="006002DD" w:rsidP="00BA721B">
      <w:pPr>
        <w:spacing w:after="100" w:afterAutospacing="1"/>
        <w:jc w:val="both"/>
        <w:rPr>
          <w:szCs w:val="24"/>
        </w:rPr>
      </w:pPr>
      <w:r w:rsidRPr="00AA442C">
        <w:rPr>
          <w:szCs w:val="24"/>
        </w:rPr>
        <w:t xml:space="preserve">Svou pozornost věnují </w:t>
      </w:r>
      <w:r w:rsidR="009961DC">
        <w:rPr>
          <w:szCs w:val="24"/>
        </w:rPr>
        <w:t xml:space="preserve">pedagogové </w:t>
      </w:r>
      <w:r w:rsidRPr="00AA442C">
        <w:rPr>
          <w:szCs w:val="24"/>
        </w:rPr>
        <w:t>včasnému odhalová</w:t>
      </w:r>
      <w:r w:rsidR="009961DC">
        <w:rPr>
          <w:szCs w:val="24"/>
        </w:rPr>
        <w:t>ní specifických poruch učení či </w:t>
      </w:r>
      <w:r w:rsidRPr="00AA442C">
        <w:rPr>
          <w:szCs w:val="24"/>
        </w:rPr>
        <w:t xml:space="preserve">chování, případně jiných handicapů, přičemž kladou důraz na všestranný rozvoj osobnosti žáka. </w:t>
      </w:r>
    </w:p>
    <w:p w14:paraId="67150212" w14:textId="77777777" w:rsidR="006002DD" w:rsidRPr="00AA442C" w:rsidRDefault="009961DC" w:rsidP="00BA721B">
      <w:pPr>
        <w:spacing w:after="100" w:afterAutospacing="1"/>
        <w:jc w:val="both"/>
        <w:rPr>
          <w:szCs w:val="24"/>
        </w:rPr>
      </w:pPr>
      <w:r>
        <w:rPr>
          <w:szCs w:val="24"/>
        </w:rPr>
        <w:t>Stěžejním</w:t>
      </w:r>
      <w:r w:rsidR="006002DD" w:rsidRPr="00AA442C">
        <w:rPr>
          <w:szCs w:val="24"/>
        </w:rPr>
        <w:t xml:space="preserve"> cílem je zapojit zákonné zástupce do života školy a přivést je k aktivnímu podílení se na výchovně-vzdělávacím procesu svých dětí, efektivní komunikaci a spolupráci s třídním učitelem i dalšími pedagogy školy. </w:t>
      </w:r>
    </w:p>
    <w:p w14:paraId="2BFD53DE" w14:textId="77777777" w:rsidR="006002DD" w:rsidRPr="00AA442C" w:rsidRDefault="006002DD" w:rsidP="00BA721B">
      <w:pPr>
        <w:spacing w:after="100" w:afterAutospacing="1"/>
        <w:jc w:val="both"/>
        <w:rPr>
          <w:szCs w:val="24"/>
        </w:rPr>
      </w:pPr>
      <w:r w:rsidRPr="00AA442C">
        <w:rPr>
          <w:szCs w:val="24"/>
        </w:rPr>
        <w:t xml:space="preserve">K vytváření pozitivního klimatu přispívá škola realizováním dostupných forem mimoškolních aktivit – návštěvy filmových a divadelních představení, koncertů, besed apod. Motivuje žáky k zapojení se do výtvarných, sportovních, zdravotnických či dopravních soutěží. </w:t>
      </w:r>
    </w:p>
    <w:p w14:paraId="308731A2" w14:textId="77777777" w:rsidR="007A7FA7" w:rsidRPr="00E67386" w:rsidRDefault="009441EE" w:rsidP="00E67386">
      <w:pPr>
        <w:pStyle w:val="Nadpis2"/>
      </w:pPr>
      <w:bookmarkStart w:id="14" w:name="_Toc176349055"/>
      <w:r w:rsidRPr="00E67386">
        <w:t>2. stupeň</w:t>
      </w:r>
      <w:bookmarkEnd w:id="14"/>
    </w:p>
    <w:p w14:paraId="4D87E05A" w14:textId="6A615BF1" w:rsidR="00D74B14" w:rsidRPr="00AA442C" w:rsidRDefault="009441EE" w:rsidP="00BA721B">
      <w:pPr>
        <w:spacing w:after="100" w:afterAutospacing="1"/>
        <w:jc w:val="both"/>
        <w:rPr>
          <w:rFonts w:cstheme="minorHAnsi"/>
          <w:szCs w:val="24"/>
        </w:rPr>
      </w:pPr>
      <w:r w:rsidRPr="00AA442C">
        <w:rPr>
          <w:rFonts w:cstheme="minorHAnsi"/>
          <w:szCs w:val="24"/>
        </w:rPr>
        <w:t xml:space="preserve">Přechod žáků na druhý stupeň, </w:t>
      </w:r>
      <w:r w:rsidR="00D74B14" w:rsidRPr="00AA442C">
        <w:rPr>
          <w:rFonts w:cstheme="minorHAnsi"/>
          <w:szCs w:val="24"/>
        </w:rPr>
        <w:t>spjatý se změnou budovy či s přestupem z jiné školy</w:t>
      </w:r>
      <w:r w:rsidRPr="00AA442C">
        <w:rPr>
          <w:rFonts w:cstheme="minorHAnsi"/>
          <w:szCs w:val="24"/>
        </w:rPr>
        <w:t xml:space="preserve">, s sebou přináší řadu </w:t>
      </w:r>
      <w:r w:rsidR="00CC7382" w:rsidRPr="00AA442C">
        <w:rPr>
          <w:rFonts w:cstheme="minorHAnsi"/>
          <w:szCs w:val="24"/>
        </w:rPr>
        <w:t>změn – změnu</w:t>
      </w:r>
      <w:r w:rsidR="00D74B14" w:rsidRPr="00AA442C">
        <w:rPr>
          <w:rFonts w:cstheme="minorHAnsi"/>
          <w:szCs w:val="24"/>
        </w:rPr>
        <w:t xml:space="preserve"> třídního učitele, vytváření nového třídního kolektivu, odchod některých spolužáků, střídání pedagogů v rámci jednotlivých předmětů</w:t>
      </w:r>
      <w:r w:rsidRPr="00AA442C">
        <w:rPr>
          <w:rFonts w:cstheme="minorHAnsi"/>
          <w:szCs w:val="24"/>
        </w:rPr>
        <w:t xml:space="preserve">. </w:t>
      </w:r>
    </w:p>
    <w:p w14:paraId="70B6C7FD" w14:textId="77777777" w:rsidR="00D74B14" w:rsidRPr="00AA442C" w:rsidRDefault="009441EE" w:rsidP="00BA721B">
      <w:pPr>
        <w:spacing w:after="100" w:afterAutospacing="1"/>
        <w:jc w:val="both"/>
        <w:rPr>
          <w:rFonts w:cstheme="minorHAnsi"/>
          <w:szCs w:val="24"/>
        </w:rPr>
      </w:pPr>
      <w:r w:rsidRPr="00AA442C">
        <w:rPr>
          <w:rFonts w:cstheme="minorHAnsi"/>
          <w:szCs w:val="24"/>
        </w:rPr>
        <w:t>V šestém ročníku je důležité vzájemné poznání žáků a pedagogů, vytváření vztahu důvěry mezi žáky navzájem a žáky a pedagogy</w:t>
      </w:r>
      <w:r w:rsidR="00D74B14" w:rsidRPr="00AA442C">
        <w:rPr>
          <w:rFonts w:cstheme="minorHAnsi"/>
          <w:szCs w:val="24"/>
        </w:rPr>
        <w:t>, i proto je školou za finanční podpory obce Lomnice pořádán adaptační pobyt</w:t>
      </w:r>
      <w:r w:rsidRPr="00AA442C">
        <w:rPr>
          <w:rFonts w:cstheme="minorHAnsi"/>
          <w:szCs w:val="24"/>
        </w:rPr>
        <w:t xml:space="preserve">. </w:t>
      </w:r>
      <w:r w:rsidR="00D74B14" w:rsidRPr="00AA442C">
        <w:rPr>
          <w:rFonts w:cstheme="minorHAnsi"/>
          <w:szCs w:val="24"/>
        </w:rPr>
        <w:t xml:space="preserve">Při vytvoření pozitivního klimatu ve třídě, vybudování vztahu důvěry mezi spolužáky lze snáze zabránit nežádoucímu a rizikovému chování (násilí, šikana, užívání návykových látek). </w:t>
      </w:r>
    </w:p>
    <w:p w14:paraId="2F23394F" w14:textId="77777777" w:rsidR="009441EE" w:rsidRPr="00AA442C" w:rsidRDefault="00D74B14" w:rsidP="00BA721B">
      <w:pPr>
        <w:spacing w:after="100" w:afterAutospacing="1"/>
        <w:jc w:val="both"/>
        <w:rPr>
          <w:rFonts w:cstheme="minorHAnsi"/>
          <w:szCs w:val="24"/>
        </w:rPr>
      </w:pPr>
      <w:r w:rsidRPr="00AA442C">
        <w:rPr>
          <w:rFonts w:cstheme="minorHAnsi"/>
          <w:szCs w:val="24"/>
        </w:rPr>
        <w:t>K budování a prohlubování vzájemných vztahů a upevňování třídního kolektivu dochází v průběhu celého vzdělávání na 2. stupni, k vytváření pozitivních vztahů přispívají společné akce a aktivity.</w:t>
      </w:r>
    </w:p>
    <w:p w14:paraId="755A6409" w14:textId="77777777" w:rsidR="00D74B14" w:rsidRPr="00AA442C" w:rsidRDefault="00D74B14" w:rsidP="00BA721B">
      <w:pPr>
        <w:spacing w:after="100" w:afterAutospacing="1"/>
        <w:jc w:val="both"/>
        <w:rPr>
          <w:rFonts w:cstheme="minorHAnsi"/>
          <w:szCs w:val="24"/>
        </w:rPr>
      </w:pPr>
      <w:r w:rsidRPr="00AA442C">
        <w:rPr>
          <w:rFonts w:cstheme="minorHAnsi"/>
          <w:szCs w:val="24"/>
        </w:rPr>
        <w:t xml:space="preserve">Nadále je velmi důležitá spolupráce a efektivní komunikace se zákonnými zástupci. </w:t>
      </w:r>
    </w:p>
    <w:p w14:paraId="27BCB365" w14:textId="77777777" w:rsidR="009441EE" w:rsidRPr="00AA442C" w:rsidRDefault="00613B45" w:rsidP="00BA721B">
      <w:pPr>
        <w:spacing w:after="100" w:afterAutospacing="1"/>
        <w:jc w:val="both"/>
        <w:rPr>
          <w:rFonts w:cstheme="minorHAnsi"/>
          <w:szCs w:val="24"/>
        </w:rPr>
      </w:pPr>
      <w:r w:rsidRPr="00AA442C">
        <w:rPr>
          <w:rFonts w:cstheme="minorHAnsi"/>
          <w:szCs w:val="24"/>
        </w:rPr>
        <w:t xml:space="preserve">V rámci výuky je třeba dbát na mezipředmětové vztahy a začleňování preventivních témat, korespondují-li s výukou. Škola vytváří optimální podmínky pro vzdělávací proces, přičemž nejen během výchov dbá na kulturní a estetický rozvoj osobnosti žáků. </w:t>
      </w:r>
    </w:p>
    <w:p w14:paraId="0D3AE291" w14:textId="77777777" w:rsidR="00613B45" w:rsidRPr="00AA442C" w:rsidRDefault="00613B45" w:rsidP="00BA721B">
      <w:pPr>
        <w:spacing w:after="100" w:afterAutospacing="1"/>
        <w:jc w:val="both"/>
        <w:rPr>
          <w:rFonts w:cstheme="minorHAnsi"/>
          <w:szCs w:val="24"/>
        </w:rPr>
      </w:pPr>
      <w:r w:rsidRPr="00AA442C">
        <w:rPr>
          <w:rFonts w:cstheme="minorHAnsi"/>
          <w:szCs w:val="24"/>
        </w:rPr>
        <w:t xml:space="preserve">Pedagogové uplatňují individuální přístup </w:t>
      </w:r>
      <w:r w:rsidR="009961DC">
        <w:rPr>
          <w:rFonts w:cstheme="minorHAnsi"/>
          <w:szCs w:val="24"/>
        </w:rPr>
        <w:t>k žákům problémovým či žákům se </w:t>
      </w:r>
      <w:r w:rsidRPr="00AA442C">
        <w:rPr>
          <w:rFonts w:cstheme="minorHAnsi"/>
          <w:szCs w:val="24"/>
        </w:rPr>
        <w:t xml:space="preserve">specifickými potřebami. </w:t>
      </w:r>
    </w:p>
    <w:p w14:paraId="271282FC" w14:textId="77777777" w:rsidR="00B12D0E" w:rsidRPr="00AA442C" w:rsidRDefault="00695AEE" w:rsidP="00BA721B">
      <w:pPr>
        <w:spacing w:after="100" w:afterAutospacing="1"/>
        <w:jc w:val="both"/>
        <w:rPr>
          <w:rFonts w:cstheme="minorHAnsi"/>
          <w:szCs w:val="24"/>
        </w:rPr>
      </w:pPr>
      <w:r w:rsidRPr="00AA442C">
        <w:rPr>
          <w:rFonts w:cstheme="minorHAnsi"/>
          <w:szCs w:val="24"/>
        </w:rPr>
        <w:t xml:space="preserve">Základní škola Lomnice směřuje žáky k tomu, </w:t>
      </w:r>
      <w:r w:rsidR="002031B9" w:rsidRPr="00AA442C">
        <w:rPr>
          <w:rFonts w:cstheme="minorHAnsi"/>
          <w:szCs w:val="24"/>
        </w:rPr>
        <w:t xml:space="preserve">aby </w:t>
      </w:r>
      <w:r w:rsidRPr="00AA442C">
        <w:rPr>
          <w:rFonts w:cstheme="minorHAnsi"/>
          <w:szCs w:val="24"/>
        </w:rPr>
        <w:t>si uvědomovali význam harmonickýc</w:t>
      </w:r>
      <w:r w:rsidR="006F611B" w:rsidRPr="00AA442C">
        <w:rPr>
          <w:rFonts w:cstheme="minorHAnsi"/>
          <w:szCs w:val="24"/>
        </w:rPr>
        <w:t>h mezilidských vztahů pro život</w:t>
      </w:r>
      <w:r w:rsidRPr="00AA442C">
        <w:rPr>
          <w:rFonts w:cstheme="minorHAnsi"/>
          <w:szCs w:val="24"/>
        </w:rPr>
        <w:t xml:space="preserve"> a respektovali jinakost a názorovou odlišnost lidí. Žáci znají významné dokumenty upravující lidská práva a vědí, kde hledat odbornou pomoc</w:t>
      </w:r>
      <w:r w:rsidR="009961DC">
        <w:rPr>
          <w:rFonts w:cstheme="minorHAnsi"/>
          <w:szCs w:val="24"/>
        </w:rPr>
        <w:t>,</w:t>
      </w:r>
      <w:r w:rsidR="001B678D">
        <w:rPr>
          <w:rFonts w:cstheme="minorHAnsi"/>
          <w:szCs w:val="24"/>
        </w:rPr>
        <w:t xml:space="preserve"> a </w:t>
      </w:r>
      <w:r w:rsidRPr="00AA442C">
        <w:rPr>
          <w:rFonts w:cstheme="minorHAnsi"/>
          <w:szCs w:val="24"/>
        </w:rPr>
        <w:t>v případě potřeby ji umí použít. Brání se různým formám nás</w:t>
      </w:r>
      <w:r w:rsidR="001B678D">
        <w:rPr>
          <w:rFonts w:cstheme="minorHAnsi"/>
          <w:szCs w:val="24"/>
        </w:rPr>
        <w:t>ilí, užívání návykových látek a </w:t>
      </w:r>
      <w:r w:rsidRPr="00AA442C">
        <w:rPr>
          <w:rFonts w:cstheme="minorHAnsi"/>
          <w:szCs w:val="24"/>
        </w:rPr>
        <w:t>jiným formám závislostí</w:t>
      </w:r>
      <w:r w:rsidR="006F611B" w:rsidRPr="00AA442C">
        <w:rPr>
          <w:rFonts w:cstheme="minorHAnsi"/>
          <w:szCs w:val="24"/>
        </w:rPr>
        <w:t>, zaujímají zdravé životní postoje a orientují se v problematice sexuální výchovy</w:t>
      </w:r>
      <w:r w:rsidRPr="00AA442C">
        <w:rPr>
          <w:rFonts w:cstheme="minorHAnsi"/>
          <w:szCs w:val="24"/>
        </w:rPr>
        <w:t>.</w:t>
      </w:r>
      <w:r w:rsidR="006F611B" w:rsidRPr="00AA442C">
        <w:rPr>
          <w:rFonts w:cstheme="minorHAnsi"/>
          <w:szCs w:val="24"/>
        </w:rPr>
        <w:t xml:space="preserve"> </w:t>
      </w:r>
      <w:r w:rsidRPr="00AA442C">
        <w:rPr>
          <w:rFonts w:cstheme="minorHAnsi"/>
          <w:szCs w:val="24"/>
        </w:rPr>
        <w:t xml:space="preserve"> </w:t>
      </w:r>
    </w:p>
    <w:p w14:paraId="0C37BAC4" w14:textId="77777777" w:rsidR="006E346B" w:rsidRPr="00E67386" w:rsidRDefault="006E346B" w:rsidP="00E67386">
      <w:pPr>
        <w:pStyle w:val="Nadpis1"/>
      </w:pPr>
      <w:bookmarkStart w:id="15" w:name="_Toc176349056"/>
      <w:r w:rsidRPr="00E67386">
        <w:t>Zákonní zástupci žáků</w:t>
      </w:r>
      <w:bookmarkEnd w:id="15"/>
    </w:p>
    <w:p w14:paraId="5104B40A" w14:textId="77777777" w:rsidR="006E346B" w:rsidRPr="00AA442C" w:rsidRDefault="006E346B" w:rsidP="00BA721B">
      <w:pPr>
        <w:spacing w:after="100" w:afterAutospacing="1"/>
        <w:jc w:val="both"/>
        <w:rPr>
          <w:rFonts w:cstheme="minorHAnsi"/>
          <w:szCs w:val="24"/>
        </w:rPr>
      </w:pPr>
      <w:r w:rsidRPr="00AA442C">
        <w:rPr>
          <w:rFonts w:cstheme="minorHAnsi"/>
          <w:szCs w:val="24"/>
        </w:rPr>
        <w:t xml:space="preserve">Zákonní zástupci jsou vždy okamžitě seznámeni s danou problematikou. </w:t>
      </w:r>
    </w:p>
    <w:p w14:paraId="3C7BBE5F" w14:textId="2C6543C0" w:rsidR="006E346B" w:rsidRPr="00AA442C" w:rsidRDefault="006E346B" w:rsidP="00BA721B">
      <w:pPr>
        <w:spacing w:after="100" w:afterAutospacing="1"/>
        <w:jc w:val="both"/>
        <w:rPr>
          <w:rFonts w:cstheme="minorHAnsi"/>
          <w:szCs w:val="24"/>
        </w:rPr>
      </w:pPr>
      <w:r w:rsidRPr="00AA442C">
        <w:rPr>
          <w:rFonts w:cstheme="minorHAnsi"/>
          <w:szCs w:val="24"/>
        </w:rPr>
        <w:t xml:space="preserve">Škola využívá program Bakaláři, kde jsou zákonní zástupci </w:t>
      </w:r>
      <w:r w:rsidR="009961DC">
        <w:rPr>
          <w:rFonts w:cstheme="minorHAnsi"/>
          <w:szCs w:val="24"/>
        </w:rPr>
        <w:t>informování o aktuální klasifikaci</w:t>
      </w:r>
      <w:r w:rsidRPr="00AA442C">
        <w:rPr>
          <w:rFonts w:cstheme="minorHAnsi"/>
          <w:szCs w:val="24"/>
        </w:rPr>
        <w:t xml:space="preserve"> svého dítěte. Klasifikace, zápisy o chování a jiná sdělení jsou </w:t>
      </w:r>
      <w:r w:rsidR="003E7B26" w:rsidRPr="00867AB4">
        <w:rPr>
          <w:rFonts w:cstheme="minorHAnsi"/>
          <w:color w:val="000000" w:themeColor="text1"/>
          <w:szCs w:val="24"/>
        </w:rPr>
        <w:t xml:space="preserve">u žáků 1. – 3. třídy </w:t>
      </w:r>
      <w:r w:rsidRPr="00867AB4">
        <w:rPr>
          <w:rFonts w:cstheme="minorHAnsi"/>
          <w:color w:val="000000" w:themeColor="text1"/>
          <w:szCs w:val="24"/>
        </w:rPr>
        <w:t xml:space="preserve">evidovány </w:t>
      </w:r>
      <w:r w:rsidRPr="00AA442C">
        <w:rPr>
          <w:rFonts w:cstheme="minorHAnsi"/>
          <w:szCs w:val="24"/>
        </w:rPr>
        <w:t xml:space="preserve">rovněž v papírové žákovské knížce, zde je také zákonným zástupcům vymezen prostor na omlouvání absence.  </w:t>
      </w:r>
    </w:p>
    <w:p w14:paraId="72431B13" w14:textId="77777777" w:rsidR="006E346B" w:rsidRPr="00AA442C" w:rsidRDefault="006E346B" w:rsidP="00BA721B">
      <w:pPr>
        <w:spacing w:after="100" w:afterAutospacing="1"/>
        <w:jc w:val="both"/>
        <w:rPr>
          <w:rFonts w:cstheme="minorHAnsi"/>
          <w:szCs w:val="24"/>
        </w:rPr>
      </w:pPr>
      <w:r w:rsidRPr="00AA442C">
        <w:rPr>
          <w:rFonts w:cstheme="minorHAnsi"/>
          <w:szCs w:val="24"/>
        </w:rPr>
        <w:t>Ve čtvrtletí jsou zákonní zástupci informování v rámci konzult</w:t>
      </w:r>
      <w:r w:rsidR="001B678D">
        <w:rPr>
          <w:rFonts w:cstheme="minorHAnsi"/>
          <w:szCs w:val="24"/>
        </w:rPr>
        <w:t>ací či třídních schůzek ústní i </w:t>
      </w:r>
      <w:r w:rsidRPr="00AA442C">
        <w:rPr>
          <w:rFonts w:cstheme="minorHAnsi"/>
          <w:szCs w:val="24"/>
        </w:rPr>
        <w:t xml:space="preserve">písemnou formou o prospěchu a zároveň také o možnostech, jak selhání žáka (týkající se nejen prospěchu) napravit.  </w:t>
      </w:r>
    </w:p>
    <w:p w14:paraId="13729C92" w14:textId="77777777" w:rsidR="006E346B" w:rsidRPr="00AA442C" w:rsidRDefault="006E346B" w:rsidP="00BA721B">
      <w:pPr>
        <w:spacing w:after="100" w:afterAutospacing="1"/>
        <w:jc w:val="both"/>
        <w:rPr>
          <w:rFonts w:cstheme="minorHAnsi"/>
          <w:szCs w:val="24"/>
        </w:rPr>
      </w:pPr>
      <w:r w:rsidRPr="00AA442C">
        <w:rPr>
          <w:rFonts w:cstheme="minorHAnsi"/>
          <w:szCs w:val="24"/>
        </w:rPr>
        <w:t xml:space="preserve">Třídní schůzky či společné konzultace pořádají třídní učitelé třikrát ročně, zákonní zástupci mají možnost využít individuálních konzultací s vybraným pedagogem. </w:t>
      </w:r>
    </w:p>
    <w:p w14:paraId="2EED3979" w14:textId="77777777" w:rsidR="006E346B" w:rsidRPr="00AA442C" w:rsidRDefault="006E346B" w:rsidP="00BA721B">
      <w:pPr>
        <w:spacing w:after="100" w:afterAutospacing="1"/>
        <w:jc w:val="both"/>
        <w:rPr>
          <w:rFonts w:cstheme="minorHAnsi"/>
          <w:szCs w:val="24"/>
        </w:rPr>
      </w:pPr>
      <w:r w:rsidRPr="00AA442C">
        <w:rPr>
          <w:rFonts w:cstheme="minorHAnsi"/>
          <w:szCs w:val="24"/>
        </w:rPr>
        <w:t xml:space="preserve">Další potřebné informace mohou zákonní zástupci nalézt na webových stránkách školy </w:t>
      </w:r>
      <w:hyperlink r:id="rId45" w:history="1">
        <w:r w:rsidRPr="00AA442C">
          <w:rPr>
            <w:rStyle w:val="Hypertextovodkaz"/>
            <w:rFonts w:cstheme="minorHAnsi"/>
            <w:szCs w:val="24"/>
          </w:rPr>
          <w:t>www.lomnicezs.cz</w:t>
        </w:r>
      </w:hyperlink>
      <w:r w:rsidRPr="00AA442C">
        <w:rPr>
          <w:rFonts w:cstheme="minorHAnsi"/>
          <w:szCs w:val="24"/>
        </w:rPr>
        <w:t xml:space="preserve">. </w:t>
      </w:r>
    </w:p>
    <w:p w14:paraId="5DC2A5C8" w14:textId="77777777" w:rsidR="00A33110" w:rsidRPr="00E67386" w:rsidRDefault="00A33110" w:rsidP="00E67386">
      <w:pPr>
        <w:pStyle w:val="Nadpis1"/>
      </w:pPr>
      <w:bookmarkStart w:id="16" w:name="_Toc176349057"/>
      <w:r w:rsidRPr="00E67386">
        <w:t>Pedagogičtí a nepedagogičtí pracovníci ZŠ Lomnice</w:t>
      </w:r>
      <w:bookmarkEnd w:id="16"/>
    </w:p>
    <w:p w14:paraId="0F5EC6CC" w14:textId="77777777" w:rsidR="00A33110" w:rsidRPr="00AA442C" w:rsidRDefault="00A33110" w:rsidP="00BA721B">
      <w:pPr>
        <w:spacing w:after="100" w:afterAutospacing="1"/>
        <w:jc w:val="both"/>
        <w:rPr>
          <w:rFonts w:cstheme="minorHAnsi"/>
          <w:szCs w:val="24"/>
        </w:rPr>
      </w:pPr>
      <w:r w:rsidRPr="00AA442C">
        <w:rPr>
          <w:rFonts w:cstheme="minorHAnsi"/>
          <w:szCs w:val="24"/>
        </w:rPr>
        <w:t>Pedagogičtí pracovníci jsou seznámeni se zněním preventivního programu školy a krátkodobými i dlouhodobými cíli, na jejichž naplňování se aktivně podílejí.</w:t>
      </w:r>
    </w:p>
    <w:p w14:paraId="41FD2B1E" w14:textId="77777777" w:rsidR="00A33110" w:rsidRPr="00AA442C" w:rsidRDefault="00A33110" w:rsidP="00BA721B">
      <w:pPr>
        <w:spacing w:after="100" w:afterAutospacing="1"/>
        <w:jc w:val="both"/>
        <w:rPr>
          <w:rFonts w:cstheme="minorHAnsi"/>
          <w:szCs w:val="24"/>
        </w:rPr>
      </w:pPr>
      <w:r w:rsidRPr="00AA442C">
        <w:rPr>
          <w:rFonts w:cstheme="minorHAnsi"/>
          <w:szCs w:val="24"/>
        </w:rPr>
        <w:t xml:space="preserve">Jakékoli změny jsou školní metodičkou prevence hlášeny. </w:t>
      </w:r>
    </w:p>
    <w:p w14:paraId="286C01C8" w14:textId="77777777" w:rsidR="00A33110" w:rsidRPr="00AA442C" w:rsidRDefault="00A33110" w:rsidP="00BA721B">
      <w:pPr>
        <w:spacing w:after="100" w:afterAutospacing="1"/>
        <w:jc w:val="both"/>
        <w:rPr>
          <w:rFonts w:cstheme="minorHAnsi"/>
          <w:szCs w:val="24"/>
        </w:rPr>
      </w:pPr>
      <w:r w:rsidRPr="00AA442C">
        <w:rPr>
          <w:rFonts w:cstheme="minorHAnsi"/>
          <w:szCs w:val="24"/>
        </w:rPr>
        <w:t xml:space="preserve">Mají možnost se kdykoli obrátit s prosbou o radu či intervenci na školní metodičku prevence. </w:t>
      </w:r>
    </w:p>
    <w:p w14:paraId="528D0E00" w14:textId="77777777" w:rsidR="00496E11" w:rsidRDefault="00AC2993" w:rsidP="00BA721B">
      <w:pPr>
        <w:spacing w:after="100" w:afterAutospacing="1"/>
        <w:jc w:val="both"/>
        <w:rPr>
          <w:rFonts w:cstheme="minorHAnsi"/>
          <w:szCs w:val="24"/>
        </w:rPr>
      </w:pPr>
      <w:r w:rsidRPr="00AA442C">
        <w:rPr>
          <w:rFonts w:cstheme="minorHAnsi"/>
          <w:szCs w:val="24"/>
        </w:rPr>
        <w:t>Jakékoli projevy rizikové</w:t>
      </w:r>
      <w:r w:rsidR="00496E11">
        <w:rPr>
          <w:rFonts w:cstheme="minorHAnsi"/>
          <w:szCs w:val="24"/>
        </w:rPr>
        <w:t>ho</w:t>
      </w:r>
      <w:r w:rsidRPr="00AA442C">
        <w:rPr>
          <w:rFonts w:cstheme="minorHAnsi"/>
          <w:szCs w:val="24"/>
        </w:rPr>
        <w:t xml:space="preserve"> chování oznamují kompetentnímu pracovníkovi (třídní učitel, školní metodička prevence, výchovná poradkyně, vedení školy). </w:t>
      </w:r>
    </w:p>
    <w:p w14:paraId="085F069F" w14:textId="77777777" w:rsidR="00AC2993" w:rsidRPr="00AA442C" w:rsidRDefault="00AC2993" w:rsidP="00BA721B">
      <w:pPr>
        <w:spacing w:after="100" w:afterAutospacing="1"/>
        <w:jc w:val="both"/>
        <w:rPr>
          <w:rFonts w:cstheme="minorHAnsi"/>
          <w:szCs w:val="24"/>
        </w:rPr>
      </w:pPr>
      <w:r w:rsidRPr="00AA442C">
        <w:rPr>
          <w:rFonts w:cstheme="minorHAnsi"/>
          <w:szCs w:val="24"/>
        </w:rPr>
        <w:t xml:space="preserve">Rovněž školní poradenské pracoviště přispívá k odhalování a monitorování různých forem rizikového chování, připravuje návrhy jejich řešení a preventivní aktivity, programy. </w:t>
      </w:r>
    </w:p>
    <w:p w14:paraId="408DB576" w14:textId="77777777" w:rsidR="00AC2993" w:rsidRPr="00E67386" w:rsidRDefault="00023285" w:rsidP="00E67386">
      <w:pPr>
        <w:pStyle w:val="Nadpis1"/>
      </w:pPr>
      <w:bookmarkStart w:id="17" w:name="_Toc176349058"/>
      <w:r w:rsidRPr="00E67386">
        <w:t>Třídní učitelé</w:t>
      </w:r>
      <w:bookmarkEnd w:id="17"/>
    </w:p>
    <w:p w14:paraId="17775672" w14:textId="77777777" w:rsidR="00023285" w:rsidRPr="00AA442C" w:rsidRDefault="00023285" w:rsidP="00BA721B">
      <w:pPr>
        <w:spacing w:after="100" w:afterAutospacing="1"/>
        <w:jc w:val="both"/>
        <w:rPr>
          <w:szCs w:val="24"/>
        </w:rPr>
      </w:pPr>
      <w:r w:rsidRPr="00AA442C">
        <w:rPr>
          <w:szCs w:val="24"/>
        </w:rPr>
        <w:t xml:space="preserve">Neustále sledují vývojové a individuální potřeby žáků, věnují si pečlivému monitoringu třídy. </w:t>
      </w:r>
    </w:p>
    <w:p w14:paraId="583C2070" w14:textId="77777777" w:rsidR="00023285" w:rsidRPr="00AA442C" w:rsidRDefault="00023285" w:rsidP="00BA721B">
      <w:pPr>
        <w:spacing w:after="100" w:afterAutospacing="1"/>
        <w:jc w:val="both"/>
        <w:rPr>
          <w:szCs w:val="24"/>
        </w:rPr>
      </w:pPr>
      <w:r w:rsidRPr="00AA442C">
        <w:rPr>
          <w:szCs w:val="24"/>
        </w:rPr>
        <w:t xml:space="preserve">Vedou zodpovědně a cíleně hodiny OSV, zohledňují cíle preventivního programu školy. </w:t>
      </w:r>
    </w:p>
    <w:p w14:paraId="15B55E67" w14:textId="77777777" w:rsidR="00023285" w:rsidRPr="00AA442C" w:rsidRDefault="00023285" w:rsidP="00BA721B">
      <w:pPr>
        <w:spacing w:after="100" w:afterAutospacing="1"/>
        <w:jc w:val="both"/>
        <w:rPr>
          <w:szCs w:val="24"/>
        </w:rPr>
      </w:pPr>
      <w:r w:rsidRPr="00AA442C">
        <w:rPr>
          <w:szCs w:val="24"/>
        </w:rPr>
        <w:t>Reflektují individuální potřeby žáků, poskytují dostatek péče žákům se zdrav</w:t>
      </w:r>
      <w:r w:rsidR="001B678D">
        <w:rPr>
          <w:szCs w:val="24"/>
        </w:rPr>
        <w:t>otními a </w:t>
      </w:r>
      <w:r w:rsidRPr="00AA442C">
        <w:rPr>
          <w:szCs w:val="24"/>
        </w:rPr>
        <w:t xml:space="preserve">sociálními riziky, handicapovaným žákům, žákům se </w:t>
      </w:r>
      <w:r w:rsidR="001B678D">
        <w:rPr>
          <w:szCs w:val="24"/>
        </w:rPr>
        <w:t>specifickými poruchami učení či </w:t>
      </w:r>
      <w:r w:rsidRPr="00AA442C">
        <w:rPr>
          <w:szCs w:val="24"/>
        </w:rPr>
        <w:t xml:space="preserve">aktuálními problémy. </w:t>
      </w:r>
    </w:p>
    <w:p w14:paraId="69F3569A" w14:textId="77777777" w:rsidR="00023285" w:rsidRPr="00AA442C" w:rsidRDefault="00023285" w:rsidP="00BA721B">
      <w:pPr>
        <w:spacing w:after="100" w:afterAutospacing="1"/>
        <w:jc w:val="both"/>
        <w:rPr>
          <w:szCs w:val="24"/>
        </w:rPr>
      </w:pPr>
      <w:r w:rsidRPr="00AA442C">
        <w:rPr>
          <w:szCs w:val="24"/>
        </w:rPr>
        <w:t xml:space="preserve">V rámci prevence záškoláctví sledují docházku žáků. </w:t>
      </w:r>
    </w:p>
    <w:p w14:paraId="374E5333" w14:textId="77777777" w:rsidR="00023285" w:rsidRPr="00AA442C" w:rsidRDefault="00023285" w:rsidP="00BA721B">
      <w:pPr>
        <w:spacing w:after="100" w:afterAutospacing="1"/>
        <w:jc w:val="both"/>
        <w:rPr>
          <w:szCs w:val="24"/>
        </w:rPr>
      </w:pPr>
      <w:r w:rsidRPr="00AA442C">
        <w:rPr>
          <w:szCs w:val="24"/>
        </w:rPr>
        <w:t xml:space="preserve">Úzce spolupracují se zákonnými zástupci. </w:t>
      </w:r>
    </w:p>
    <w:p w14:paraId="52DA8BAA" w14:textId="77777777" w:rsidR="00023285" w:rsidRPr="00AA442C" w:rsidRDefault="00023285" w:rsidP="00BA721B">
      <w:pPr>
        <w:spacing w:after="100" w:afterAutospacing="1"/>
        <w:jc w:val="both"/>
        <w:rPr>
          <w:szCs w:val="24"/>
        </w:rPr>
      </w:pPr>
      <w:r w:rsidRPr="00AA442C">
        <w:rPr>
          <w:szCs w:val="24"/>
        </w:rPr>
        <w:t xml:space="preserve">Dávají školní metodičce prevence zpětnou vazbu z vedení a fungování tříd. </w:t>
      </w:r>
    </w:p>
    <w:p w14:paraId="252CE52E" w14:textId="77777777" w:rsidR="00023285" w:rsidRPr="00AA442C" w:rsidRDefault="00023285" w:rsidP="00BA721B">
      <w:pPr>
        <w:spacing w:after="100" w:afterAutospacing="1"/>
        <w:jc w:val="both"/>
        <w:rPr>
          <w:szCs w:val="24"/>
        </w:rPr>
      </w:pPr>
      <w:r w:rsidRPr="00AA442C">
        <w:rPr>
          <w:szCs w:val="24"/>
        </w:rPr>
        <w:t>Neprodleně informují školní metodičku prevence o výskytu šikany či dalších projevech patologického a rizikového chování.</w:t>
      </w:r>
    </w:p>
    <w:p w14:paraId="4660E92E" w14:textId="77777777" w:rsidR="009D34D0" w:rsidRDefault="00023285" w:rsidP="009D34D0">
      <w:pPr>
        <w:spacing w:after="100" w:afterAutospacing="1"/>
        <w:jc w:val="both"/>
        <w:rPr>
          <w:szCs w:val="24"/>
        </w:rPr>
      </w:pPr>
      <w:r w:rsidRPr="00AA442C">
        <w:rPr>
          <w:szCs w:val="24"/>
        </w:rPr>
        <w:t xml:space="preserve">Seznamují se s informačními zdroji a vedením dokumentace související s prevencí. </w:t>
      </w:r>
    </w:p>
    <w:p w14:paraId="069D92E1" w14:textId="77777777" w:rsidR="009D34D0" w:rsidRPr="009D34D0" w:rsidRDefault="009D34D0" w:rsidP="009D34D0">
      <w:pPr>
        <w:spacing w:after="100" w:afterAutospacing="1"/>
        <w:jc w:val="both"/>
        <w:rPr>
          <w:szCs w:val="24"/>
        </w:rPr>
      </w:pPr>
      <w:r>
        <w:rPr>
          <w:szCs w:val="24"/>
        </w:rPr>
        <w:t xml:space="preserve">Dle potřeby, aktuální nabídky a úrovně poskytovatele programů bude škola zajišťovat další vzdělávání žáků i pedagogů. </w:t>
      </w:r>
    </w:p>
    <w:p w14:paraId="6618701E" w14:textId="77777777" w:rsidR="00853342" w:rsidRPr="00853342" w:rsidRDefault="00853342" w:rsidP="00853342">
      <w:pPr>
        <w:pStyle w:val="Nadpis1"/>
      </w:pPr>
      <w:bookmarkStart w:id="18" w:name="_Toc176349059"/>
      <w:r>
        <w:t>Realizace preventivních aktivit</w:t>
      </w:r>
      <w:bookmarkEnd w:id="18"/>
      <w:r>
        <w:t xml:space="preserve"> </w:t>
      </w:r>
    </w:p>
    <w:p w14:paraId="52921972" w14:textId="77777777" w:rsidR="00853342" w:rsidRDefault="00853342" w:rsidP="00853342">
      <w:pPr>
        <w:jc w:val="both"/>
      </w:pPr>
      <w:r>
        <w:t xml:space="preserve">Na 1. stupni spočívá těžiště práce na třídním učiteli, který jednotlivá témata vhodně zařazuje do výuky vybraných předmětů a celkově působí na žáky svou osobností a příkladem. </w:t>
      </w:r>
    </w:p>
    <w:p w14:paraId="49E70F7E" w14:textId="77777777" w:rsidR="00853342" w:rsidRDefault="00853342" w:rsidP="00853342">
      <w:pPr>
        <w:jc w:val="both"/>
      </w:pPr>
      <w:r>
        <w:t>Na 2. stupni je třeba koordinovat práci třídního učitele s vyučujícími předmětů, jichž se primární prevence nejvíce týká (výchova k občanství, osobnostně-sociální výchova, přírodopis, chemie, informatika, ale i literatura či dějepis).</w:t>
      </w:r>
    </w:p>
    <w:p w14:paraId="404A2FE3" w14:textId="77777777" w:rsidR="00853342" w:rsidRDefault="00853342" w:rsidP="00853342">
      <w:pPr>
        <w:jc w:val="both"/>
      </w:pPr>
      <w:r>
        <w:t>Zejména v rámci hodin občanské a rodinné výchovy a osobnostně-sociální výchovy</w:t>
      </w:r>
      <w:r w:rsidRPr="006D6E80">
        <w:t xml:space="preserve"> </w:t>
      </w:r>
      <w:r>
        <w:t>zařazuje třídní učitel</w:t>
      </w:r>
      <w:r w:rsidRPr="006D6E80">
        <w:t xml:space="preserve"> vhodná komunikativní cvičení a hry, která poslouží pro</w:t>
      </w:r>
      <w:r>
        <w:t xml:space="preserve"> </w:t>
      </w:r>
      <w:r w:rsidRPr="006D6E80">
        <w:t>všestranný rozvoj osobnostních předpokladů a prosociálních kompetencí.</w:t>
      </w:r>
    </w:p>
    <w:p w14:paraId="791BEC81" w14:textId="77777777" w:rsidR="00853342" w:rsidRPr="00853342" w:rsidRDefault="00853342" w:rsidP="00853342">
      <w:pPr>
        <w:jc w:val="both"/>
      </w:pPr>
      <w:r w:rsidRPr="006D6E80">
        <w:t>P</w:t>
      </w:r>
      <w:r>
        <w:t xml:space="preserve">rvky osobnostně-sociální výchovy akcentují vyučující v co největším množství předmětů. </w:t>
      </w:r>
    </w:p>
    <w:p w14:paraId="3F4D1749" w14:textId="77777777" w:rsidR="00853342" w:rsidRPr="00343D5B" w:rsidRDefault="00853342" w:rsidP="00853342">
      <w:pPr>
        <w:pStyle w:val="Nadpis2"/>
      </w:pPr>
      <w:bookmarkStart w:id="19" w:name="_Toc176349060"/>
      <w:r w:rsidRPr="00343D5B">
        <w:t>Rozvržení témat z oblastí rizikového chování dle věkových k</w:t>
      </w:r>
      <w:r>
        <w:t>ategorií napříč základní školou</w:t>
      </w:r>
      <w:bookmarkEnd w:id="19"/>
    </w:p>
    <w:tbl>
      <w:tblPr>
        <w:tblW w:w="8849" w:type="dxa"/>
        <w:jc w:val="center"/>
        <w:tblCellMar>
          <w:left w:w="70" w:type="dxa"/>
          <w:right w:w="70" w:type="dxa"/>
        </w:tblCellMar>
        <w:tblLook w:val="04A0" w:firstRow="1" w:lastRow="0" w:firstColumn="1" w:lastColumn="0" w:noHBand="0" w:noVBand="1"/>
      </w:tblPr>
      <w:tblGrid>
        <w:gridCol w:w="2704"/>
        <w:gridCol w:w="1229"/>
        <w:gridCol w:w="1229"/>
        <w:gridCol w:w="1229"/>
        <w:gridCol w:w="1229"/>
        <w:gridCol w:w="1229"/>
      </w:tblGrid>
      <w:tr w:rsidR="00853342" w:rsidRPr="00853342" w14:paraId="614563BA" w14:textId="77777777" w:rsidTr="00CE13F7">
        <w:trPr>
          <w:trHeight w:val="533"/>
          <w:jc w:val="center"/>
        </w:trPr>
        <w:tc>
          <w:tcPr>
            <w:tcW w:w="2704"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0B832044" w14:textId="77777777" w:rsidR="00853342" w:rsidRPr="00853342" w:rsidRDefault="00853342" w:rsidP="00853342">
            <w:pPr>
              <w:spacing w:after="0" w:line="240" w:lineRule="auto"/>
              <w:ind w:firstLineChars="100" w:firstLine="220"/>
              <w:rPr>
                <w:rFonts w:ascii="Calibri" w:eastAsia="Times New Roman" w:hAnsi="Calibri" w:cs="Calibri"/>
                <w:i/>
                <w:iCs/>
                <w:color w:val="000000"/>
                <w:lang w:eastAsia="cs-CZ"/>
              </w:rPr>
            </w:pPr>
            <w:r w:rsidRPr="00853342">
              <w:rPr>
                <w:rFonts w:ascii="Calibri" w:eastAsia="Times New Roman" w:hAnsi="Calibri" w:cs="Calibri"/>
                <w:i/>
                <w:iCs/>
                <w:color w:val="000000"/>
                <w:sz w:val="22"/>
                <w:lang w:eastAsia="cs-CZ"/>
              </w:rPr>
              <w:t>Ročník/Prevence</w:t>
            </w:r>
          </w:p>
        </w:tc>
        <w:tc>
          <w:tcPr>
            <w:tcW w:w="1229" w:type="dxa"/>
            <w:tcBorders>
              <w:top w:val="single" w:sz="8" w:space="0" w:color="auto"/>
              <w:left w:val="nil"/>
              <w:bottom w:val="double" w:sz="6" w:space="0" w:color="auto"/>
              <w:right w:val="single" w:sz="4" w:space="0" w:color="auto"/>
            </w:tcBorders>
            <w:shd w:val="clear" w:color="auto" w:fill="auto"/>
            <w:noWrap/>
            <w:vAlign w:val="center"/>
            <w:hideMark/>
          </w:tcPr>
          <w:p w14:paraId="407994E3" w14:textId="77777777" w:rsidR="00853342" w:rsidRPr="00853342" w:rsidRDefault="00853342" w:rsidP="00853342">
            <w:pPr>
              <w:spacing w:after="0" w:line="240" w:lineRule="auto"/>
              <w:jc w:val="center"/>
              <w:rPr>
                <w:rFonts w:ascii="Calibri" w:eastAsia="Times New Roman" w:hAnsi="Calibri" w:cs="Calibri"/>
                <w:i/>
                <w:iCs/>
                <w:color w:val="000000"/>
                <w:lang w:eastAsia="cs-CZ"/>
              </w:rPr>
            </w:pPr>
            <w:r w:rsidRPr="00853342">
              <w:rPr>
                <w:rFonts w:ascii="Calibri" w:eastAsia="Times New Roman" w:hAnsi="Calibri" w:cs="Calibri"/>
                <w:i/>
                <w:iCs/>
                <w:color w:val="000000"/>
                <w:sz w:val="22"/>
                <w:lang w:eastAsia="cs-CZ"/>
              </w:rPr>
              <w:t xml:space="preserve">I., II. </w:t>
            </w:r>
          </w:p>
        </w:tc>
        <w:tc>
          <w:tcPr>
            <w:tcW w:w="1229" w:type="dxa"/>
            <w:tcBorders>
              <w:top w:val="single" w:sz="8" w:space="0" w:color="auto"/>
              <w:left w:val="nil"/>
              <w:bottom w:val="double" w:sz="6" w:space="0" w:color="auto"/>
              <w:right w:val="single" w:sz="4" w:space="0" w:color="auto"/>
            </w:tcBorders>
            <w:shd w:val="clear" w:color="auto" w:fill="auto"/>
            <w:noWrap/>
            <w:vAlign w:val="center"/>
            <w:hideMark/>
          </w:tcPr>
          <w:p w14:paraId="1351AD8C" w14:textId="77777777" w:rsidR="00853342" w:rsidRPr="00853342" w:rsidRDefault="00853342" w:rsidP="00853342">
            <w:pPr>
              <w:spacing w:after="0" w:line="240" w:lineRule="auto"/>
              <w:jc w:val="center"/>
              <w:rPr>
                <w:rFonts w:ascii="Calibri" w:eastAsia="Times New Roman" w:hAnsi="Calibri" w:cs="Calibri"/>
                <w:i/>
                <w:iCs/>
                <w:color w:val="000000"/>
                <w:lang w:eastAsia="cs-CZ"/>
              </w:rPr>
            </w:pPr>
            <w:r w:rsidRPr="00853342">
              <w:rPr>
                <w:rFonts w:ascii="Calibri" w:eastAsia="Times New Roman" w:hAnsi="Calibri" w:cs="Calibri"/>
                <w:i/>
                <w:iCs/>
                <w:color w:val="000000"/>
                <w:sz w:val="22"/>
                <w:lang w:eastAsia="cs-CZ"/>
              </w:rPr>
              <w:t xml:space="preserve">III., IV. </w:t>
            </w:r>
          </w:p>
        </w:tc>
        <w:tc>
          <w:tcPr>
            <w:tcW w:w="1229" w:type="dxa"/>
            <w:tcBorders>
              <w:top w:val="single" w:sz="8" w:space="0" w:color="auto"/>
              <w:left w:val="nil"/>
              <w:bottom w:val="double" w:sz="6" w:space="0" w:color="auto"/>
              <w:right w:val="single" w:sz="4" w:space="0" w:color="auto"/>
            </w:tcBorders>
            <w:shd w:val="clear" w:color="auto" w:fill="auto"/>
            <w:noWrap/>
            <w:vAlign w:val="center"/>
            <w:hideMark/>
          </w:tcPr>
          <w:p w14:paraId="3F7B889C" w14:textId="77777777" w:rsidR="00853342" w:rsidRPr="00853342" w:rsidRDefault="00853342" w:rsidP="00853342">
            <w:pPr>
              <w:spacing w:after="0" w:line="240" w:lineRule="auto"/>
              <w:jc w:val="center"/>
              <w:rPr>
                <w:rFonts w:ascii="Calibri" w:eastAsia="Times New Roman" w:hAnsi="Calibri" w:cs="Calibri"/>
                <w:i/>
                <w:iCs/>
                <w:color w:val="000000"/>
                <w:lang w:eastAsia="cs-CZ"/>
              </w:rPr>
            </w:pPr>
            <w:r w:rsidRPr="00853342">
              <w:rPr>
                <w:rFonts w:ascii="Calibri" w:eastAsia="Times New Roman" w:hAnsi="Calibri" w:cs="Calibri"/>
                <w:i/>
                <w:iCs/>
                <w:color w:val="000000"/>
                <w:sz w:val="22"/>
                <w:lang w:eastAsia="cs-CZ"/>
              </w:rPr>
              <w:t xml:space="preserve">V., VI. </w:t>
            </w:r>
          </w:p>
        </w:tc>
        <w:tc>
          <w:tcPr>
            <w:tcW w:w="1229" w:type="dxa"/>
            <w:tcBorders>
              <w:top w:val="single" w:sz="8" w:space="0" w:color="auto"/>
              <w:left w:val="nil"/>
              <w:bottom w:val="double" w:sz="6" w:space="0" w:color="auto"/>
              <w:right w:val="single" w:sz="4" w:space="0" w:color="auto"/>
            </w:tcBorders>
            <w:shd w:val="clear" w:color="auto" w:fill="auto"/>
            <w:noWrap/>
            <w:vAlign w:val="center"/>
            <w:hideMark/>
          </w:tcPr>
          <w:p w14:paraId="01349DB8" w14:textId="77777777" w:rsidR="00853342" w:rsidRPr="00853342" w:rsidRDefault="00853342" w:rsidP="00853342">
            <w:pPr>
              <w:spacing w:after="0" w:line="240" w:lineRule="auto"/>
              <w:jc w:val="center"/>
              <w:rPr>
                <w:rFonts w:ascii="Calibri" w:eastAsia="Times New Roman" w:hAnsi="Calibri" w:cs="Calibri"/>
                <w:i/>
                <w:iCs/>
                <w:color w:val="000000"/>
                <w:lang w:eastAsia="cs-CZ"/>
              </w:rPr>
            </w:pPr>
            <w:r w:rsidRPr="00853342">
              <w:rPr>
                <w:rFonts w:ascii="Calibri" w:eastAsia="Times New Roman" w:hAnsi="Calibri" w:cs="Calibri"/>
                <w:i/>
                <w:iCs/>
                <w:color w:val="000000"/>
                <w:sz w:val="22"/>
                <w:lang w:eastAsia="cs-CZ"/>
              </w:rPr>
              <w:t>VII., VIII., IX.</w:t>
            </w:r>
          </w:p>
        </w:tc>
        <w:tc>
          <w:tcPr>
            <w:tcW w:w="1229" w:type="dxa"/>
            <w:tcBorders>
              <w:top w:val="single" w:sz="8" w:space="0" w:color="auto"/>
              <w:left w:val="nil"/>
              <w:bottom w:val="double" w:sz="6" w:space="0" w:color="auto"/>
              <w:right w:val="single" w:sz="8" w:space="0" w:color="auto"/>
            </w:tcBorders>
            <w:shd w:val="clear" w:color="auto" w:fill="auto"/>
            <w:vAlign w:val="bottom"/>
            <w:hideMark/>
          </w:tcPr>
          <w:p w14:paraId="5A93558A" w14:textId="77777777" w:rsidR="00853342" w:rsidRPr="00853342" w:rsidRDefault="00853342" w:rsidP="00853342">
            <w:pPr>
              <w:spacing w:after="0" w:line="240" w:lineRule="auto"/>
              <w:jc w:val="center"/>
              <w:rPr>
                <w:rFonts w:ascii="Calibri" w:eastAsia="Times New Roman" w:hAnsi="Calibri" w:cs="Calibri"/>
                <w:i/>
                <w:iCs/>
                <w:color w:val="000000"/>
                <w:lang w:eastAsia="cs-CZ"/>
              </w:rPr>
            </w:pPr>
            <w:r w:rsidRPr="00853342">
              <w:rPr>
                <w:rFonts w:ascii="Calibri" w:eastAsia="Times New Roman" w:hAnsi="Calibri" w:cs="Calibri"/>
                <w:i/>
                <w:iCs/>
                <w:color w:val="000000"/>
                <w:sz w:val="22"/>
                <w:lang w:eastAsia="cs-CZ"/>
              </w:rPr>
              <w:t>Počet hodin celkem</w:t>
            </w:r>
          </w:p>
        </w:tc>
      </w:tr>
      <w:tr w:rsidR="00853342" w:rsidRPr="00853342" w14:paraId="29F0800D" w14:textId="77777777" w:rsidTr="00CE13F7">
        <w:trPr>
          <w:trHeight w:val="533"/>
          <w:jc w:val="center"/>
        </w:trPr>
        <w:tc>
          <w:tcPr>
            <w:tcW w:w="2704" w:type="dxa"/>
            <w:tcBorders>
              <w:top w:val="nil"/>
              <w:left w:val="single" w:sz="8" w:space="0" w:color="auto"/>
              <w:bottom w:val="single" w:sz="4" w:space="0" w:color="auto"/>
              <w:right w:val="single" w:sz="4" w:space="0" w:color="auto"/>
            </w:tcBorders>
            <w:shd w:val="clear" w:color="auto" w:fill="auto"/>
            <w:noWrap/>
            <w:vAlign w:val="center"/>
            <w:hideMark/>
          </w:tcPr>
          <w:p w14:paraId="3E0FBEA5" w14:textId="77777777" w:rsidR="00853342" w:rsidRPr="00853342" w:rsidRDefault="00853342" w:rsidP="00853342">
            <w:pPr>
              <w:spacing w:after="0" w:line="240" w:lineRule="auto"/>
              <w:ind w:firstLineChars="100" w:firstLine="220"/>
              <w:rPr>
                <w:rFonts w:ascii="Calibri" w:eastAsia="Times New Roman" w:hAnsi="Calibri" w:cs="Calibri"/>
                <w:color w:val="000000"/>
                <w:lang w:eastAsia="cs-CZ"/>
              </w:rPr>
            </w:pPr>
            <w:r w:rsidRPr="00853342">
              <w:rPr>
                <w:rFonts w:ascii="Calibri" w:eastAsia="Times New Roman" w:hAnsi="Calibri" w:cs="Calibri"/>
                <w:color w:val="000000"/>
                <w:sz w:val="22"/>
                <w:lang w:eastAsia="cs-CZ"/>
              </w:rPr>
              <w:t>Záškoláctví</w:t>
            </w:r>
          </w:p>
        </w:tc>
        <w:tc>
          <w:tcPr>
            <w:tcW w:w="1229" w:type="dxa"/>
            <w:tcBorders>
              <w:top w:val="nil"/>
              <w:left w:val="nil"/>
              <w:bottom w:val="single" w:sz="4" w:space="0" w:color="auto"/>
              <w:right w:val="single" w:sz="4" w:space="0" w:color="auto"/>
            </w:tcBorders>
            <w:shd w:val="clear" w:color="auto" w:fill="auto"/>
            <w:noWrap/>
            <w:vAlign w:val="center"/>
            <w:hideMark/>
          </w:tcPr>
          <w:p w14:paraId="7D11A53E"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4" w:space="0" w:color="auto"/>
            </w:tcBorders>
            <w:shd w:val="clear" w:color="auto" w:fill="auto"/>
            <w:noWrap/>
            <w:vAlign w:val="center"/>
            <w:hideMark/>
          </w:tcPr>
          <w:p w14:paraId="28FD2B8B"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0</w:t>
            </w:r>
          </w:p>
        </w:tc>
        <w:tc>
          <w:tcPr>
            <w:tcW w:w="1229" w:type="dxa"/>
            <w:tcBorders>
              <w:top w:val="nil"/>
              <w:left w:val="nil"/>
              <w:bottom w:val="single" w:sz="4" w:space="0" w:color="auto"/>
              <w:right w:val="single" w:sz="4" w:space="0" w:color="auto"/>
            </w:tcBorders>
            <w:shd w:val="clear" w:color="auto" w:fill="auto"/>
            <w:noWrap/>
            <w:vAlign w:val="center"/>
            <w:hideMark/>
          </w:tcPr>
          <w:p w14:paraId="137C3C41"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4" w:space="0" w:color="auto"/>
            </w:tcBorders>
            <w:shd w:val="clear" w:color="auto" w:fill="auto"/>
            <w:noWrap/>
            <w:vAlign w:val="center"/>
            <w:hideMark/>
          </w:tcPr>
          <w:p w14:paraId="20204B67"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0</w:t>
            </w:r>
          </w:p>
        </w:tc>
        <w:tc>
          <w:tcPr>
            <w:tcW w:w="1229" w:type="dxa"/>
            <w:tcBorders>
              <w:top w:val="nil"/>
              <w:left w:val="nil"/>
              <w:bottom w:val="single" w:sz="4" w:space="0" w:color="auto"/>
              <w:right w:val="single" w:sz="8" w:space="0" w:color="auto"/>
            </w:tcBorders>
            <w:shd w:val="clear" w:color="auto" w:fill="auto"/>
            <w:noWrap/>
            <w:vAlign w:val="center"/>
            <w:hideMark/>
          </w:tcPr>
          <w:p w14:paraId="11F97454"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2</w:t>
            </w:r>
          </w:p>
        </w:tc>
      </w:tr>
      <w:tr w:rsidR="00853342" w:rsidRPr="00853342" w14:paraId="535C5FB5" w14:textId="77777777" w:rsidTr="00CE13F7">
        <w:trPr>
          <w:trHeight w:val="533"/>
          <w:jc w:val="center"/>
        </w:trPr>
        <w:tc>
          <w:tcPr>
            <w:tcW w:w="2704" w:type="dxa"/>
            <w:tcBorders>
              <w:top w:val="nil"/>
              <w:left w:val="single" w:sz="8" w:space="0" w:color="auto"/>
              <w:bottom w:val="single" w:sz="4" w:space="0" w:color="auto"/>
              <w:right w:val="single" w:sz="4" w:space="0" w:color="auto"/>
            </w:tcBorders>
            <w:shd w:val="clear" w:color="auto" w:fill="auto"/>
            <w:noWrap/>
            <w:vAlign w:val="center"/>
            <w:hideMark/>
          </w:tcPr>
          <w:p w14:paraId="0A6D3BC8" w14:textId="77777777" w:rsidR="00853342" w:rsidRPr="00853342" w:rsidRDefault="00853342" w:rsidP="00853342">
            <w:pPr>
              <w:spacing w:after="0" w:line="240" w:lineRule="auto"/>
              <w:ind w:firstLineChars="100" w:firstLine="220"/>
              <w:rPr>
                <w:rFonts w:ascii="Calibri" w:eastAsia="Times New Roman" w:hAnsi="Calibri" w:cs="Calibri"/>
                <w:color w:val="000000"/>
                <w:lang w:eastAsia="cs-CZ"/>
              </w:rPr>
            </w:pPr>
            <w:r w:rsidRPr="00853342">
              <w:rPr>
                <w:rFonts w:ascii="Calibri" w:eastAsia="Times New Roman" w:hAnsi="Calibri" w:cs="Calibri"/>
                <w:color w:val="000000"/>
                <w:sz w:val="22"/>
                <w:lang w:eastAsia="cs-CZ"/>
              </w:rPr>
              <w:t>Šikana/agrese</w:t>
            </w:r>
          </w:p>
        </w:tc>
        <w:tc>
          <w:tcPr>
            <w:tcW w:w="1229" w:type="dxa"/>
            <w:tcBorders>
              <w:top w:val="nil"/>
              <w:left w:val="nil"/>
              <w:bottom w:val="single" w:sz="4" w:space="0" w:color="auto"/>
              <w:right w:val="single" w:sz="4" w:space="0" w:color="auto"/>
            </w:tcBorders>
            <w:shd w:val="clear" w:color="auto" w:fill="auto"/>
            <w:noWrap/>
            <w:vAlign w:val="center"/>
            <w:hideMark/>
          </w:tcPr>
          <w:p w14:paraId="1B9B1EF5"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4" w:space="0" w:color="auto"/>
            </w:tcBorders>
            <w:shd w:val="clear" w:color="auto" w:fill="auto"/>
            <w:noWrap/>
            <w:vAlign w:val="center"/>
            <w:hideMark/>
          </w:tcPr>
          <w:p w14:paraId="28FF526E"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3</w:t>
            </w:r>
          </w:p>
        </w:tc>
        <w:tc>
          <w:tcPr>
            <w:tcW w:w="1229" w:type="dxa"/>
            <w:tcBorders>
              <w:top w:val="nil"/>
              <w:left w:val="nil"/>
              <w:bottom w:val="single" w:sz="4" w:space="0" w:color="auto"/>
              <w:right w:val="single" w:sz="4" w:space="0" w:color="auto"/>
            </w:tcBorders>
            <w:shd w:val="clear" w:color="auto" w:fill="auto"/>
            <w:noWrap/>
            <w:vAlign w:val="center"/>
            <w:hideMark/>
          </w:tcPr>
          <w:p w14:paraId="660A0CFE"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3</w:t>
            </w:r>
          </w:p>
        </w:tc>
        <w:tc>
          <w:tcPr>
            <w:tcW w:w="1229" w:type="dxa"/>
            <w:tcBorders>
              <w:top w:val="nil"/>
              <w:left w:val="nil"/>
              <w:bottom w:val="single" w:sz="4" w:space="0" w:color="auto"/>
              <w:right w:val="single" w:sz="4" w:space="0" w:color="auto"/>
            </w:tcBorders>
            <w:shd w:val="clear" w:color="auto" w:fill="auto"/>
            <w:noWrap/>
            <w:vAlign w:val="center"/>
            <w:hideMark/>
          </w:tcPr>
          <w:p w14:paraId="2AA14D9B"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4</w:t>
            </w:r>
          </w:p>
        </w:tc>
        <w:tc>
          <w:tcPr>
            <w:tcW w:w="1229" w:type="dxa"/>
            <w:tcBorders>
              <w:top w:val="nil"/>
              <w:left w:val="nil"/>
              <w:bottom w:val="single" w:sz="4" w:space="0" w:color="auto"/>
              <w:right w:val="single" w:sz="8" w:space="0" w:color="auto"/>
            </w:tcBorders>
            <w:shd w:val="clear" w:color="auto" w:fill="auto"/>
            <w:noWrap/>
            <w:vAlign w:val="center"/>
            <w:hideMark/>
          </w:tcPr>
          <w:p w14:paraId="092B0B47"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11</w:t>
            </w:r>
          </w:p>
        </w:tc>
      </w:tr>
      <w:tr w:rsidR="00853342" w:rsidRPr="00853342" w14:paraId="56F80886" w14:textId="77777777" w:rsidTr="00CE13F7">
        <w:trPr>
          <w:trHeight w:val="533"/>
          <w:jc w:val="center"/>
        </w:trPr>
        <w:tc>
          <w:tcPr>
            <w:tcW w:w="2704" w:type="dxa"/>
            <w:tcBorders>
              <w:top w:val="nil"/>
              <w:left w:val="single" w:sz="8" w:space="0" w:color="auto"/>
              <w:bottom w:val="single" w:sz="4" w:space="0" w:color="auto"/>
              <w:right w:val="single" w:sz="4" w:space="0" w:color="auto"/>
            </w:tcBorders>
            <w:shd w:val="clear" w:color="auto" w:fill="auto"/>
            <w:noWrap/>
            <w:vAlign w:val="center"/>
            <w:hideMark/>
          </w:tcPr>
          <w:p w14:paraId="19D09672" w14:textId="77777777" w:rsidR="00853342" w:rsidRPr="00853342" w:rsidRDefault="00853342" w:rsidP="00853342">
            <w:pPr>
              <w:spacing w:after="0" w:line="240" w:lineRule="auto"/>
              <w:ind w:firstLineChars="100" w:firstLine="220"/>
              <w:rPr>
                <w:rFonts w:ascii="Calibri" w:eastAsia="Times New Roman" w:hAnsi="Calibri" w:cs="Calibri"/>
                <w:color w:val="000000"/>
                <w:lang w:eastAsia="cs-CZ"/>
              </w:rPr>
            </w:pPr>
            <w:r w:rsidRPr="00853342">
              <w:rPr>
                <w:rFonts w:ascii="Calibri" w:eastAsia="Times New Roman" w:hAnsi="Calibri" w:cs="Calibri"/>
                <w:color w:val="000000"/>
                <w:sz w:val="22"/>
                <w:lang w:eastAsia="cs-CZ"/>
              </w:rPr>
              <w:t>Rizikové sporty/doprava</w:t>
            </w:r>
          </w:p>
        </w:tc>
        <w:tc>
          <w:tcPr>
            <w:tcW w:w="1229" w:type="dxa"/>
            <w:tcBorders>
              <w:top w:val="nil"/>
              <w:left w:val="nil"/>
              <w:bottom w:val="single" w:sz="4" w:space="0" w:color="auto"/>
              <w:right w:val="single" w:sz="4" w:space="0" w:color="auto"/>
            </w:tcBorders>
            <w:shd w:val="clear" w:color="auto" w:fill="auto"/>
            <w:noWrap/>
            <w:vAlign w:val="center"/>
            <w:hideMark/>
          </w:tcPr>
          <w:p w14:paraId="72285845"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4" w:space="0" w:color="auto"/>
            </w:tcBorders>
            <w:shd w:val="clear" w:color="auto" w:fill="auto"/>
            <w:noWrap/>
            <w:vAlign w:val="center"/>
            <w:hideMark/>
          </w:tcPr>
          <w:p w14:paraId="10CF4C80"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2</w:t>
            </w:r>
          </w:p>
        </w:tc>
        <w:tc>
          <w:tcPr>
            <w:tcW w:w="1229" w:type="dxa"/>
            <w:tcBorders>
              <w:top w:val="nil"/>
              <w:left w:val="nil"/>
              <w:bottom w:val="single" w:sz="4" w:space="0" w:color="auto"/>
              <w:right w:val="single" w:sz="4" w:space="0" w:color="auto"/>
            </w:tcBorders>
            <w:shd w:val="clear" w:color="auto" w:fill="auto"/>
            <w:noWrap/>
            <w:vAlign w:val="center"/>
            <w:hideMark/>
          </w:tcPr>
          <w:p w14:paraId="7BB680AB"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3</w:t>
            </w:r>
          </w:p>
        </w:tc>
        <w:tc>
          <w:tcPr>
            <w:tcW w:w="1229" w:type="dxa"/>
            <w:tcBorders>
              <w:top w:val="nil"/>
              <w:left w:val="nil"/>
              <w:bottom w:val="single" w:sz="4" w:space="0" w:color="auto"/>
              <w:right w:val="single" w:sz="4" w:space="0" w:color="auto"/>
            </w:tcBorders>
            <w:shd w:val="clear" w:color="auto" w:fill="auto"/>
            <w:noWrap/>
            <w:vAlign w:val="center"/>
            <w:hideMark/>
          </w:tcPr>
          <w:p w14:paraId="23732CD7"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2</w:t>
            </w:r>
          </w:p>
        </w:tc>
        <w:tc>
          <w:tcPr>
            <w:tcW w:w="1229" w:type="dxa"/>
            <w:tcBorders>
              <w:top w:val="nil"/>
              <w:left w:val="nil"/>
              <w:bottom w:val="single" w:sz="4" w:space="0" w:color="auto"/>
              <w:right w:val="single" w:sz="8" w:space="0" w:color="auto"/>
            </w:tcBorders>
            <w:shd w:val="clear" w:color="auto" w:fill="auto"/>
            <w:noWrap/>
            <w:vAlign w:val="center"/>
            <w:hideMark/>
          </w:tcPr>
          <w:p w14:paraId="148BEC61"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8</w:t>
            </w:r>
          </w:p>
        </w:tc>
      </w:tr>
      <w:tr w:rsidR="00853342" w:rsidRPr="00853342" w14:paraId="0A767411" w14:textId="77777777" w:rsidTr="00CE13F7">
        <w:trPr>
          <w:trHeight w:val="533"/>
          <w:jc w:val="center"/>
        </w:trPr>
        <w:tc>
          <w:tcPr>
            <w:tcW w:w="2704" w:type="dxa"/>
            <w:tcBorders>
              <w:top w:val="nil"/>
              <w:left w:val="single" w:sz="8" w:space="0" w:color="auto"/>
              <w:bottom w:val="single" w:sz="4" w:space="0" w:color="auto"/>
              <w:right w:val="single" w:sz="4" w:space="0" w:color="auto"/>
            </w:tcBorders>
            <w:shd w:val="clear" w:color="auto" w:fill="auto"/>
            <w:noWrap/>
            <w:vAlign w:val="center"/>
            <w:hideMark/>
          </w:tcPr>
          <w:p w14:paraId="046BDADE" w14:textId="77777777" w:rsidR="00853342" w:rsidRPr="00853342" w:rsidRDefault="00853342" w:rsidP="00853342">
            <w:pPr>
              <w:spacing w:after="0" w:line="240" w:lineRule="auto"/>
              <w:ind w:firstLineChars="100" w:firstLine="220"/>
              <w:rPr>
                <w:rFonts w:ascii="Calibri" w:eastAsia="Times New Roman" w:hAnsi="Calibri" w:cs="Calibri"/>
                <w:color w:val="000000"/>
                <w:lang w:eastAsia="cs-CZ"/>
              </w:rPr>
            </w:pPr>
            <w:r w:rsidRPr="00853342">
              <w:rPr>
                <w:rFonts w:ascii="Calibri" w:eastAsia="Times New Roman" w:hAnsi="Calibri" w:cs="Calibri"/>
                <w:color w:val="000000"/>
                <w:sz w:val="22"/>
                <w:lang w:eastAsia="cs-CZ"/>
              </w:rPr>
              <w:t>Rasismus/Xenofobie</w:t>
            </w:r>
          </w:p>
        </w:tc>
        <w:tc>
          <w:tcPr>
            <w:tcW w:w="1229" w:type="dxa"/>
            <w:tcBorders>
              <w:top w:val="nil"/>
              <w:left w:val="nil"/>
              <w:bottom w:val="single" w:sz="4" w:space="0" w:color="auto"/>
              <w:right w:val="single" w:sz="4" w:space="0" w:color="auto"/>
            </w:tcBorders>
            <w:shd w:val="clear" w:color="auto" w:fill="auto"/>
            <w:noWrap/>
            <w:vAlign w:val="center"/>
            <w:hideMark/>
          </w:tcPr>
          <w:p w14:paraId="38B8367D"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0</w:t>
            </w:r>
          </w:p>
        </w:tc>
        <w:tc>
          <w:tcPr>
            <w:tcW w:w="1229" w:type="dxa"/>
            <w:tcBorders>
              <w:top w:val="nil"/>
              <w:left w:val="nil"/>
              <w:bottom w:val="single" w:sz="4" w:space="0" w:color="auto"/>
              <w:right w:val="single" w:sz="4" w:space="0" w:color="auto"/>
            </w:tcBorders>
            <w:shd w:val="clear" w:color="auto" w:fill="auto"/>
            <w:noWrap/>
            <w:vAlign w:val="center"/>
            <w:hideMark/>
          </w:tcPr>
          <w:p w14:paraId="0E0F29F6"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4" w:space="0" w:color="auto"/>
            </w:tcBorders>
            <w:shd w:val="clear" w:color="auto" w:fill="auto"/>
            <w:noWrap/>
            <w:vAlign w:val="center"/>
            <w:hideMark/>
          </w:tcPr>
          <w:p w14:paraId="76C97FF5"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4" w:space="0" w:color="auto"/>
            </w:tcBorders>
            <w:shd w:val="clear" w:color="auto" w:fill="auto"/>
            <w:noWrap/>
            <w:vAlign w:val="center"/>
            <w:hideMark/>
          </w:tcPr>
          <w:p w14:paraId="2B3EBFAF"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8" w:space="0" w:color="auto"/>
            </w:tcBorders>
            <w:shd w:val="clear" w:color="auto" w:fill="auto"/>
            <w:noWrap/>
            <w:vAlign w:val="center"/>
            <w:hideMark/>
          </w:tcPr>
          <w:p w14:paraId="214C62C9"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3</w:t>
            </w:r>
          </w:p>
        </w:tc>
      </w:tr>
      <w:tr w:rsidR="00853342" w:rsidRPr="00853342" w14:paraId="02132CCD" w14:textId="77777777" w:rsidTr="00CE13F7">
        <w:trPr>
          <w:trHeight w:val="533"/>
          <w:jc w:val="center"/>
        </w:trPr>
        <w:tc>
          <w:tcPr>
            <w:tcW w:w="2704" w:type="dxa"/>
            <w:tcBorders>
              <w:top w:val="nil"/>
              <w:left w:val="single" w:sz="8" w:space="0" w:color="auto"/>
              <w:bottom w:val="single" w:sz="4" w:space="0" w:color="auto"/>
              <w:right w:val="single" w:sz="4" w:space="0" w:color="auto"/>
            </w:tcBorders>
            <w:shd w:val="clear" w:color="auto" w:fill="auto"/>
            <w:noWrap/>
            <w:vAlign w:val="center"/>
            <w:hideMark/>
          </w:tcPr>
          <w:p w14:paraId="7D4F68BE" w14:textId="77777777" w:rsidR="00853342" w:rsidRPr="00853342" w:rsidRDefault="00853342" w:rsidP="00853342">
            <w:pPr>
              <w:spacing w:after="0" w:line="240" w:lineRule="auto"/>
              <w:ind w:firstLineChars="100" w:firstLine="220"/>
              <w:rPr>
                <w:rFonts w:ascii="Calibri" w:eastAsia="Times New Roman" w:hAnsi="Calibri" w:cs="Calibri"/>
                <w:color w:val="000000"/>
                <w:lang w:eastAsia="cs-CZ"/>
              </w:rPr>
            </w:pPr>
            <w:r w:rsidRPr="00853342">
              <w:rPr>
                <w:rFonts w:ascii="Calibri" w:eastAsia="Times New Roman" w:hAnsi="Calibri" w:cs="Calibri"/>
                <w:color w:val="000000"/>
                <w:sz w:val="22"/>
                <w:lang w:eastAsia="cs-CZ"/>
              </w:rPr>
              <w:t>Sekty</w:t>
            </w:r>
          </w:p>
        </w:tc>
        <w:tc>
          <w:tcPr>
            <w:tcW w:w="1229" w:type="dxa"/>
            <w:tcBorders>
              <w:top w:val="nil"/>
              <w:left w:val="nil"/>
              <w:bottom w:val="single" w:sz="4" w:space="0" w:color="auto"/>
              <w:right w:val="single" w:sz="4" w:space="0" w:color="auto"/>
            </w:tcBorders>
            <w:shd w:val="clear" w:color="auto" w:fill="auto"/>
            <w:noWrap/>
            <w:vAlign w:val="center"/>
            <w:hideMark/>
          </w:tcPr>
          <w:p w14:paraId="6A72468B"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0</w:t>
            </w:r>
          </w:p>
        </w:tc>
        <w:tc>
          <w:tcPr>
            <w:tcW w:w="1229" w:type="dxa"/>
            <w:tcBorders>
              <w:top w:val="nil"/>
              <w:left w:val="nil"/>
              <w:bottom w:val="single" w:sz="4" w:space="0" w:color="auto"/>
              <w:right w:val="single" w:sz="4" w:space="0" w:color="auto"/>
            </w:tcBorders>
            <w:shd w:val="clear" w:color="auto" w:fill="auto"/>
            <w:noWrap/>
            <w:vAlign w:val="center"/>
            <w:hideMark/>
          </w:tcPr>
          <w:p w14:paraId="3D0936B6"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4" w:space="0" w:color="auto"/>
            </w:tcBorders>
            <w:shd w:val="clear" w:color="auto" w:fill="auto"/>
            <w:noWrap/>
            <w:vAlign w:val="center"/>
            <w:hideMark/>
          </w:tcPr>
          <w:p w14:paraId="2584B365"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4" w:space="0" w:color="auto"/>
            </w:tcBorders>
            <w:shd w:val="clear" w:color="auto" w:fill="auto"/>
            <w:noWrap/>
            <w:vAlign w:val="center"/>
            <w:hideMark/>
          </w:tcPr>
          <w:p w14:paraId="6EE2E3E8"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8" w:space="0" w:color="auto"/>
            </w:tcBorders>
            <w:shd w:val="clear" w:color="auto" w:fill="auto"/>
            <w:noWrap/>
            <w:vAlign w:val="center"/>
            <w:hideMark/>
          </w:tcPr>
          <w:p w14:paraId="114E40A8"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3</w:t>
            </w:r>
          </w:p>
        </w:tc>
      </w:tr>
      <w:tr w:rsidR="00853342" w:rsidRPr="00853342" w14:paraId="087703BF" w14:textId="77777777" w:rsidTr="00CE13F7">
        <w:trPr>
          <w:trHeight w:val="533"/>
          <w:jc w:val="center"/>
        </w:trPr>
        <w:tc>
          <w:tcPr>
            <w:tcW w:w="2704" w:type="dxa"/>
            <w:tcBorders>
              <w:top w:val="nil"/>
              <w:left w:val="single" w:sz="8" w:space="0" w:color="auto"/>
              <w:bottom w:val="single" w:sz="4" w:space="0" w:color="auto"/>
              <w:right w:val="single" w:sz="4" w:space="0" w:color="auto"/>
            </w:tcBorders>
            <w:shd w:val="clear" w:color="auto" w:fill="auto"/>
            <w:noWrap/>
            <w:vAlign w:val="center"/>
            <w:hideMark/>
          </w:tcPr>
          <w:p w14:paraId="34AA57B1" w14:textId="77777777" w:rsidR="00853342" w:rsidRPr="00853342" w:rsidRDefault="00853342" w:rsidP="00853342">
            <w:pPr>
              <w:spacing w:after="0" w:line="240" w:lineRule="auto"/>
              <w:ind w:firstLineChars="100" w:firstLine="220"/>
              <w:rPr>
                <w:rFonts w:ascii="Calibri" w:eastAsia="Times New Roman" w:hAnsi="Calibri" w:cs="Calibri"/>
                <w:color w:val="000000"/>
                <w:lang w:eastAsia="cs-CZ"/>
              </w:rPr>
            </w:pPr>
            <w:r w:rsidRPr="00853342">
              <w:rPr>
                <w:rFonts w:ascii="Calibri" w:eastAsia="Times New Roman" w:hAnsi="Calibri" w:cs="Calibri"/>
                <w:color w:val="000000"/>
                <w:sz w:val="22"/>
                <w:lang w:eastAsia="cs-CZ"/>
              </w:rPr>
              <w:t>Sex, rizikové chování</w:t>
            </w:r>
          </w:p>
        </w:tc>
        <w:tc>
          <w:tcPr>
            <w:tcW w:w="1229" w:type="dxa"/>
            <w:tcBorders>
              <w:top w:val="nil"/>
              <w:left w:val="nil"/>
              <w:bottom w:val="single" w:sz="4" w:space="0" w:color="auto"/>
              <w:right w:val="single" w:sz="4" w:space="0" w:color="auto"/>
            </w:tcBorders>
            <w:shd w:val="clear" w:color="auto" w:fill="auto"/>
            <w:noWrap/>
            <w:vAlign w:val="center"/>
            <w:hideMark/>
          </w:tcPr>
          <w:p w14:paraId="05F2E305"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0</w:t>
            </w:r>
          </w:p>
        </w:tc>
        <w:tc>
          <w:tcPr>
            <w:tcW w:w="1229" w:type="dxa"/>
            <w:tcBorders>
              <w:top w:val="nil"/>
              <w:left w:val="nil"/>
              <w:bottom w:val="single" w:sz="4" w:space="0" w:color="auto"/>
              <w:right w:val="single" w:sz="4" w:space="0" w:color="auto"/>
            </w:tcBorders>
            <w:shd w:val="clear" w:color="auto" w:fill="auto"/>
            <w:noWrap/>
            <w:vAlign w:val="center"/>
            <w:hideMark/>
          </w:tcPr>
          <w:p w14:paraId="51FBE665"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4" w:space="0" w:color="auto"/>
            </w:tcBorders>
            <w:shd w:val="clear" w:color="auto" w:fill="auto"/>
            <w:noWrap/>
            <w:vAlign w:val="center"/>
            <w:hideMark/>
          </w:tcPr>
          <w:p w14:paraId="47C297A5"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2</w:t>
            </w:r>
          </w:p>
        </w:tc>
        <w:tc>
          <w:tcPr>
            <w:tcW w:w="1229" w:type="dxa"/>
            <w:tcBorders>
              <w:top w:val="nil"/>
              <w:left w:val="nil"/>
              <w:bottom w:val="single" w:sz="4" w:space="0" w:color="auto"/>
              <w:right w:val="single" w:sz="4" w:space="0" w:color="auto"/>
            </w:tcBorders>
            <w:shd w:val="clear" w:color="auto" w:fill="auto"/>
            <w:noWrap/>
            <w:vAlign w:val="center"/>
            <w:hideMark/>
          </w:tcPr>
          <w:p w14:paraId="0F405E73"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4</w:t>
            </w:r>
          </w:p>
        </w:tc>
        <w:tc>
          <w:tcPr>
            <w:tcW w:w="1229" w:type="dxa"/>
            <w:tcBorders>
              <w:top w:val="nil"/>
              <w:left w:val="nil"/>
              <w:bottom w:val="single" w:sz="4" w:space="0" w:color="auto"/>
              <w:right w:val="single" w:sz="8" w:space="0" w:color="auto"/>
            </w:tcBorders>
            <w:shd w:val="clear" w:color="auto" w:fill="auto"/>
            <w:noWrap/>
            <w:vAlign w:val="center"/>
            <w:hideMark/>
          </w:tcPr>
          <w:p w14:paraId="33741C86"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7</w:t>
            </w:r>
          </w:p>
        </w:tc>
      </w:tr>
      <w:tr w:rsidR="00853342" w:rsidRPr="00853342" w14:paraId="39C70CC5" w14:textId="77777777" w:rsidTr="00CE13F7">
        <w:trPr>
          <w:trHeight w:val="533"/>
          <w:jc w:val="center"/>
        </w:trPr>
        <w:tc>
          <w:tcPr>
            <w:tcW w:w="2704" w:type="dxa"/>
            <w:tcBorders>
              <w:top w:val="nil"/>
              <w:left w:val="single" w:sz="8" w:space="0" w:color="auto"/>
              <w:bottom w:val="single" w:sz="4" w:space="0" w:color="auto"/>
              <w:right w:val="single" w:sz="4" w:space="0" w:color="auto"/>
            </w:tcBorders>
            <w:shd w:val="clear" w:color="auto" w:fill="auto"/>
            <w:noWrap/>
            <w:vAlign w:val="center"/>
            <w:hideMark/>
          </w:tcPr>
          <w:p w14:paraId="58D7594D" w14:textId="77777777" w:rsidR="00853342" w:rsidRPr="00853342" w:rsidRDefault="00853342" w:rsidP="00853342">
            <w:pPr>
              <w:spacing w:after="0" w:line="240" w:lineRule="auto"/>
              <w:ind w:firstLineChars="100" w:firstLine="220"/>
              <w:rPr>
                <w:rFonts w:ascii="Calibri" w:eastAsia="Times New Roman" w:hAnsi="Calibri" w:cs="Calibri"/>
                <w:color w:val="000000"/>
                <w:lang w:eastAsia="cs-CZ"/>
              </w:rPr>
            </w:pPr>
            <w:r w:rsidRPr="00853342">
              <w:rPr>
                <w:rFonts w:ascii="Calibri" w:eastAsia="Times New Roman" w:hAnsi="Calibri" w:cs="Calibri"/>
                <w:color w:val="000000"/>
                <w:sz w:val="22"/>
                <w:lang w:eastAsia="cs-CZ"/>
              </w:rPr>
              <w:t>Adiktologie</w:t>
            </w:r>
          </w:p>
        </w:tc>
        <w:tc>
          <w:tcPr>
            <w:tcW w:w="1229" w:type="dxa"/>
            <w:tcBorders>
              <w:top w:val="nil"/>
              <w:left w:val="nil"/>
              <w:bottom w:val="single" w:sz="4" w:space="0" w:color="auto"/>
              <w:right w:val="single" w:sz="4" w:space="0" w:color="auto"/>
            </w:tcBorders>
            <w:shd w:val="clear" w:color="auto" w:fill="auto"/>
            <w:noWrap/>
            <w:vAlign w:val="center"/>
            <w:hideMark/>
          </w:tcPr>
          <w:p w14:paraId="5889D189"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2</w:t>
            </w:r>
          </w:p>
        </w:tc>
        <w:tc>
          <w:tcPr>
            <w:tcW w:w="1229" w:type="dxa"/>
            <w:tcBorders>
              <w:top w:val="nil"/>
              <w:left w:val="nil"/>
              <w:bottom w:val="single" w:sz="4" w:space="0" w:color="auto"/>
              <w:right w:val="single" w:sz="4" w:space="0" w:color="auto"/>
            </w:tcBorders>
            <w:shd w:val="clear" w:color="auto" w:fill="auto"/>
            <w:noWrap/>
            <w:vAlign w:val="center"/>
            <w:hideMark/>
          </w:tcPr>
          <w:p w14:paraId="3A386A8F"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2</w:t>
            </w:r>
          </w:p>
        </w:tc>
        <w:tc>
          <w:tcPr>
            <w:tcW w:w="1229" w:type="dxa"/>
            <w:tcBorders>
              <w:top w:val="nil"/>
              <w:left w:val="nil"/>
              <w:bottom w:val="single" w:sz="4" w:space="0" w:color="auto"/>
              <w:right w:val="single" w:sz="4" w:space="0" w:color="auto"/>
            </w:tcBorders>
            <w:shd w:val="clear" w:color="auto" w:fill="auto"/>
            <w:noWrap/>
            <w:vAlign w:val="center"/>
            <w:hideMark/>
          </w:tcPr>
          <w:p w14:paraId="215CB81B"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4</w:t>
            </w:r>
          </w:p>
        </w:tc>
        <w:tc>
          <w:tcPr>
            <w:tcW w:w="1229" w:type="dxa"/>
            <w:tcBorders>
              <w:top w:val="nil"/>
              <w:left w:val="nil"/>
              <w:bottom w:val="single" w:sz="4" w:space="0" w:color="auto"/>
              <w:right w:val="single" w:sz="4" w:space="0" w:color="auto"/>
            </w:tcBorders>
            <w:shd w:val="clear" w:color="auto" w:fill="auto"/>
            <w:noWrap/>
            <w:vAlign w:val="center"/>
            <w:hideMark/>
          </w:tcPr>
          <w:p w14:paraId="7D0FBA92"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2</w:t>
            </w:r>
          </w:p>
        </w:tc>
        <w:tc>
          <w:tcPr>
            <w:tcW w:w="1229" w:type="dxa"/>
            <w:tcBorders>
              <w:top w:val="nil"/>
              <w:left w:val="nil"/>
              <w:bottom w:val="single" w:sz="4" w:space="0" w:color="auto"/>
              <w:right w:val="single" w:sz="8" w:space="0" w:color="auto"/>
            </w:tcBorders>
            <w:shd w:val="clear" w:color="auto" w:fill="auto"/>
            <w:noWrap/>
            <w:vAlign w:val="center"/>
            <w:hideMark/>
          </w:tcPr>
          <w:p w14:paraId="5F758047"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10</w:t>
            </w:r>
          </w:p>
        </w:tc>
      </w:tr>
      <w:tr w:rsidR="00853342" w:rsidRPr="00853342" w14:paraId="7CE66C29" w14:textId="77777777" w:rsidTr="00CE13F7">
        <w:trPr>
          <w:trHeight w:val="533"/>
          <w:jc w:val="center"/>
        </w:trPr>
        <w:tc>
          <w:tcPr>
            <w:tcW w:w="2704" w:type="dxa"/>
            <w:tcBorders>
              <w:top w:val="nil"/>
              <w:left w:val="single" w:sz="8" w:space="0" w:color="auto"/>
              <w:bottom w:val="single" w:sz="4" w:space="0" w:color="auto"/>
              <w:right w:val="single" w:sz="4" w:space="0" w:color="auto"/>
            </w:tcBorders>
            <w:shd w:val="clear" w:color="auto" w:fill="auto"/>
            <w:noWrap/>
            <w:vAlign w:val="center"/>
            <w:hideMark/>
          </w:tcPr>
          <w:p w14:paraId="2441A767" w14:textId="77777777" w:rsidR="00853342" w:rsidRPr="00853342" w:rsidRDefault="00853342" w:rsidP="00853342">
            <w:pPr>
              <w:spacing w:after="0" w:line="240" w:lineRule="auto"/>
              <w:ind w:firstLineChars="100" w:firstLine="220"/>
              <w:rPr>
                <w:rFonts w:ascii="Calibri" w:eastAsia="Times New Roman" w:hAnsi="Calibri" w:cs="Calibri"/>
                <w:color w:val="000000"/>
                <w:lang w:eastAsia="cs-CZ"/>
              </w:rPr>
            </w:pPr>
            <w:r w:rsidRPr="00853342">
              <w:rPr>
                <w:rFonts w:ascii="Calibri" w:eastAsia="Times New Roman" w:hAnsi="Calibri" w:cs="Calibri"/>
                <w:color w:val="000000"/>
                <w:sz w:val="22"/>
                <w:lang w:eastAsia="cs-CZ"/>
              </w:rPr>
              <w:t>Týrání, zneužívání</w:t>
            </w:r>
          </w:p>
        </w:tc>
        <w:tc>
          <w:tcPr>
            <w:tcW w:w="1229" w:type="dxa"/>
            <w:tcBorders>
              <w:top w:val="nil"/>
              <w:left w:val="nil"/>
              <w:bottom w:val="single" w:sz="4" w:space="0" w:color="auto"/>
              <w:right w:val="single" w:sz="4" w:space="0" w:color="auto"/>
            </w:tcBorders>
            <w:shd w:val="clear" w:color="auto" w:fill="auto"/>
            <w:noWrap/>
            <w:vAlign w:val="center"/>
            <w:hideMark/>
          </w:tcPr>
          <w:p w14:paraId="05BFD8FD"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4" w:space="0" w:color="auto"/>
            </w:tcBorders>
            <w:shd w:val="clear" w:color="auto" w:fill="auto"/>
            <w:noWrap/>
            <w:vAlign w:val="center"/>
            <w:hideMark/>
          </w:tcPr>
          <w:p w14:paraId="2BF408B9"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4" w:space="0" w:color="auto"/>
            </w:tcBorders>
            <w:shd w:val="clear" w:color="auto" w:fill="auto"/>
            <w:noWrap/>
            <w:vAlign w:val="center"/>
            <w:hideMark/>
          </w:tcPr>
          <w:p w14:paraId="4BFF7E7E"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4" w:space="0" w:color="auto"/>
            </w:tcBorders>
            <w:shd w:val="clear" w:color="auto" w:fill="auto"/>
            <w:noWrap/>
            <w:vAlign w:val="center"/>
            <w:hideMark/>
          </w:tcPr>
          <w:p w14:paraId="23A48716"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1</w:t>
            </w:r>
          </w:p>
        </w:tc>
        <w:tc>
          <w:tcPr>
            <w:tcW w:w="1229" w:type="dxa"/>
            <w:tcBorders>
              <w:top w:val="nil"/>
              <w:left w:val="nil"/>
              <w:bottom w:val="single" w:sz="4" w:space="0" w:color="auto"/>
              <w:right w:val="single" w:sz="8" w:space="0" w:color="auto"/>
            </w:tcBorders>
            <w:shd w:val="clear" w:color="auto" w:fill="auto"/>
            <w:noWrap/>
            <w:vAlign w:val="center"/>
            <w:hideMark/>
          </w:tcPr>
          <w:p w14:paraId="79DF0C43"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4</w:t>
            </w:r>
          </w:p>
        </w:tc>
      </w:tr>
      <w:tr w:rsidR="00853342" w:rsidRPr="00853342" w14:paraId="7722E854" w14:textId="77777777" w:rsidTr="00CE13F7">
        <w:trPr>
          <w:trHeight w:val="533"/>
          <w:jc w:val="center"/>
        </w:trPr>
        <w:tc>
          <w:tcPr>
            <w:tcW w:w="2704" w:type="dxa"/>
            <w:tcBorders>
              <w:top w:val="nil"/>
              <w:left w:val="single" w:sz="8" w:space="0" w:color="auto"/>
              <w:bottom w:val="double" w:sz="6" w:space="0" w:color="auto"/>
              <w:right w:val="single" w:sz="4" w:space="0" w:color="auto"/>
            </w:tcBorders>
            <w:shd w:val="clear" w:color="auto" w:fill="auto"/>
            <w:noWrap/>
            <w:vAlign w:val="center"/>
            <w:hideMark/>
          </w:tcPr>
          <w:p w14:paraId="2ED04A9F" w14:textId="77777777" w:rsidR="00853342" w:rsidRPr="00853342" w:rsidRDefault="00853342" w:rsidP="00853342">
            <w:pPr>
              <w:spacing w:after="0" w:line="240" w:lineRule="auto"/>
              <w:ind w:firstLineChars="100" w:firstLine="220"/>
              <w:rPr>
                <w:rFonts w:ascii="Calibri" w:eastAsia="Times New Roman" w:hAnsi="Calibri" w:cs="Calibri"/>
                <w:color w:val="000000"/>
                <w:lang w:eastAsia="cs-CZ"/>
              </w:rPr>
            </w:pPr>
            <w:r w:rsidRPr="00853342">
              <w:rPr>
                <w:rFonts w:ascii="Calibri" w:eastAsia="Times New Roman" w:hAnsi="Calibri" w:cs="Calibri"/>
                <w:color w:val="000000"/>
                <w:sz w:val="22"/>
                <w:lang w:eastAsia="cs-CZ"/>
              </w:rPr>
              <w:t>Poruchy příjmu potravy</w:t>
            </w:r>
          </w:p>
        </w:tc>
        <w:tc>
          <w:tcPr>
            <w:tcW w:w="1229" w:type="dxa"/>
            <w:tcBorders>
              <w:top w:val="nil"/>
              <w:left w:val="nil"/>
              <w:bottom w:val="double" w:sz="6" w:space="0" w:color="auto"/>
              <w:right w:val="single" w:sz="4" w:space="0" w:color="auto"/>
            </w:tcBorders>
            <w:shd w:val="clear" w:color="auto" w:fill="auto"/>
            <w:noWrap/>
            <w:vAlign w:val="center"/>
            <w:hideMark/>
          </w:tcPr>
          <w:p w14:paraId="07CB74A1"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0</w:t>
            </w:r>
          </w:p>
        </w:tc>
        <w:tc>
          <w:tcPr>
            <w:tcW w:w="1229" w:type="dxa"/>
            <w:tcBorders>
              <w:top w:val="nil"/>
              <w:left w:val="nil"/>
              <w:bottom w:val="double" w:sz="6" w:space="0" w:color="auto"/>
              <w:right w:val="single" w:sz="4" w:space="0" w:color="auto"/>
            </w:tcBorders>
            <w:shd w:val="clear" w:color="auto" w:fill="auto"/>
            <w:noWrap/>
            <w:vAlign w:val="center"/>
            <w:hideMark/>
          </w:tcPr>
          <w:p w14:paraId="2346072D"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2</w:t>
            </w:r>
          </w:p>
        </w:tc>
        <w:tc>
          <w:tcPr>
            <w:tcW w:w="1229" w:type="dxa"/>
            <w:tcBorders>
              <w:top w:val="nil"/>
              <w:left w:val="nil"/>
              <w:bottom w:val="double" w:sz="6" w:space="0" w:color="auto"/>
              <w:right w:val="single" w:sz="4" w:space="0" w:color="auto"/>
            </w:tcBorders>
            <w:shd w:val="clear" w:color="auto" w:fill="auto"/>
            <w:noWrap/>
            <w:vAlign w:val="center"/>
            <w:hideMark/>
          </w:tcPr>
          <w:p w14:paraId="508E1626"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4</w:t>
            </w:r>
          </w:p>
        </w:tc>
        <w:tc>
          <w:tcPr>
            <w:tcW w:w="1229" w:type="dxa"/>
            <w:tcBorders>
              <w:top w:val="nil"/>
              <w:left w:val="nil"/>
              <w:bottom w:val="double" w:sz="6" w:space="0" w:color="auto"/>
              <w:right w:val="single" w:sz="4" w:space="0" w:color="auto"/>
            </w:tcBorders>
            <w:shd w:val="clear" w:color="auto" w:fill="auto"/>
            <w:noWrap/>
            <w:vAlign w:val="center"/>
            <w:hideMark/>
          </w:tcPr>
          <w:p w14:paraId="75F4909C"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2</w:t>
            </w:r>
          </w:p>
        </w:tc>
        <w:tc>
          <w:tcPr>
            <w:tcW w:w="1229" w:type="dxa"/>
            <w:tcBorders>
              <w:top w:val="nil"/>
              <w:left w:val="nil"/>
              <w:bottom w:val="double" w:sz="6" w:space="0" w:color="auto"/>
              <w:right w:val="single" w:sz="8" w:space="0" w:color="auto"/>
            </w:tcBorders>
            <w:shd w:val="clear" w:color="auto" w:fill="auto"/>
            <w:noWrap/>
            <w:vAlign w:val="center"/>
            <w:hideMark/>
          </w:tcPr>
          <w:p w14:paraId="425CA496"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8</w:t>
            </w:r>
          </w:p>
        </w:tc>
      </w:tr>
      <w:tr w:rsidR="00853342" w:rsidRPr="00853342" w14:paraId="3DCBFD31" w14:textId="77777777" w:rsidTr="00CE13F7">
        <w:trPr>
          <w:trHeight w:val="533"/>
          <w:jc w:val="center"/>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14:paraId="1137D68E" w14:textId="77777777" w:rsidR="00853342" w:rsidRPr="00853342" w:rsidRDefault="00853342" w:rsidP="00853342">
            <w:pPr>
              <w:spacing w:after="0" w:line="240" w:lineRule="auto"/>
              <w:ind w:firstLineChars="100" w:firstLine="220"/>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Počet hodin celkem </w:t>
            </w:r>
          </w:p>
        </w:tc>
        <w:tc>
          <w:tcPr>
            <w:tcW w:w="1229" w:type="dxa"/>
            <w:tcBorders>
              <w:top w:val="nil"/>
              <w:left w:val="nil"/>
              <w:bottom w:val="single" w:sz="8" w:space="0" w:color="auto"/>
              <w:right w:val="single" w:sz="4" w:space="0" w:color="auto"/>
            </w:tcBorders>
            <w:shd w:val="clear" w:color="auto" w:fill="auto"/>
            <w:noWrap/>
            <w:vAlign w:val="center"/>
            <w:hideMark/>
          </w:tcPr>
          <w:p w14:paraId="262EB8C4"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 xml:space="preserve"> 6</w:t>
            </w:r>
          </w:p>
        </w:tc>
        <w:tc>
          <w:tcPr>
            <w:tcW w:w="1229" w:type="dxa"/>
            <w:tcBorders>
              <w:top w:val="nil"/>
              <w:left w:val="nil"/>
              <w:bottom w:val="single" w:sz="8" w:space="0" w:color="auto"/>
              <w:right w:val="single" w:sz="4" w:space="0" w:color="auto"/>
            </w:tcBorders>
            <w:shd w:val="clear" w:color="auto" w:fill="auto"/>
            <w:noWrap/>
            <w:vAlign w:val="center"/>
            <w:hideMark/>
          </w:tcPr>
          <w:p w14:paraId="6972ED00"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13</w:t>
            </w:r>
          </w:p>
        </w:tc>
        <w:tc>
          <w:tcPr>
            <w:tcW w:w="1229" w:type="dxa"/>
            <w:tcBorders>
              <w:top w:val="nil"/>
              <w:left w:val="nil"/>
              <w:bottom w:val="single" w:sz="8" w:space="0" w:color="auto"/>
              <w:right w:val="single" w:sz="4" w:space="0" w:color="auto"/>
            </w:tcBorders>
            <w:shd w:val="clear" w:color="auto" w:fill="auto"/>
            <w:noWrap/>
            <w:vAlign w:val="center"/>
            <w:hideMark/>
          </w:tcPr>
          <w:p w14:paraId="78FB02DF"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20</w:t>
            </w:r>
          </w:p>
        </w:tc>
        <w:tc>
          <w:tcPr>
            <w:tcW w:w="1229" w:type="dxa"/>
            <w:tcBorders>
              <w:top w:val="nil"/>
              <w:left w:val="nil"/>
              <w:bottom w:val="single" w:sz="8" w:space="0" w:color="auto"/>
              <w:right w:val="single" w:sz="4" w:space="0" w:color="auto"/>
            </w:tcBorders>
            <w:shd w:val="clear" w:color="auto" w:fill="auto"/>
            <w:noWrap/>
            <w:vAlign w:val="center"/>
            <w:hideMark/>
          </w:tcPr>
          <w:p w14:paraId="50AA181A" w14:textId="77777777" w:rsidR="00853342" w:rsidRPr="00853342" w:rsidRDefault="00853342" w:rsidP="00853342">
            <w:pPr>
              <w:spacing w:after="0" w:line="240" w:lineRule="auto"/>
              <w:jc w:val="center"/>
              <w:rPr>
                <w:rFonts w:ascii="Calibri" w:eastAsia="Times New Roman" w:hAnsi="Calibri" w:cs="Calibri"/>
                <w:color w:val="000000"/>
                <w:lang w:eastAsia="cs-CZ"/>
              </w:rPr>
            </w:pPr>
            <w:r w:rsidRPr="00853342">
              <w:rPr>
                <w:rFonts w:ascii="Calibri" w:eastAsia="Times New Roman" w:hAnsi="Calibri" w:cs="Calibri"/>
                <w:color w:val="000000"/>
                <w:sz w:val="22"/>
                <w:lang w:eastAsia="cs-CZ"/>
              </w:rPr>
              <w:t>17</w:t>
            </w:r>
          </w:p>
        </w:tc>
        <w:tc>
          <w:tcPr>
            <w:tcW w:w="1229" w:type="dxa"/>
            <w:tcBorders>
              <w:top w:val="nil"/>
              <w:left w:val="nil"/>
              <w:bottom w:val="single" w:sz="8" w:space="0" w:color="auto"/>
              <w:right w:val="single" w:sz="8" w:space="0" w:color="auto"/>
            </w:tcBorders>
            <w:shd w:val="clear" w:color="auto" w:fill="auto"/>
            <w:noWrap/>
            <w:vAlign w:val="center"/>
            <w:hideMark/>
          </w:tcPr>
          <w:p w14:paraId="286B7749" w14:textId="77777777" w:rsidR="00853342" w:rsidRPr="00853342" w:rsidRDefault="00853342" w:rsidP="00853342">
            <w:pPr>
              <w:spacing w:after="0" w:line="240" w:lineRule="auto"/>
              <w:jc w:val="center"/>
              <w:rPr>
                <w:rFonts w:ascii="Calibri" w:eastAsia="Times New Roman" w:hAnsi="Calibri" w:cs="Calibri"/>
                <w:b/>
                <w:bCs/>
                <w:color w:val="000000"/>
                <w:lang w:eastAsia="cs-CZ"/>
              </w:rPr>
            </w:pPr>
            <w:r w:rsidRPr="00853342">
              <w:rPr>
                <w:rFonts w:ascii="Calibri" w:eastAsia="Times New Roman" w:hAnsi="Calibri" w:cs="Calibri"/>
                <w:b/>
                <w:bCs/>
                <w:color w:val="000000"/>
                <w:sz w:val="22"/>
                <w:lang w:eastAsia="cs-CZ"/>
              </w:rPr>
              <w:t>56</w:t>
            </w:r>
          </w:p>
        </w:tc>
      </w:tr>
    </w:tbl>
    <w:p w14:paraId="55BD1A30" w14:textId="77777777" w:rsidR="00853342" w:rsidRDefault="00853342" w:rsidP="00853342">
      <w:pPr>
        <w:jc w:val="both"/>
      </w:pPr>
    </w:p>
    <w:p w14:paraId="52A29806" w14:textId="77777777" w:rsidR="00853342" w:rsidRPr="000B5988" w:rsidRDefault="00853342" w:rsidP="00853342">
      <w:pPr>
        <w:jc w:val="both"/>
        <w:rPr>
          <w:b/>
        </w:rPr>
      </w:pPr>
      <w:r w:rsidRPr="000B5988">
        <w:rPr>
          <w:b/>
        </w:rPr>
        <w:t>Preventivní aktivity v rámci výuky probíhají zejména v předmětech:</w:t>
      </w:r>
    </w:p>
    <w:p w14:paraId="42AF104C" w14:textId="77777777" w:rsidR="00853342" w:rsidRDefault="00853342" w:rsidP="006136C7">
      <w:pPr>
        <w:pStyle w:val="Odstavecseseznamem"/>
        <w:numPr>
          <w:ilvl w:val="0"/>
          <w:numId w:val="37"/>
        </w:numPr>
        <w:jc w:val="both"/>
      </w:pPr>
      <w:r>
        <w:t>1. – 5. ročník: Člověk a svět práce (1. období – člověk a jeho zdraví, 2. období – lidé kolem nás a člověk a jeho zdraví)</w:t>
      </w:r>
    </w:p>
    <w:p w14:paraId="5110FF96" w14:textId="77777777" w:rsidR="00853342" w:rsidRDefault="00853342" w:rsidP="006136C7">
      <w:pPr>
        <w:pStyle w:val="Odstavecseseznamem"/>
        <w:numPr>
          <w:ilvl w:val="0"/>
          <w:numId w:val="37"/>
        </w:numPr>
        <w:jc w:val="both"/>
      </w:pPr>
      <w:r>
        <w:t xml:space="preserve">6. ročník: občanská a rodinná výchova, osobnostně-sociální výchova, dějepis, informatika, přírodopis, tělesná výchova, </w:t>
      </w:r>
    </w:p>
    <w:p w14:paraId="1429FE61" w14:textId="77777777" w:rsidR="00853342" w:rsidRDefault="00853342" w:rsidP="006136C7">
      <w:pPr>
        <w:pStyle w:val="Odstavecseseznamem"/>
        <w:numPr>
          <w:ilvl w:val="0"/>
          <w:numId w:val="37"/>
        </w:numPr>
        <w:jc w:val="both"/>
      </w:pPr>
      <w:r>
        <w:t>7. ročník: občanská a rodinná výchova, osobnostně-sociální výchova, dějepis,</w:t>
      </w:r>
      <w:r w:rsidRPr="0065315B">
        <w:t xml:space="preserve"> </w:t>
      </w:r>
      <w:r>
        <w:t xml:space="preserve">informatika, přírodopis, tělesná výchova, základy společenského chování, zeměpis, </w:t>
      </w:r>
    </w:p>
    <w:p w14:paraId="2A107D65" w14:textId="77777777" w:rsidR="00853342" w:rsidRDefault="00853342" w:rsidP="006136C7">
      <w:pPr>
        <w:pStyle w:val="Odstavecseseznamem"/>
        <w:numPr>
          <w:ilvl w:val="0"/>
          <w:numId w:val="37"/>
        </w:numPr>
        <w:jc w:val="both"/>
      </w:pPr>
      <w:r>
        <w:t>8. ročník: občanská a rodinná výchova, osobnostně-sociální výchova, dějepis,</w:t>
      </w:r>
      <w:r w:rsidRPr="0065315B">
        <w:t xml:space="preserve"> </w:t>
      </w:r>
      <w:r>
        <w:t xml:space="preserve">chemie, informatika, přírodopis, tělesná výchova, zeměpis </w:t>
      </w:r>
    </w:p>
    <w:p w14:paraId="65455BA9" w14:textId="77EFEC7A" w:rsidR="00375261" w:rsidRDefault="00853342" w:rsidP="00375261">
      <w:pPr>
        <w:pStyle w:val="Odstavecseseznamem"/>
        <w:numPr>
          <w:ilvl w:val="0"/>
          <w:numId w:val="37"/>
        </w:numPr>
        <w:jc w:val="both"/>
      </w:pPr>
      <w:r>
        <w:t>9. ročník: občanská a rodinná výchova, osobnostně-sociální výchova, český jazyk, dějepis, chemie, informatika, tělesná výchova, výtvarná výchova, zeměpis</w:t>
      </w:r>
    </w:p>
    <w:p w14:paraId="4A500E1D" w14:textId="77777777" w:rsidR="00375261" w:rsidRDefault="00375261" w:rsidP="00375261">
      <w:pPr>
        <w:pStyle w:val="Odstavecseseznamem"/>
        <w:jc w:val="both"/>
      </w:pPr>
    </w:p>
    <w:p w14:paraId="114DEB53" w14:textId="77777777" w:rsidR="00853342" w:rsidRPr="000B5988" w:rsidRDefault="00853342" w:rsidP="00853342">
      <w:pPr>
        <w:pStyle w:val="Nadpis2"/>
      </w:pPr>
      <w:bookmarkStart w:id="20" w:name="_Toc176349061"/>
      <w:r w:rsidRPr="000B5988">
        <w:t>Konkretizovaná preventivní témata a jejich zařazení pro 1. stupeň</w:t>
      </w:r>
      <w:bookmarkEnd w:id="20"/>
    </w:p>
    <w:p w14:paraId="754982C6" w14:textId="77777777" w:rsidR="00853342" w:rsidRPr="00853342" w:rsidRDefault="00853342" w:rsidP="00853342">
      <w:pPr>
        <w:spacing w:line="240" w:lineRule="auto"/>
        <w:jc w:val="both"/>
        <w:rPr>
          <w:b/>
        </w:rPr>
      </w:pPr>
      <w:r w:rsidRPr="00853342">
        <w:rPr>
          <w:b/>
        </w:rPr>
        <w:t>1. ročník</w:t>
      </w:r>
    </w:p>
    <w:p w14:paraId="202AEBE7" w14:textId="77777777" w:rsidR="00853342" w:rsidRDefault="00853342" w:rsidP="00853342">
      <w:pPr>
        <w:spacing w:line="240" w:lineRule="auto"/>
        <w:jc w:val="both"/>
      </w:pPr>
      <w:r>
        <w:t>Vztahy v dětském kolektivu a v rodině, základní zásady mezilidské komunikace, základní hygienické návyky, ochrana člověka.</w:t>
      </w:r>
    </w:p>
    <w:p w14:paraId="29A8CE11" w14:textId="77777777" w:rsidR="00853342" w:rsidRPr="00853342" w:rsidRDefault="00853342" w:rsidP="00853342">
      <w:pPr>
        <w:spacing w:line="240" w:lineRule="auto"/>
        <w:jc w:val="both"/>
        <w:rPr>
          <w:b/>
        </w:rPr>
      </w:pPr>
      <w:r w:rsidRPr="00853342">
        <w:rPr>
          <w:b/>
        </w:rPr>
        <w:t xml:space="preserve">2. ročník </w:t>
      </w:r>
    </w:p>
    <w:p w14:paraId="4BF63126" w14:textId="77777777" w:rsidR="00853342" w:rsidRDefault="00853342" w:rsidP="00853342">
      <w:pPr>
        <w:spacing w:line="240" w:lineRule="auto"/>
        <w:jc w:val="both"/>
      </w:pPr>
      <w:r>
        <w:t>Zdravá výživa a životní styl, lidské tělo a péče o něj, první pomoc při drobném poranění, nácvik dovednosti odmítat nebezpečné látky, zásady mezilidské komunikace, v</w:t>
      </w:r>
      <w:r w:rsidR="00CE13F7">
        <w:t>ztahy v </w:t>
      </w:r>
      <w:r>
        <w:t xml:space="preserve">dětském kolektivu, šikana, pravidla bezpečnosti silničního provozu, osobní bezpečí. </w:t>
      </w:r>
    </w:p>
    <w:p w14:paraId="3EC869E1" w14:textId="77777777" w:rsidR="00853342" w:rsidRPr="00853342" w:rsidRDefault="00853342" w:rsidP="00853342">
      <w:pPr>
        <w:spacing w:line="240" w:lineRule="auto"/>
        <w:jc w:val="both"/>
        <w:rPr>
          <w:b/>
        </w:rPr>
      </w:pPr>
      <w:r w:rsidRPr="00853342">
        <w:rPr>
          <w:b/>
        </w:rPr>
        <w:t xml:space="preserve">3. ročník </w:t>
      </w:r>
    </w:p>
    <w:p w14:paraId="2992A5DF" w14:textId="77777777" w:rsidR="00853342" w:rsidRDefault="00853342" w:rsidP="00853342">
      <w:pPr>
        <w:spacing w:line="240" w:lineRule="auto"/>
        <w:jc w:val="both"/>
      </w:pPr>
      <w:r>
        <w:t xml:space="preserve">Volný čas a jeho smysluplné trávení, ochrana před obtěžováním cizí osobou, řešení konfliktních situací nenásilným způsobem, návykové látky a jejich škodlivost, lidská odlišnost. </w:t>
      </w:r>
    </w:p>
    <w:p w14:paraId="79F21A46" w14:textId="77777777" w:rsidR="00853342" w:rsidRPr="00853342" w:rsidRDefault="00853342" w:rsidP="00853342">
      <w:pPr>
        <w:jc w:val="both"/>
        <w:rPr>
          <w:b/>
        </w:rPr>
      </w:pPr>
      <w:r w:rsidRPr="00853342">
        <w:rPr>
          <w:b/>
        </w:rPr>
        <w:t xml:space="preserve">4. ročník </w:t>
      </w:r>
    </w:p>
    <w:p w14:paraId="57E6ED75" w14:textId="55A2C89C" w:rsidR="00853342" w:rsidRDefault="00853342" w:rsidP="00853342">
      <w:pPr>
        <w:jc w:val="both"/>
      </w:pPr>
      <w:r>
        <w:t xml:space="preserve">Sociálně patologické </w:t>
      </w:r>
      <w:r w:rsidR="009857F5">
        <w:t>jevy – šikana</w:t>
      </w:r>
      <w:r>
        <w:t>, hrací automaty, počítače a sociální sítě, kyberšikana, bezpečný internet, denní režim a trávení volného času, vliv reklamy, péče o zdraví, správná výživa, bezpečné chování v rizikovém prostředí, základy sexuální výchovy.</w:t>
      </w:r>
    </w:p>
    <w:p w14:paraId="51308F6C" w14:textId="77777777" w:rsidR="00853342" w:rsidRPr="00853342" w:rsidRDefault="00853342" w:rsidP="00853342">
      <w:pPr>
        <w:jc w:val="both"/>
        <w:rPr>
          <w:b/>
        </w:rPr>
      </w:pPr>
      <w:r w:rsidRPr="00853342">
        <w:rPr>
          <w:b/>
        </w:rPr>
        <w:t xml:space="preserve">5. ročník </w:t>
      </w:r>
    </w:p>
    <w:p w14:paraId="4EFB0DFB" w14:textId="77777777" w:rsidR="00853342" w:rsidRDefault="00853342" w:rsidP="00853342">
      <w:pPr>
        <w:jc w:val="both"/>
      </w:pPr>
      <w:r>
        <w:t>Intimní a duševní hygiena, bezpečné chování v rizikovém prostředí, vztahy v kolektivu, odmítání ubližování, šikany, puberta, odlišnost mezi pohlaví</w:t>
      </w:r>
      <w:r w:rsidR="00164DF7">
        <w:t>mi, asertivní chování, léčivé a </w:t>
      </w:r>
      <w:r>
        <w:t>návykové látky – rizika zneužívání, osobní bezpečí – hledání pomoci.</w:t>
      </w:r>
    </w:p>
    <w:p w14:paraId="105437AB" w14:textId="77777777" w:rsidR="00853342" w:rsidRPr="000B5988" w:rsidRDefault="00853342" w:rsidP="00853342">
      <w:pPr>
        <w:pStyle w:val="Nadpis2"/>
      </w:pPr>
      <w:bookmarkStart w:id="21" w:name="_Toc176349062"/>
      <w:r w:rsidRPr="000B5988">
        <w:t>Konkretizovaná preventivní témata a jejich zařazení pro 2. stupeň</w:t>
      </w:r>
      <w:bookmarkEnd w:id="21"/>
    </w:p>
    <w:p w14:paraId="09E85AAA" w14:textId="77777777" w:rsidR="00853342" w:rsidRPr="001975DB" w:rsidRDefault="00853342" w:rsidP="00853342">
      <w:pPr>
        <w:jc w:val="both"/>
      </w:pPr>
      <w:r>
        <w:t>ORV</w:t>
      </w:r>
      <w:r w:rsidRPr="001975DB">
        <w:t xml:space="preserve"> (6. - 9. ročník.): pravidla uvnitř třídního kolektivu a školy, práva a povinnosti, zvládání krizových situací, utváření morálních hodnot, drogy, uměn</w:t>
      </w:r>
      <w:r w:rsidR="00164DF7">
        <w:t>í říci NE nejen v souvislosti s </w:t>
      </w:r>
      <w:r w:rsidRPr="001975DB">
        <w:t>drogovou problematikou – modelové situace zaměřené na nácvik, návykové látky, pohlavní choroby, těhotenství, civilizační choroby, hygiena, party a jejich vliv na chování dětí, sekty, šikana, agrese, xenofobie, gamblerství, rasismus, kriminalita, zdravá výživa (hodnota potravin, jak zdravě hubnout, anorexie, bulimie a jejich dopad na psychiku jedince,…), duševní hygiena – únava, stres, aktivní pohyb atd., ro</w:t>
      </w:r>
      <w:r w:rsidR="00164DF7">
        <w:t>dina a její význam, chování při </w:t>
      </w:r>
      <w:r w:rsidRPr="001975DB">
        <w:t>mimořádných událostech – teroristický útok, povodně, požáry,…, vliv mediální reklamy, shromažďování zpráv ze sdělovacích prostředků, internetu, populárně-naučné literatury</w:t>
      </w:r>
      <w:r>
        <w:t xml:space="preserve">, právní odpovědnost a trestní normy, </w:t>
      </w:r>
      <w:r>
        <w:rPr>
          <w:sz w:val="23"/>
          <w:szCs w:val="23"/>
        </w:rPr>
        <w:t>rozvoj sebepoznání a sebepojetí, formování osobnosti</w:t>
      </w:r>
      <w:r w:rsidRPr="001975DB">
        <w:t xml:space="preserve">. </w:t>
      </w:r>
    </w:p>
    <w:p w14:paraId="31EAE06F" w14:textId="77777777" w:rsidR="00853342" w:rsidRDefault="00853342" w:rsidP="00853342">
      <w:pPr>
        <w:jc w:val="both"/>
      </w:pPr>
      <w:r>
        <w:t>ČJ (6. – 9. ročník): pravidla diskuse, schopnost vhodného vyjádření písemnou i ústní formou s ohledem na komunikační situaci, respektování názorů druhých, pozorné naslouchání, rozlišování objektivního a subjektivního sdělení, vnímání manipulativnosti projevu, odlišování fakt od názorů, adekvátní vyslovování názorů na projev.</w:t>
      </w:r>
    </w:p>
    <w:p w14:paraId="1AB0D067" w14:textId="77777777" w:rsidR="00853342" w:rsidRDefault="00853342" w:rsidP="00853342">
      <w:pPr>
        <w:jc w:val="both"/>
      </w:pPr>
      <w:r w:rsidRPr="001975DB">
        <w:t>D (</w:t>
      </w:r>
      <w:r>
        <w:t>6</w:t>
      </w:r>
      <w:r w:rsidRPr="001975DB">
        <w:t xml:space="preserve">. </w:t>
      </w:r>
      <w:r>
        <w:t>- 9. ročník</w:t>
      </w:r>
      <w:r w:rsidRPr="001975DB">
        <w:t xml:space="preserve">): rasismus, křesťanství, islám, antisemitismus, nacismus a fašismus. </w:t>
      </w:r>
    </w:p>
    <w:p w14:paraId="0C37BD3D" w14:textId="7B8D3F8D" w:rsidR="00853342" w:rsidRPr="001975DB" w:rsidRDefault="00853342" w:rsidP="00853342">
      <w:pPr>
        <w:jc w:val="both"/>
      </w:pPr>
      <w:r>
        <w:t>Ch (8. – 9. ročník</w:t>
      </w:r>
      <w:r w:rsidRPr="001975DB">
        <w:t xml:space="preserve">): deriváty </w:t>
      </w:r>
      <w:r w:rsidR="009857F5" w:rsidRPr="001975DB">
        <w:t>uhlovodíků – alkoholy</w:t>
      </w:r>
      <w:r w:rsidRPr="001975DB">
        <w:t>, jejich úči</w:t>
      </w:r>
      <w:r>
        <w:t>nky, snižování citlivosti smyslových</w:t>
      </w:r>
      <w:r w:rsidRPr="001975DB">
        <w:t xml:space="preserve"> orgánů, opojné účinky, volně a nezákonně prodávané drogy, otravné a jedovaté látky</w:t>
      </w:r>
      <w:r>
        <w:t>, působení drog na organismus</w:t>
      </w:r>
      <w:r w:rsidRPr="001975DB">
        <w:t>.</w:t>
      </w:r>
    </w:p>
    <w:p w14:paraId="51637B04" w14:textId="77777777" w:rsidR="00853342" w:rsidRPr="001975DB" w:rsidRDefault="00853342" w:rsidP="00853342">
      <w:pPr>
        <w:jc w:val="both"/>
      </w:pPr>
      <w:r w:rsidRPr="001975DB">
        <w:t>H</w:t>
      </w:r>
      <w:r>
        <w:t>V</w:t>
      </w:r>
      <w:r w:rsidRPr="001975DB">
        <w:t xml:space="preserve"> a T</w:t>
      </w:r>
      <w:r>
        <w:t>V (6. – 9. ročník</w:t>
      </w:r>
      <w:r w:rsidRPr="001975DB">
        <w:t>): dechová cvičení, cviky proti únavě, stresu.</w:t>
      </w:r>
    </w:p>
    <w:p w14:paraId="70732895" w14:textId="77777777" w:rsidR="00853342" w:rsidRDefault="00853342" w:rsidP="00853342">
      <w:pPr>
        <w:jc w:val="both"/>
      </w:pPr>
      <w:r>
        <w:t>INF (6. – 9. ročník) bezpečný internet, nebezpečí komunikace prostřednictvím ICT</w:t>
      </w:r>
    </w:p>
    <w:p w14:paraId="0CE8DE0F" w14:textId="3781FDB5" w:rsidR="00853342" w:rsidRPr="001975DB" w:rsidRDefault="00853342" w:rsidP="00853342">
      <w:pPr>
        <w:jc w:val="both"/>
      </w:pPr>
      <w:r>
        <w:t>Př (7. - 8. ročník</w:t>
      </w:r>
      <w:r w:rsidRPr="001975DB">
        <w:t>): základní seznámení s rostlinami, které se v současné době použí</w:t>
      </w:r>
      <w:r w:rsidR="00164DF7">
        <w:t>vají pro </w:t>
      </w:r>
      <w:r w:rsidRPr="001975DB">
        <w:t>výro</w:t>
      </w:r>
      <w:r>
        <w:t xml:space="preserve">bu drog (mák setý, konopí seté); </w:t>
      </w:r>
      <w:r w:rsidRPr="001975DB">
        <w:t>pohlavní s</w:t>
      </w:r>
      <w:r w:rsidR="00164DF7">
        <w:t>oustava – sexuální dospívání a </w:t>
      </w:r>
      <w:r>
        <w:t>reprodukční zdraví, těhotenství, látky</w:t>
      </w:r>
      <w:r w:rsidRPr="001975DB">
        <w:t xml:space="preserve"> mají</w:t>
      </w:r>
      <w:r>
        <w:t>cí</w:t>
      </w:r>
      <w:r w:rsidRPr="001975DB">
        <w:t xml:space="preserve"> špatný vliv na vývoj plodu, jak se chránit proti nechtěnému těhotenství, pohlavní choroby; trávicí soustava</w:t>
      </w:r>
      <w:r>
        <w:t xml:space="preserve">; </w:t>
      </w:r>
      <w:r w:rsidRPr="001975DB">
        <w:t>dýchací soustava – negativní vliv kouření, rakovina plic, prevence a první pomoc při zástavě srdc</w:t>
      </w:r>
      <w:r>
        <w:t xml:space="preserve">e; nervová </w:t>
      </w:r>
      <w:r w:rsidR="009857F5">
        <w:t xml:space="preserve">soustava; </w:t>
      </w:r>
      <w:r w:rsidR="009857F5" w:rsidRPr="001975DB">
        <w:t>problematika</w:t>
      </w:r>
      <w:r w:rsidRPr="001975DB">
        <w:t xml:space="preserve"> zdravého životního stylu, alergie,…</w:t>
      </w:r>
    </w:p>
    <w:p w14:paraId="5C9B97BA" w14:textId="77777777" w:rsidR="00853342" w:rsidRDefault="00853342" w:rsidP="00853342">
      <w:pPr>
        <w:jc w:val="both"/>
      </w:pPr>
      <w:r w:rsidRPr="001975DB">
        <w:t>V</w:t>
      </w:r>
      <w:r>
        <w:t>V: vyjádření emocí, postojů k daným tématům, seb</w:t>
      </w:r>
      <w:r w:rsidR="00164DF7">
        <w:t>erealizace, grafity (umění nebo </w:t>
      </w:r>
      <w:r>
        <w:t>vandalství).</w:t>
      </w:r>
    </w:p>
    <w:p w14:paraId="58188FD6" w14:textId="77777777" w:rsidR="00164DF7" w:rsidRPr="000B5988" w:rsidRDefault="00164DF7" w:rsidP="00164DF7">
      <w:pPr>
        <w:pStyle w:val="Nadpis2"/>
      </w:pPr>
      <w:bookmarkStart w:id="22" w:name="_Toc176349063"/>
      <w:bookmarkStart w:id="23" w:name="_Hlk20417048"/>
      <w:r>
        <w:t>Preventivní aktivity a jejich zařazení</w:t>
      </w:r>
      <w:bookmarkEnd w:id="22"/>
    </w:p>
    <w:p w14:paraId="4152F9B5" w14:textId="77777777" w:rsidR="00853342" w:rsidRDefault="0093349F" w:rsidP="0093349F">
      <w:pPr>
        <w:pStyle w:val="Nadpis3"/>
      </w:pPr>
      <w:bookmarkStart w:id="24" w:name="_Toc176349064"/>
      <w:r>
        <w:t>1. stupeň</w:t>
      </w:r>
      <w:bookmarkEnd w:id="24"/>
      <w:r>
        <w:t xml:space="preserve"> </w:t>
      </w:r>
    </w:p>
    <w:p w14:paraId="27425CFD" w14:textId="77777777" w:rsidR="00CC5193" w:rsidRDefault="00CC5193" w:rsidP="006136C7">
      <w:pPr>
        <w:pStyle w:val="Odstavecseseznamem"/>
        <w:numPr>
          <w:ilvl w:val="0"/>
          <w:numId w:val="38"/>
        </w:numPr>
        <w:ind w:left="0" w:hanging="357"/>
      </w:pPr>
      <w:r>
        <w:t xml:space="preserve">adaptační pobyt pro 1. ročník </w:t>
      </w:r>
    </w:p>
    <w:p w14:paraId="37F60D48" w14:textId="77777777" w:rsidR="00CC5193" w:rsidRDefault="00CC5193" w:rsidP="006136C7">
      <w:pPr>
        <w:pStyle w:val="Odstavecseseznamem"/>
        <w:numPr>
          <w:ilvl w:val="0"/>
          <w:numId w:val="38"/>
        </w:numPr>
        <w:ind w:left="0" w:hanging="357"/>
      </w:pPr>
      <w:r>
        <w:t>školy v přírodě a třídní výlety, akce</w:t>
      </w:r>
    </w:p>
    <w:p w14:paraId="756865E9" w14:textId="77777777" w:rsidR="00164DF7" w:rsidRPr="00567110" w:rsidRDefault="0093349F" w:rsidP="006136C7">
      <w:pPr>
        <w:pStyle w:val="Odstavecseseznamem"/>
        <w:numPr>
          <w:ilvl w:val="0"/>
          <w:numId w:val="38"/>
        </w:numPr>
        <w:ind w:left="0" w:hanging="357"/>
        <w:rPr>
          <w:szCs w:val="24"/>
        </w:rPr>
      </w:pPr>
      <w:r>
        <w:t>k</w:t>
      </w:r>
      <w:r w:rsidR="00164DF7" w:rsidRPr="00567110">
        <w:rPr>
          <w:szCs w:val="24"/>
        </w:rPr>
        <w:t xml:space="preserve">ulturní a hudební představení dle aktuální nabídky </w:t>
      </w:r>
    </w:p>
    <w:p w14:paraId="411A84EB" w14:textId="77777777" w:rsidR="0093349F" w:rsidRPr="00567110" w:rsidRDefault="00CC5193" w:rsidP="006136C7">
      <w:pPr>
        <w:pStyle w:val="Odstavecseseznamem"/>
        <w:numPr>
          <w:ilvl w:val="0"/>
          <w:numId w:val="38"/>
        </w:numPr>
        <w:ind w:left="0" w:hanging="357"/>
        <w:rPr>
          <w:szCs w:val="24"/>
        </w:rPr>
      </w:pPr>
      <w:r w:rsidRPr="00567110">
        <w:rPr>
          <w:szCs w:val="24"/>
        </w:rPr>
        <w:t>environmentální programy a návštěvy zařízení dle aktuální nabídky</w:t>
      </w:r>
    </w:p>
    <w:p w14:paraId="316A0D27" w14:textId="7C3A49DF" w:rsidR="00CC5193" w:rsidRPr="00567110" w:rsidRDefault="00CC5193" w:rsidP="006136C7">
      <w:pPr>
        <w:pStyle w:val="Odstavecseseznamem"/>
        <w:numPr>
          <w:ilvl w:val="0"/>
          <w:numId w:val="38"/>
        </w:numPr>
        <w:ind w:left="0" w:hanging="357"/>
        <w:rPr>
          <w:szCs w:val="24"/>
        </w:rPr>
      </w:pPr>
      <w:r w:rsidRPr="00567110">
        <w:rPr>
          <w:szCs w:val="24"/>
        </w:rPr>
        <w:t xml:space="preserve">spolupráce s PČR a MP Sokolov </w:t>
      </w:r>
    </w:p>
    <w:p w14:paraId="4C876C94" w14:textId="6330D9F5" w:rsidR="00CC5193" w:rsidRPr="00567110" w:rsidRDefault="00CC5193" w:rsidP="006136C7">
      <w:pPr>
        <w:pStyle w:val="Odstavecseseznamem"/>
        <w:numPr>
          <w:ilvl w:val="0"/>
          <w:numId w:val="38"/>
        </w:numPr>
        <w:ind w:left="0" w:hanging="357"/>
        <w:rPr>
          <w:szCs w:val="24"/>
        </w:rPr>
      </w:pPr>
      <w:r w:rsidRPr="00567110">
        <w:rPr>
          <w:szCs w:val="24"/>
        </w:rPr>
        <w:t xml:space="preserve">dopravní výchova </w:t>
      </w:r>
    </w:p>
    <w:p w14:paraId="025D5AB0" w14:textId="335F1550" w:rsidR="00CC5193" w:rsidRPr="009D34D0" w:rsidRDefault="00CC5193" w:rsidP="006136C7">
      <w:pPr>
        <w:pStyle w:val="Odstavecseseznamem"/>
        <w:numPr>
          <w:ilvl w:val="0"/>
          <w:numId w:val="38"/>
        </w:numPr>
        <w:ind w:left="0" w:hanging="357"/>
        <w:rPr>
          <w:szCs w:val="24"/>
        </w:rPr>
      </w:pPr>
      <w:r w:rsidRPr="009D34D0">
        <w:rPr>
          <w:szCs w:val="24"/>
        </w:rPr>
        <w:t>zdravý životní styl – projekt</w:t>
      </w:r>
      <w:r w:rsidR="00EB7811" w:rsidRPr="009D34D0">
        <w:rPr>
          <w:szCs w:val="24"/>
        </w:rPr>
        <w:t>y</w:t>
      </w:r>
      <w:r w:rsidRPr="009D34D0">
        <w:rPr>
          <w:szCs w:val="24"/>
        </w:rPr>
        <w:t xml:space="preserve"> </w:t>
      </w:r>
      <w:r w:rsidR="00375261">
        <w:rPr>
          <w:szCs w:val="24"/>
        </w:rPr>
        <w:t>Staráme se</w:t>
      </w:r>
      <w:r w:rsidRPr="009D34D0">
        <w:rPr>
          <w:szCs w:val="24"/>
        </w:rPr>
        <w:t xml:space="preserve"> zoubky</w:t>
      </w:r>
      <w:r w:rsidR="00EB7811" w:rsidRPr="009D34D0">
        <w:rPr>
          <w:szCs w:val="24"/>
        </w:rPr>
        <w:t xml:space="preserve">, Ovoce </w:t>
      </w:r>
      <w:r w:rsidR="00375261">
        <w:rPr>
          <w:szCs w:val="24"/>
        </w:rPr>
        <w:t xml:space="preserve">a </w:t>
      </w:r>
      <w:r w:rsidR="00EB7811" w:rsidRPr="009D34D0">
        <w:rPr>
          <w:szCs w:val="24"/>
        </w:rPr>
        <w:t>mléko</w:t>
      </w:r>
      <w:r w:rsidR="00375261">
        <w:rPr>
          <w:szCs w:val="24"/>
        </w:rPr>
        <w:t xml:space="preserve"> do škol</w:t>
      </w:r>
    </w:p>
    <w:p w14:paraId="526CBB26" w14:textId="77777777" w:rsidR="00CC5193" w:rsidRDefault="00CC5193" w:rsidP="00CC5193">
      <w:pPr>
        <w:pStyle w:val="Nadpis3"/>
      </w:pPr>
      <w:bookmarkStart w:id="25" w:name="_Toc176349065"/>
      <w:r>
        <w:t>2. stupeň</w:t>
      </w:r>
      <w:bookmarkEnd w:id="25"/>
      <w:r>
        <w:t xml:space="preserve"> </w:t>
      </w:r>
    </w:p>
    <w:p w14:paraId="305476E7" w14:textId="77777777" w:rsidR="00CC5193" w:rsidRDefault="00CC5193" w:rsidP="006136C7">
      <w:pPr>
        <w:pStyle w:val="Odstavecseseznamem"/>
        <w:numPr>
          <w:ilvl w:val="0"/>
          <w:numId w:val="39"/>
        </w:numPr>
        <w:ind w:left="0" w:hanging="357"/>
      </w:pPr>
      <w:r>
        <w:t xml:space="preserve">adaptační pobyt pro 6. ročník </w:t>
      </w:r>
    </w:p>
    <w:p w14:paraId="33623B15" w14:textId="77777777" w:rsidR="00CC5193" w:rsidRDefault="00CC5193" w:rsidP="006136C7">
      <w:pPr>
        <w:pStyle w:val="Odstavecseseznamem"/>
        <w:numPr>
          <w:ilvl w:val="0"/>
          <w:numId w:val="39"/>
        </w:numPr>
        <w:ind w:left="0" w:hanging="357"/>
      </w:pPr>
      <w:r>
        <w:t>školy v přírodě a třídní výlety, akce</w:t>
      </w:r>
    </w:p>
    <w:p w14:paraId="5A817330" w14:textId="77777777" w:rsidR="00CC5193" w:rsidRPr="00567110" w:rsidRDefault="00CC5193" w:rsidP="006136C7">
      <w:pPr>
        <w:pStyle w:val="Odstavecseseznamem"/>
        <w:numPr>
          <w:ilvl w:val="0"/>
          <w:numId w:val="39"/>
        </w:numPr>
        <w:ind w:left="0" w:hanging="357"/>
        <w:rPr>
          <w:szCs w:val="24"/>
        </w:rPr>
      </w:pPr>
      <w:r>
        <w:t>k</w:t>
      </w:r>
      <w:r w:rsidRPr="00567110">
        <w:rPr>
          <w:szCs w:val="24"/>
        </w:rPr>
        <w:t xml:space="preserve">ulturní a hudební představení dle aktuální nabídky </w:t>
      </w:r>
    </w:p>
    <w:p w14:paraId="332CDB1F" w14:textId="77777777" w:rsidR="00CC5193" w:rsidRPr="00567110" w:rsidRDefault="00CC5193" w:rsidP="006136C7">
      <w:pPr>
        <w:pStyle w:val="Odstavecseseznamem"/>
        <w:numPr>
          <w:ilvl w:val="0"/>
          <w:numId w:val="39"/>
        </w:numPr>
        <w:ind w:left="0" w:hanging="357"/>
        <w:rPr>
          <w:szCs w:val="24"/>
        </w:rPr>
      </w:pPr>
      <w:r w:rsidRPr="00567110">
        <w:rPr>
          <w:szCs w:val="24"/>
        </w:rPr>
        <w:t>environmentální programy a návštěvy zařízení dle aktuální nabídky</w:t>
      </w:r>
      <w:r w:rsidR="00EB7811" w:rsidRPr="00567110">
        <w:rPr>
          <w:szCs w:val="24"/>
        </w:rPr>
        <w:t>, program Planeta Země 3000</w:t>
      </w:r>
    </w:p>
    <w:p w14:paraId="5ADEF034" w14:textId="10EEDA21" w:rsidR="00860378" w:rsidRPr="00567110" w:rsidRDefault="00860378" w:rsidP="006136C7">
      <w:pPr>
        <w:pStyle w:val="Odstavecseseznamem"/>
        <w:numPr>
          <w:ilvl w:val="0"/>
          <w:numId w:val="39"/>
        </w:numPr>
        <w:ind w:left="0" w:hanging="357"/>
        <w:rPr>
          <w:szCs w:val="24"/>
        </w:rPr>
      </w:pPr>
      <w:r w:rsidRPr="00567110">
        <w:rPr>
          <w:szCs w:val="24"/>
        </w:rPr>
        <w:t xml:space="preserve">Příběhy bezpráví </w:t>
      </w:r>
    </w:p>
    <w:p w14:paraId="35B1E0B8" w14:textId="77777777" w:rsidR="009C0DBE" w:rsidRDefault="009C0DBE" w:rsidP="006136C7">
      <w:pPr>
        <w:pStyle w:val="Odstavecseseznamem"/>
        <w:numPr>
          <w:ilvl w:val="0"/>
          <w:numId w:val="39"/>
        </w:numPr>
        <w:ind w:left="0" w:hanging="357"/>
        <w:rPr>
          <w:szCs w:val="24"/>
        </w:rPr>
      </w:pPr>
      <w:r>
        <w:rPr>
          <w:szCs w:val="24"/>
        </w:rPr>
        <w:t>motivační programy pro žáky 2. stupně</w:t>
      </w:r>
    </w:p>
    <w:p w14:paraId="0406C6EB" w14:textId="77777777" w:rsidR="00EB7811" w:rsidRPr="00567110" w:rsidRDefault="00CC5193" w:rsidP="006136C7">
      <w:pPr>
        <w:pStyle w:val="Odstavecseseznamem"/>
        <w:numPr>
          <w:ilvl w:val="0"/>
          <w:numId w:val="39"/>
        </w:numPr>
        <w:ind w:left="0" w:hanging="357"/>
        <w:rPr>
          <w:szCs w:val="24"/>
        </w:rPr>
      </w:pPr>
      <w:r w:rsidRPr="00567110">
        <w:rPr>
          <w:szCs w:val="24"/>
        </w:rPr>
        <w:t>exkurze v regionu k volbě povolání</w:t>
      </w:r>
    </w:p>
    <w:p w14:paraId="2480D368" w14:textId="77777777" w:rsidR="009C7569" w:rsidRPr="00E67386" w:rsidRDefault="009C7569" w:rsidP="00E67386">
      <w:pPr>
        <w:pStyle w:val="Nadpis1"/>
      </w:pPr>
      <w:bookmarkStart w:id="26" w:name="_Toc176349066"/>
      <w:bookmarkEnd w:id="23"/>
      <w:r w:rsidRPr="00E67386">
        <w:t>Legislativa</w:t>
      </w:r>
      <w:bookmarkEnd w:id="26"/>
    </w:p>
    <w:p w14:paraId="0EEBA83B" w14:textId="5B4A5B05" w:rsidR="00CB58D3" w:rsidRPr="00867AB4" w:rsidRDefault="00CB58D3" w:rsidP="008D18A4">
      <w:pPr>
        <w:pStyle w:val="Odstavecseseznamem"/>
        <w:numPr>
          <w:ilvl w:val="0"/>
          <w:numId w:val="3"/>
        </w:numPr>
        <w:spacing w:after="120"/>
        <w:ind w:left="0" w:hanging="357"/>
        <w:jc w:val="both"/>
        <w:rPr>
          <w:color w:val="000000" w:themeColor="text1"/>
          <w:szCs w:val="24"/>
        </w:rPr>
      </w:pPr>
      <w:bookmarkStart w:id="27" w:name="_GoBack"/>
      <w:r w:rsidRPr="00867AB4">
        <w:rPr>
          <w:color w:val="000000" w:themeColor="text1"/>
          <w:szCs w:val="24"/>
        </w:rPr>
        <w:t>Akční plán realizace Národní strategie primární prevence rizikového chování a mládeže na období 2023 - 2025</w:t>
      </w:r>
    </w:p>
    <w:bookmarkEnd w:id="27"/>
    <w:p w14:paraId="7D3B0B3A" w14:textId="535C1703" w:rsidR="009C7569" w:rsidRPr="00AA442C" w:rsidRDefault="009C7569" w:rsidP="008D18A4">
      <w:pPr>
        <w:pStyle w:val="Odstavecseseznamem"/>
        <w:numPr>
          <w:ilvl w:val="0"/>
          <w:numId w:val="3"/>
        </w:numPr>
        <w:spacing w:after="120"/>
        <w:ind w:left="0" w:hanging="357"/>
        <w:jc w:val="both"/>
        <w:rPr>
          <w:szCs w:val="24"/>
        </w:rPr>
      </w:pPr>
      <w:r w:rsidRPr="00AA442C">
        <w:rPr>
          <w:szCs w:val="24"/>
        </w:rPr>
        <w:t xml:space="preserve">Metodický pokyn MŠMT k prevenci a řešení šikany ve školách a školských zařízení (čj. MŠMT – 21149/2016) </w:t>
      </w:r>
    </w:p>
    <w:p w14:paraId="5D2AB717" w14:textId="77777777" w:rsidR="009C7569" w:rsidRPr="00AA442C" w:rsidRDefault="009C7569" w:rsidP="008D18A4">
      <w:pPr>
        <w:pStyle w:val="Odstavecseseznamem"/>
        <w:numPr>
          <w:ilvl w:val="0"/>
          <w:numId w:val="3"/>
        </w:numPr>
        <w:spacing w:after="120"/>
        <w:ind w:left="0" w:hanging="357"/>
        <w:jc w:val="both"/>
        <w:rPr>
          <w:szCs w:val="24"/>
        </w:rPr>
      </w:pPr>
      <w:r w:rsidRPr="00AA442C">
        <w:rPr>
          <w:szCs w:val="24"/>
        </w:rPr>
        <w:t xml:space="preserve">Národní strategie primární prevence rizikového chování v působnosti MŠMT na období 2013-2018 </w:t>
      </w:r>
    </w:p>
    <w:p w14:paraId="4ABED37B" w14:textId="77777777" w:rsidR="009C7569" w:rsidRPr="00AA442C" w:rsidRDefault="009C7569" w:rsidP="008D18A4">
      <w:pPr>
        <w:pStyle w:val="Odstavecseseznamem"/>
        <w:numPr>
          <w:ilvl w:val="0"/>
          <w:numId w:val="3"/>
        </w:numPr>
        <w:spacing w:after="120"/>
        <w:ind w:left="0" w:hanging="357"/>
        <w:jc w:val="both"/>
        <w:rPr>
          <w:szCs w:val="24"/>
        </w:rPr>
      </w:pPr>
      <w:r w:rsidRPr="00AA442C">
        <w:rPr>
          <w:szCs w:val="24"/>
        </w:rPr>
        <w:t xml:space="preserve">Národní strategie protidrogové politiky na období 2010-2018 </w:t>
      </w:r>
    </w:p>
    <w:p w14:paraId="15C405A1" w14:textId="77777777" w:rsidR="009C7569" w:rsidRPr="00AA442C" w:rsidRDefault="009C7569" w:rsidP="008D18A4">
      <w:pPr>
        <w:pStyle w:val="Odstavecseseznamem"/>
        <w:numPr>
          <w:ilvl w:val="0"/>
          <w:numId w:val="3"/>
        </w:numPr>
        <w:spacing w:after="120"/>
        <w:ind w:left="0" w:hanging="357"/>
        <w:jc w:val="both"/>
        <w:rPr>
          <w:szCs w:val="24"/>
        </w:rPr>
      </w:pPr>
      <w:r w:rsidRPr="00AA442C">
        <w:rPr>
          <w:szCs w:val="24"/>
        </w:rPr>
        <w:t xml:space="preserve">Strategie prevence kriminality v ČR na léta 2016-2020 (MVČR) </w:t>
      </w:r>
    </w:p>
    <w:p w14:paraId="1C18B334" w14:textId="77777777" w:rsidR="009C7569" w:rsidRPr="00AA442C" w:rsidRDefault="009C7569" w:rsidP="008D18A4">
      <w:pPr>
        <w:pStyle w:val="Odstavecseseznamem"/>
        <w:numPr>
          <w:ilvl w:val="0"/>
          <w:numId w:val="3"/>
        </w:numPr>
        <w:spacing w:after="120"/>
        <w:ind w:left="0" w:hanging="357"/>
        <w:jc w:val="both"/>
        <w:rPr>
          <w:szCs w:val="24"/>
        </w:rPr>
      </w:pPr>
      <w:r w:rsidRPr="00AA442C">
        <w:rPr>
          <w:szCs w:val="24"/>
        </w:rPr>
        <w:t xml:space="preserve">Metodické doporučení k primární prevenci rizikového chování u dětí, žáků a studentů (č.j. 21291/2010-28) </w:t>
      </w:r>
    </w:p>
    <w:p w14:paraId="7A9F90D4" w14:textId="6350C1D1" w:rsidR="009C7569" w:rsidRPr="00AA442C" w:rsidRDefault="00CB58D3" w:rsidP="008D18A4">
      <w:pPr>
        <w:pStyle w:val="Odstavecseseznamem"/>
        <w:numPr>
          <w:ilvl w:val="0"/>
          <w:numId w:val="3"/>
        </w:numPr>
        <w:spacing w:after="120"/>
        <w:ind w:left="0" w:hanging="357"/>
        <w:jc w:val="both"/>
        <w:rPr>
          <w:szCs w:val="24"/>
        </w:rPr>
      </w:pPr>
      <w:r>
        <w:rPr>
          <w:szCs w:val="24"/>
        </w:rPr>
        <w:t>Vyhlášky</w:t>
      </w:r>
      <w:r w:rsidR="009C7569" w:rsidRPr="00AA442C">
        <w:rPr>
          <w:szCs w:val="24"/>
        </w:rPr>
        <w:t xml:space="preserve"> MŠMT </w:t>
      </w:r>
      <w:r>
        <w:rPr>
          <w:szCs w:val="24"/>
        </w:rPr>
        <w:t xml:space="preserve">č. 72/2005 a </w:t>
      </w:r>
      <w:r w:rsidR="009C7569" w:rsidRPr="00AA442C">
        <w:rPr>
          <w:szCs w:val="24"/>
        </w:rPr>
        <w:t xml:space="preserve">č. 116/2011 Sb. O poskytování poradenských služeb ve školských zařízeních </w:t>
      </w:r>
    </w:p>
    <w:p w14:paraId="56840508" w14:textId="77777777" w:rsidR="009C7569" w:rsidRPr="00AA442C" w:rsidRDefault="009C7569" w:rsidP="008D18A4">
      <w:pPr>
        <w:pStyle w:val="Odstavecseseznamem"/>
        <w:numPr>
          <w:ilvl w:val="0"/>
          <w:numId w:val="3"/>
        </w:numPr>
        <w:spacing w:after="120"/>
        <w:ind w:left="0" w:hanging="357"/>
        <w:jc w:val="both"/>
        <w:rPr>
          <w:szCs w:val="24"/>
        </w:rPr>
      </w:pPr>
      <w:r w:rsidRPr="00AA442C">
        <w:rPr>
          <w:szCs w:val="24"/>
        </w:rPr>
        <w:t xml:space="preserve">Vyhláška č. 147/2011 Sb. O vzdělávání dětí, žáků a studentů se speciálními vzdělávacími potřebami a dětí, žáků a studentů mimořádně nadaných </w:t>
      </w:r>
    </w:p>
    <w:p w14:paraId="21C1F307" w14:textId="77777777" w:rsidR="009C7569" w:rsidRPr="00AA442C" w:rsidRDefault="009C7569" w:rsidP="008D18A4">
      <w:pPr>
        <w:pStyle w:val="Odstavecseseznamem"/>
        <w:numPr>
          <w:ilvl w:val="0"/>
          <w:numId w:val="3"/>
        </w:numPr>
        <w:spacing w:after="120"/>
        <w:ind w:left="0" w:hanging="357"/>
        <w:jc w:val="both"/>
        <w:rPr>
          <w:szCs w:val="24"/>
        </w:rPr>
      </w:pPr>
      <w:r w:rsidRPr="00AA442C">
        <w:rPr>
          <w:szCs w:val="24"/>
        </w:rPr>
        <w:t xml:space="preserve">Trestní zákoník 40/2009 </w:t>
      </w:r>
    </w:p>
    <w:p w14:paraId="28951555" w14:textId="77777777" w:rsidR="009C7569" w:rsidRPr="00AA442C" w:rsidRDefault="009C7569" w:rsidP="008D18A4">
      <w:pPr>
        <w:pStyle w:val="Odstavecseseznamem"/>
        <w:numPr>
          <w:ilvl w:val="0"/>
          <w:numId w:val="3"/>
        </w:numPr>
        <w:spacing w:after="120"/>
        <w:ind w:left="0" w:hanging="357"/>
        <w:jc w:val="both"/>
        <w:rPr>
          <w:szCs w:val="24"/>
        </w:rPr>
      </w:pPr>
      <w:r w:rsidRPr="00AA442C">
        <w:rPr>
          <w:szCs w:val="24"/>
        </w:rPr>
        <w:t xml:space="preserve">Zákon o sociálně právní ochraně dětí 359/1999 </w:t>
      </w:r>
    </w:p>
    <w:p w14:paraId="7A6023C9" w14:textId="77777777" w:rsidR="009C7569" w:rsidRDefault="009C7569" w:rsidP="008D18A4">
      <w:pPr>
        <w:pStyle w:val="Odstavecseseznamem"/>
        <w:numPr>
          <w:ilvl w:val="0"/>
          <w:numId w:val="3"/>
        </w:numPr>
        <w:spacing w:after="120"/>
        <w:ind w:left="0" w:hanging="357"/>
        <w:jc w:val="both"/>
        <w:rPr>
          <w:szCs w:val="24"/>
        </w:rPr>
      </w:pPr>
      <w:r w:rsidRPr="00AA442C">
        <w:rPr>
          <w:szCs w:val="24"/>
        </w:rPr>
        <w:t xml:space="preserve">Zákon o předškolním, základním, středním, vyšším odborném a jiném vzdělávání (školský zákon) 561/2004 Sb. </w:t>
      </w:r>
    </w:p>
    <w:p w14:paraId="5549C1EA" w14:textId="77777777" w:rsidR="002E72E7" w:rsidRDefault="002E72E7" w:rsidP="002E72E7">
      <w:pPr>
        <w:pStyle w:val="Nadpis1"/>
      </w:pPr>
      <w:bookmarkStart w:id="28" w:name="_Toc176349067"/>
      <w:r>
        <w:t>Zásady přístupu k žákům s poruchou autistického spektra</w:t>
      </w:r>
      <w:bookmarkEnd w:id="28"/>
    </w:p>
    <w:p w14:paraId="09A11D6E" w14:textId="77777777" w:rsidR="00F01495" w:rsidRPr="00A5182C" w:rsidRDefault="00F01495" w:rsidP="00533CA3">
      <w:pPr>
        <w:jc w:val="both"/>
      </w:pPr>
      <w:r w:rsidRPr="00A5182C">
        <w:t xml:space="preserve">Poruchami autistického spektra (dále jen PAS) označujeme skupinu poruch diagnostikovaných na základě projevů chování zahrnujících sociální interakci a sociální chování, verbální a neverbální komunikaci, oblast představivosti a hry, omezených vzorců chování, zájmů a aktivit, jež rozlišujeme dle potřebné míry podpory žáka. </w:t>
      </w:r>
    </w:p>
    <w:p w14:paraId="04F2BC43" w14:textId="77777777" w:rsidR="00F01495" w:rsidRPr="00A5182C" w:rsidRDefault="00F01495" w:rsidP="00533CA3">
      <w:pPr>
        <w:jc w:val="both"/>
      </w:pPr>
      <w:r w:rsidRPr="00A5182C">
        <w:t xml:space="preserve">I v případě nejlehčích forem postižení je zhoršena sociabilita a ztíženo zařazení jedince do společnosti. Některé schopnosti a dovednosti mohou odpovídat věku, jiné jsou výrazně opožděné nebo nerozvinuté. U žáků s PAS se lze setkat s různou úrovní intelektových schopností (mentální retardace; průměrné intelektové schopnosti s nerovnoměrným vývojem; nadprůměrné nadání), je tedy důležité individualizovat přístup ke vzdělávání pro každého žáka. </w:t>
      </w:r>
    </w:p>
    <w:p w14:paraId="6F2D0BC3" w14:textId="77777777" w:rsidR="00F01495" w:rsidRPr="00A5182C" w:rsidRDefault="00F01495" w:rsidP="00533CA3">
      <w:pPr>
        <w:jc w:val="both"/>
      </w:pPr>
      <w:r w:rsidRPr="00A5182C">
        <w:t>Při zařazování žáků s PAS do škol je třeba respektovat základní zásady přístupu vedoucích k lepšímu porozumění systému a pravidlům školy:</w:t>
      </w:r>
    </w:p>
    <w:p w14:paraId="2E29253D" w14:textId="77777777" w:rsidR="00F01495" w:rsidRPr="00A5182C" w:rsidRDefault="00533F5A" w:rsidP="006136C7">
      <w:pPr>
        <w:pStyle w:val="Odstavecseseznamem"/>
        <w:numPr>
          <w:ilvl w:val="0"/>
          <w:numId w:val="40"/>
        </w:numPr>
        <w:jc w:val="both"/>
      </w:pPr>
      <w:r w:rsidRPr="00A5182C">
        <w:t>přesnost, jasnost</w:t>
      </w:r>
      <w:r w:rsidR="00F01495" w:rsidRPr="00A5182C">
        <w:t xml:space="preserve"> instrukcí a zajištění předvídatelnosti, </w:t>
      </w:r>
    </w:p>
    <w:p w14:paraId="7B865020" w14:textId="77777777" w:rsidR="00F01495" w:rsidRPr="00A5182C" w:rsidRDefault="00F01495" w:rsidP="006136C7">
      <w:pPr>
        <w:pStyle w:val="Odstavecseseznamem"/>
        <w:numPr>
          <w:ilvl w:val="0"/>
          <w:numId w:val="40"/>
        </w:numPr>
        <w:jc w:val="both"/>
      </w:pPr>
      <w:r w:rsidRPr="00A5182C">
        <w:t>strukturování pracovního dne a činností,</w:t>
      </w:r>
    </w:p>
    <w:p w14:paraId="6ABCD9F4" w14:textId="77777777" w:rsidR="00F01495" w:rsidRPr="00A5182C" w:rsidRDefault="00F01495" w:rsidP="006136C7">
      <w:pPr>
        <w:pStyle w:val="Odstavecseseznamem"/>
        <w:numPr>
          <w:ilvl w:val="0"/>
          <w:numId w:val="40"/>
        </w:numPr>
        <w:jc w:val="both"/>
      </w:pPr>
      <w:r w:rsidRPr="00A5182C">
        <w:t>jas</w:t>
      </w:r>
      <w:r w:rsidR="00533F5A" w:rsidRPr="00A5182C">
        <w:t>ná</w:t>
      </w:r>
      <w:r w:rsidRPr="00A5182C">
        <w:t xml:space="preserve"> a konkrétní motivace,</w:t>
      </w:r>
    </w:p>
    <w:p w14:paraId="6A024911" w14:textId="77777777" w:rsidR="00F01495" w:rsidRPr="00A5182C" w:rsidRDefault="00533F5A" w:rsidP="006136C7">
      <w:pPr>
        <w:pStyle w:val="Odstavecseseznamem"/>
        <w:numPr>
          <w:ilvl w:val="0"/>
          <w:numId w:val="40"/>
        </w:numPr>
        <w:jc w:val="both"/>
      </w:pPr>
      <w:r w:rsidRPr="00A5182C">
        <w:t>klidný a empatický</w:t>
      </w:r>
      <w:r w:rsidR="00F01495" w:rsidRPr="00A5182C">
        <w:t xml:space="preserve"> přístup, </w:t>
      </w:r>
    </w:p>
    <w:p w14:paraId="74BA12CD" w14:textId="77777777" w:rsidR="00F01495" w:rsidRPr="00A5182C" w:rsidRDefault="00F01495" w:rsidP="006136C7">
      <w:pPr>
        <w:pStyle w:val="Odstavecseseznamem"/>
        <w:numPr>
          <w:ilvl w:val="0"/>
          <w:numId w:val="40"/>
        </w:numPr>
        <w:jc w:val="both"/>
      </w:pPr>
      <w:r w:rsidRPr="00A5182C">
        <w:t xml:space="preserve">dodržování časové souslednosti úkolů, </w:t>
      </w:r>
    </w:p>
    <w:p w14:paraId="21702575" w14:textId="77777777" w:rsidR="00F01495" w:rsidRPr="00A5182C" w:rsidRDefault="00F01495" w:rsidP="006136C7">
      <w:pPr>
        <w:pStyle w:val="Odstavecseseznamem"/>
        <w:numPr>
          <w:ilvl w:val="0"/>
          <w:numId w:val="40"/>
        </w:numPr>
        <w:jc w:val="both"/>
      </w:pPr>
      <w:r w:rsidRPr="00A5182C">
        <w:t>vyšší mír</w:t>
      </w:r>
      <w:r w:rsidR="00533F5A" w:rsidRPr="00A5182C">
        <w:t>a</w:t>
      </w:r>
      <w:r w:rsidRPr="00A5182C">
        <w:t xml:space="preserve"> vizuální podpory, </w:t>
      </w:r>
    </w:p>
    <w:p w14:paraId="6659AB08" w14:textId="77777777" w:rsidR="00F01495" w:rsidRPr="00A5182C" w:rsidRDefault="00F01495" w:rsidP="006136C7">
      <w:pPr>
        <w:pStyle w:val="Odstavecseseznamem"/>
        <w:numPr>
          <w:ilvl w:val="0"/>
          <w:numId w:val="40"/>
        </w:numPr>
        <w:jc w:val="both"/>
      </w:pPr>
      <w:r w:rsidRPr="00A5182C">
        <w:t>posilující koncentrac</w:t>
      </w:r>
      <w:r w:rsidR="00533F5A" w:rsidRPr="00A5182C">
        <w:t>e</w:t>
      </w:r>
      <w:r w:rsidRPr="00A5182C">
        <w:t xml:space="preserve"> pozornosti, </w:t>
      </w:r>
    </w:p>
    <w:p w14:paraId="19032E38" w14:textId="77777777" w:rsidR="00533F5A" w:rsidRPr="00A5182C" w:rsidRDefault="00533F5A" w:rsidP="006136C7">
      <w:pPr>
        <w:pStyle w:val="Odstavecseseznamem"/>
        <w:numPr>
          <w:ilvl w:val="0"/>
          <w:numId w:val="40"/>
        </w:numPr>
        <w:jc w:val="both"/>
      </w:pPr>
      <w:r w:rsidRPr="00A5182C">
        <w:t>srozumitelné nastavování sociálně komunikačních pravidel a zvládání situací,</w:t>
      </w:r>
    </w:p>
    <w:p w14:paraId="2A10EBCB" w14:textId="77777777" w:rsidR="00533F5A" w:rsidRPr="00A5182C" w:rsidRDefault="00533F5A" w:rsidP="006136C7">
      <w:pPr>
        <w:pStyle w:val="Odstavecseseznamem"/>
        <w:numPr>
          <w:ilvl w:val="0"/>
          <w:numId w:val="40"/>
        </w:numPr>
        <w:jc w:val="both"/>
      </w:pPr>
      <w:r w:rsidRPr="00A5182C">
        <w:t>střídání pracovních činností a odpočinku.</w:t>
      </w:r>
    </w:p>
    <w:p w14:paraId="66328F3B" w14:textId="77777777" w:rsidR="00533F5A" w:rsidRPr="00A5182C" w:rsidRDefault="00A17804" w:rsidP="00533CA3">
      <w:pPr>
        <w:pStyle w:val="Nadpis2"/>
        <w:jc w:val="both"/>
        <w:rPr>
          <w:color w:val="auto"/>
        </w:rPr>
      </w:pPr>
      <w:bookmarkStart w:id="29" w:name="_Toc176349068"/>
      <w:r w:rsidRPr="00A5182C">
        <w:rPr>
          <w:color w:val="auto"/>
        </w:rPr>
        <w:t>Spolupráce školy se zákonnými zástupci žáka, odbornými pracovníky</w:t>
      </w:r>
      <w:bookmarkEnd w:id="29"/>
    </w:p>
    <w:p w14:paraId="3CADA506" w14:textId="77777777" w:rsidR="00A17804" w:rsidRPr="00A5182C" w:rsidRDefault="00F01495" w:rsidP="00533CA3">
      <w:pPr>
        <w:jc w:val="both"/>
      </w:pPr>
      <w:r w:rsidRPr="00A5182C">
        <w:t xml:space="preserve">Pro vzdělávání všech žáků </w:t>
      </w:r>
      <w:r w:rsidR="00A17804" w:rsidRPr="00A5182C">
        <w:t>s PAS</w:t>
      </w:r>
      <w:r w:rsidRPr="00A5182C">
        <w:t xml:space="preserve"> je nezbytná spolupráce š</w:t>
      </w:r>
      <w:r w:rsidR="00A17804" w:rsidRPr="00A5182C">
        <w:t xml:space="preserve">koly a zákonných zástupců žáků, rovněž také </w:t>
      </w:r>
      <w:r w:rsidRPr="00A5182C">
        <w:t xml:space="preserve">součinnost se školskými poradenskými zařízeními. </w:t>
      </w:r>
    </w:p>
    <w:p w14:paraId="6CA0A1CE" w14:textId="77777777" w:rsidR="00F01495" w:rsidRPr="00A5182C" w:rsidRDefault="00F01495" w:rsidP="00533CA3">
      <w:pPr>
        <w:jc w:val="both"/>
      </w:pPr>
      <w:r w:rsidRPr="00A5182C">
        <w:t>Úkolem speciálního pedagoga nebo psychologa školského poradenského zařízení je poskytovat metodickou podporu pedagogickým pracovníkům školy i zákonným zástupcům žáka.</w:t>
      </w:r>
    </w:p>
    <w:p w14:paraId="696C58BD" w14:textId="77777777" w:rsidR="00A17804" w:rsidRPr="00A5182C" w:rsidRDefault="00A17804" w:rsidP="00533CA3">
      <w:pPr>
        <w:jc w:val="both"/>
      </w:pPr>
      <w:r w:rsidRPr="00A5182C">
        <w:t>Základní škola Lomnice nabízí zákonným zástupcům žáků a rovněž svým pedagogickým pracovníkům podporu a možnost konzultací 3 speciálních pedagogů – Mgr. E. Kubíčková, Mgr. E. Korbelová, Mgr. L. Lídlová.</w:t>
      </w:r>
      <w:r w:rsidRPr="00A5182C">
        <w:rPr>
          <w:b/>
        </w:rPr>
        <w:t xml:space="preserve"> </w:t>
      </w:r>
    </w:p>
    <w:p w14:paraId="7C954311" w14:textId="77777777" w:rsidR="00F01495" w:rsidRPr="00A5182C" w:rsidRDefault="00A17804" w:rsidP="00533CA3">
      <w:pPr>
        <w:pStyle w:val="Nadpis2"/>
        <w:jc w:val="both"/>
        <w:rPr>
          <w:color w:val="auto"/>
        </w:rPr>
      </w:pPr>
      <w:bookmarkStart w:id="30" w:name="_Toc176349069"/>
      <w:r w:rsidRPr="00A5182C">
        <w:rPr>
          <w:color w:val="auto"/>
        </w:rPr>
        <w:t>Doporučený postup školy pro prevenci vzniku problémových situací u žáků s PAS</w:t>
      </w:r>
      <w:bookmarkEnd w:id="30"/>
    </w:p>
    <w:p w14:paraId="053ADF69" w14:textId="77777777" w:rsidR="00533CA3" w:rsidRPr="00A5182C" w:rsidRDefault="00A17804" w:rsidP="00533CA3">
      <w:pPr>
        <w:jc w:val="both"/>
      </w:pPr>
      <w:r w:rsidRPr="00A5182C">
        <w:t xml:space="preserve">Základní škola Lomnice zná specifika v chování žáků s PAS a reflektuje je v rámci fungování třídy i školy. </w:t>
      </w:r>
    </w:p>
    <w:p w14:paraId="3E9978EA" w14:textId="77777777" w:rsidR="00F01495" w:rsidRPr="00A5182C" w:rsidRDefault="00A17804" w:rsidP="00533CA3">
      <w:pPr>
        <w:jc w:val="both"/>
      </w:pPr>
      <w:r w:rsidRPr="00A5182C">
        <w:t xml:space="preserve">Na základě doporučení školního poradenského zařízení a dohody se zákonnými zástupci žáka jsou identifikovány oblasti a projevy v chování, jež mohou působit jako nestandardní, nežádoucí či problémové. </w:t>
      </w:r>
    </w:p>
    <w:p w14:paraId="20C08493" w14:textId="77777777" w:rsidR="00A17804" w:rsidRPr="00A5182C" w:rsidRDefault="00533CA3" w:rsidP="00533CA3">
      <w:pPr>
        <w:jc w:val="both"/>
      </w:pPr>
      <w:r w:rsidRPr="00A5182C">
        <w:t xml:space="preserve">Sledováno je chování jako: </w:t>
      </w:r>
    </w:p>
    <w:p w14:paraId="14AAAD88" w14:textId="77777777" w:rsidR="00533CA3" w:rsidRPr="00A5182C" w:rsidRDefault="00533CA3" w:rsidP="006136C7">
      <w:pPr>
        <w:pStyle w:val="Odstavecseseznamem"/>
        <w:numPr>
          <w:ilvl w:val="0"/>
          <w:numId w:val="41"/>
        </w:numPr>
        <w:jc w:val="both"/>
      </w:pPr>
      <w:r w:rsidRPr="00A5182C">
        <w:t xml:space="preserve">forma vyjádření emocí, </w:t>
      </w:r>
    </w:p>
    <w:p w14:paraId="72D001BC" w14:textId="77777777" w:rsidR="00533CA3" w:rsidRPr="00A5182C" w:rsidRDefault="00533CA3" w:rsidP="006136C7">
      <w:pPr>
        <w:pStyle w:val="Odstavecseseznamem"/>
        <w:numPr>
          <w:ilvl w:val="0"/>
          <w:numId w:val="41"/>
        </w:numPr>
        <w:jc w:val="both"/>
      </w:pPr>
      <w:r w:rsidRPr="00A5182C">
        <w:t xml:space="preserve">projev neporozumění situaci, </w:t>
      </w:r>
    </w:p>
    <w:p w14:paraId="30DF8681" w14:textId="77777777" w:rsidR="00533CA3" w:rsidRPr="00A5182C" w:rsidRDefault="00533CA3" w:rsidP="006136C7">
      <w:pPr>
        <w:pStyle w:val="Odstavecseseznamem"/>
        <w:numPr>
          <w:ilvl w:val="0"/>
          <w:numId w:val="41"/>
        </w:numPr>
        <w:jc w:val="both"/>
      </w:pPr>
      <w:r w:rsidRPr="00A5182C">
        <w:t xml:space="preserve">forma komunikace, </w:t>
      </w:r>
    </w:p>
    <w:p w14:paraId="0A37CA6C" w14:textId="77777777" w:rsidR="00533CA3" w:rsidRPr="00A5182C" w:rsidRDefault="00533CA3" w:rsidP="006136C7">
      <w:pPr>
        <w:pStyle w:val="Odstavecseseznamem"/>
        <w:numPr>
          <w:ilvl w:val="0"/>
          <w:numId w:val="41"/>
        </w:numPr>
        <w:jc w:val="both"/>
      </w:pPr>
      <w:r w:rsidRPr="00A5182C">
        <w:t>prostředek dosažení cíle</w:t>
      </w:r>
    </w:p>
    <w:p w14:paraId="195D569F" w14:textId="77777777" w:rsidR="00533CA3" w:rsidRPr="00A5182C" w:rsidRDefault="00533CA3" w:rsidP="006136C7">
      <w:pPr>
        <w:pStyle w:val="Odstavecseseznamem"/>
        <w:numPr>
          <w:ilvl w:val="0"/>
          <w:numId w:val="41"/>
        </w:numPr>
        <w:jc w:val="both"/>
      </w:pPr>
      <w:r w:rsidRPr="00A5182C">
        <w:t>následek přetížení v oblasti smyslového vnímání či obtíží se smyslovou integrací,</w:t>
      </w:r>
    </w:p>
    <w:p w14:paraId="2CD0CCE2" w14:textId="77777777" w:rsidR="00533CA3" w:rsidRPr="00A5182C" w:rsidRDefault="00533CA3" w:rsidP="006136C7">
      <w:pPr>
        <w:pStyle w:val="Odstavecseseznamem"/>
        <w:numPr>
          <w:ilvl w:val="0"/>
          <w:numId w:val="41"/>
        </w:numPr>
        <w:jc w:val="both"/>
      </w:pPr>
      <w:r w:rsidRPr="00A5182C">
        <w:t>následek polaritních přesvědčení (černobílé myšlení).</w:t>
      </w:r>
    </w:p>
    <w:p w14:paraId="6150B9A4" w14:textId="77777777" w:rsidR="00533CA3" w:rsidRPr="00A5182C" w:rsidRDefault="00533CA3" w:rsidP="00533CA3">
      <w:pPr>
        <w:pStyle w:val="Odstavecseseznamem"/>
        <w:jc w:val="both"/>
      </w:pPr>
    </w:p>
    <w:p w14:paraId="70EEA39D" w14:textId="77777777" w:rsidR="0030598E" w:rsidRPr="00A5182C" w:rsidRDefault="00533CA3" w:rsidP="00533CA3">
      <w:pPr>
        <w:jc w:val="both"/>
      </w:pPr>
      <w:r w:rsidRPr="00A5182C">
        <w:t>Základní škola Lomnice na základě závěrů vyšetření určených pro školu u každého žáka s PAS stanovuje projevy v chování charakteristické, jež budou v jejím rámci tolerovány (stereotypie v chování, možnost odpočinku mimo třídu, objetí učitele v rámci rituálu či potřeby) a které jsou naopak vnímány jako problémové. Školní poradenské pracoviště a pedagogové stanovují intervenční postup, jak s daným chování pracovat a jak se v konkrétní situaci chovat (ignorace, posílení žádoucího chování, způsob komunikování zpětné vazby...).</w:t>
      </w:r>
      <w:r w:rsidR="0030598E" w:rsidRPr="00A5182C">
        <w:t xml:space="preserve"> </w:t>
      </w:r>
    </w:p>
    <w:p w14:paraId="0E07B27A" w14:textId="77777777" w:rsidR="00F01495" w:rsidRPr="00A5182C" w:rsidRDefault="0030598E" w:rsidP="00977BA0">
      <w:pPr>
        <w:jc w:val="both"/>
      </w:pPr>
      <w:r w:rsidRPr="00A5182C">
        <w:t xml:space="preserve">Všichni pedagogičtí pracovníci, kteří jsou v kontaktu se žákem, jsou informování s obecnými specifiky žáka s PAS, se specifiky v chování a komunikace, zejména jsou však seznamováni se zásadními a podstatnými informacemi o individuálních zvláštnostech a potřebách daného žáka. Důraz je kladen na úzkou spolupráci všech dotčených pedagogů s třídním učitelem žáka, jež úzce spolupracuje s žákovými zákonnými zástupci a pravidelně je kontaktuje ve snaze zajištění optimální podpory pro vzdělávání žáka. Třídní učitel neprodleně informuje </w:t>
      </w:r>
      <w:r w:rsidR="00F01495" w:rsidRPr="00A5182C">
        <w:t xml:space="preserve">zákonné zástupce žáka o změnách v chování, změnách aktuálního zdravotního stavu, projevech problémového chování žáka, o plánovaných nebo náhlých změnách ve školním prostředí oproti nastavenému standardu </w:t>
      </w:r>
    </w:p>
    <w:p w14:paraId="5856B049" w14:textId="77777777" w:rsidR="00977BA0" w:rsidRPr="00A5182C" w:rsidRDefault="00977BA0" w:rsidP="00977BA0">
      <w:pPr>
        <w:pStyle w:val="Nadpis2"/>
        <w:jc w:val="both"/>
        <w:rPr>
          <w:color w:val="auto"/>
        </w:rPr>
      </w:pPr>
      <w:bookmarkStart w:id="31" w:name="_Toc176349070"/>
      <w:r w:rsidRPr="00A5182C">
        <w:rPr>
          <w:color w:val="auto"/>
        </w:rPr>
        <w:t>Krizový plán pro žáky s PAS</w:t>
      </w:r>
      <w:bookmarkEnd w:id="31"/>
      <w:r w:rsidRPr="00A5182C">
        <w:rPr>
          <w:color w:val="auto"/>
        </w:rPr>
        <w:t xml:space="preserve"> </w:t>
      </w:r>
    </w:p>
    <w:p w14:paraId="10B5C2AE" w14:textId="77777777" w:rsidR="00977BA0" w:rsidRPr="00A5182C" w:rsidRDefault="00F01495" w:rsidP="00977BA0">
      <w:pPr>
        <w:jc w:val="both"/>
      </w:pPr>
      <w:r w:rsidRPr="00A5182C">
        <w:t>Krizový plán vytváří</w:t>
      </w:r>
      <w:r w:rsidR="00977BA0" w:rsidRPr="00A5182C">
        <w:t xml:space="preserve"> Základní škola Lomnice</w:t>
      </w:r>
      <w:r w:rsidRPr="00A5182C">
        <w:t xml:space="preserve"> pouze u žáků, u nichž existuje důvodný předpoklad, že mohou vzniknout situace ohrožující zdraví či život žáka/žáků, např. opakované agresivní či autoagresivní afektivní stavy. </w:t>
      </w:r>
    </w:p>
    <w:p w14:paraId="27FA3EBE" w14:textId="77777777" w:rsidR="00977BA0" w:rsidRPr="00A5182C" w:rsidRDefault="00977BA0" w:rsidP="00766ADD">
      <w:pPr>
        <w:jc w:val="both"/>
      </w:pPr>
      <w:r w:rsidRPr="00A5182C">
        <w:t>Takový obsahuje postupy</w:t>
      </w:r>
      <w:r w:rsidR="00C64957" w:rsidRPr="00A5182C">
        <w:t xml:space="preserve"> přesně řešící hrozící individuální krizové situace, jež jsou jasné a závazné pro všechny pracovníky školy, a určující konkrétní kompetence i odpovědnost jednotlivých zaměstnanců. </w:t>
      </w:r>
    </w:p>
    <w:p w14:paraId="4645B4F9" w14:textId="77777777" w:rsidR="00F01495" w:rsidRPr="00A5182C" w:rsidRDefault="00C64957" w:rsidP="00766ADD">
      <w:pPr>
        <w:jc w:val="both"/>
      </w:pPr>
      <w:r w:rsidRPr="00A5182C">
        <w:t xml:space="preserve">Po případné krizové situaci u žáka s PAS je kladen důraz na vysvětlení příčiny reakce, její prevenci a příklady zachování se v takovýchto </w:t>
      </w:r>
      <w:r w:rsidR="00565E15" w:rsidRPr="00A5182C">
        <w:t xml:space="preserve">situacích spolužákům za přítomnosti pracovníka školského poradenského zařízení. </w:t>
      </w:r>
    </w:p>
    <w:p w14:paraId="7B3C85E7" w14:textId="77777777" w:rsidR="00F01495" w:rsidRPr="00A5182C" w:rsidRDefault="00565E15" w:rsidP="00766ADD">
      <w:pPr>
        <w:jc w:val="both"/>
      </w:pPr>
      <w:r w:rsidRPr="00A5182C">
        <w:t xml:space="preserve">Čelíme-li hrozbě zdraví či života žáka s PAS či jeho spolužáků, pedagogických i nepedagogických pracovníků školy, dodržujeme následující postup: </w:t>
      </w:r>
    </w:p>
    <w:p w14:paraId="5BE9D9C4" w14:textId="77777777" w:rsidR="00F01495" w:rsidRPr="009857F5" w:rsidRDefault="006900FC" w:rsidP="00766ADD">
      <w:pPr>
        <w:pStyle w:val="Odstavecseseznamem"/>
        <w:numPr>
          <w:ilvl w:val="0"/>
          <w:numId w:val="42"/>
        </w:numPr>
        <w:jc w:val="both"/>
        <w:rPr>
          <w:b/>
          <w:bCs/>
        </w:rPr>
      </w:pPr>
      <w:r w:rsidRPr="009857F5">
        <w:rPr>
          <w:b/>
          <w:bCs/>
        </w:rPr>
        <w:t>při agresivním</w:t>
      </w:r>
      <w:r w:rsidR="00F01495" w:rsidRPr="009857F5">
        <w:rPr>
          <w:b/>
          <w:bCs/>
        </w:rPr>
        <w:t xml:space="preserve"> chování žáka (např. brachiální agrese; kousání; kopání; házení předmětů, hraček či ničení vybavení třídy):</w:t>
      </w:r>
    </w:p>
    <w:p w14:paraId="35540EF1" w14:textId="77777777" w:rsidR="00F01495" w:rsidRPr="00A5182C" w:rsidRDefault="006900FC" w:rsidP="009857F5">
      <w:pPr>
        <w:pStyle w:val="Odstavecseseznamem"/>
        <w:numPr>
          <w:ilvl w:val="0"/>
          <w:numId w:val="43"/>
        </w:numPr>
        <w:jc w:val="both"/>
      </w:pPr>
      <w:r w:rsidRPr="00A5182C">
        <w:t>zajištění</w:t>
      </w:r>
      <w:r w:rsidR="00F01495" w:rsidRPr="00A5182C">
        <w:t xml:space="preserve"> bezpečí ostatním žákům (zajistíme odchod žáka s PAS × ostatních žáků ze třídy), na žáka v akutním afektivním stavu hovoříme klidným hlasem (v případě, že žák reaguje negativně, nekomunikujeme s ním), popisujeme situaci, snažíme se ho uklidnit, odstraníme z žákova dosahu nebezpečné předměty (např. židle, nůžky);</w:t>
      </w:r>
    </w:p>
    <w:p w14:paraId="74CE0C1D" w14:textId="77777777" w:rsidR="00F01495" w:rsidRPr="00A5182C" w:rsidRDefault="00F01495" w:rsidP="009857F5">
      <w:pPr>
        <w:pStyle w:val="Odstavecseseznamem"/>
        <w:numPr>
          <w:ilvl w:val="0"/>
          <w:numId w:val="43"/>
        </w:numPr>
        <w:jc w:val="both"/>
      </w:pPr>
      <w:r w:rsidRPr="00A5182C">
        <w:t>přivo</w:t>
      </w:r>
      <w:r w:rsidR="006900FC" w:rsidRPr="00A5182C">
        <w:t>lání</w:t>
      </w:r>
      <w:r w:rsidRPr="00A5182C">
        <w:t xml:space="preserve"> pomoc</w:t>
      </w:r>
      <w:r w:rsidR="006900FC" w:rsidRPr="00A5182C">
        <w:t>i</w:t>
      </w:r>
      <w:r w:rsidRPr="00A5182C">
        <w:t xml:space="preserve"> alespoň jednoho dalšího dospělého, prostřednictvím mobilního telefonu, s pomocí žáků, případně dalších dospělých osob;</w:t>
      </w:r>
    </w:p>
    <w:p w14:paraId="1FB3A933" w14:textId="77777777" w:rsidR="00F01495" w:rsidRPr="00A5182C" w:rsidRDefault="006900FC" w:rsidP="009857F5">
      <w:pPr>
        <w:pStyle w:val="Odstavecseseznamem"/>
        <w:numPr>
          <w:ilvl w:val="0"/>
          <w:numId w:val="43"/>
        </w:numPr>
        <w:jc w:val="both"/>
      </w:pPr>
      <w:r w:rsidRPr="00A5182C">
        <w:t>verbální uklidňování</w:t>
      </w:r>
      <w:r w:rsidR="00F01495" w:rsidRPr="00A5182C">
        <w:t xml:space="preserve"> žáka</w:t>
      </w:r>
      <w:r w:rsidRPr="00A5182C">
        <w:t>, pomalé přibližování se</w:t>
      </w:r>
      <w:r w:rsidR="00F01495" w:rsidRPr="00A5182C">
        <w:t xml:space="preserve"> k němu přibližujeme, ale pouze do bezpečné vzdálenosti. Je také vhodné udržet mezi žákem a námi ochrannou bariéru (např. školní lavice);</w:t>
      </w:r>
    </w:p>
    <w:p w14:paraId="4A6EDC53" w14:textId="77777777" w:rsidR="00F01495" w:rsidRPr="00A5182C" w:rsidRDefault="006900FC" w:rsidP="009857F5">
      <w:pPr>
        <w:pStyle w:val="Odstavecseseznamem"/>
        <w:numPr>
          <w:ilvl w:val="0"/>
          <w:numId w:val="43"/>
        </w:numPr>
        <w:jc w:val="both"/>
      </w:pPr>
      <w:r w:rsidRPr="00A5182C">
        <w:t>při reakci na uklidňování přiblížení se, hovoření klidným hlasem a jeho uklidňování</w:t>
      </w:r>
      <w:r w:rsidR="00F01495" w:rsidRPr="00A5182C">
        <w:t xml:space="preserve"> (vždy je třeba vzít v úvahu fyzickou sílu žáka, která se v situaci afektu násobí);</w:t>
      </w:r>
    </w:p>
    <w:p w14:paraId="1A072AFB" w14:textId="77777777" w:rsidR="00F01495" w:rsidRPr="00A5182C" w:rsidRDefault="006900FC" w:rsidP="009857F5">
      <w:pPr>
        <w:pStyle w:val="Odstavecseseznamem"/>
        <w:numPr>
          <w:ilvl w:val="0"/>
          <w:numId w:val="43"/>
        </w:numPr>
        <w:jc w:val="both"/>
      </w:pPr>
      <w:r w:rsidRPr="00A5182C">
        <w:t>usilování o posazení žáka na zem</w:t>
      </w:r>
      <w:r w:rsidR="00F01495" w:rsidRPr="00A5182C">
        <w:t xml:space="preserve">, na židli, na koberec a </w:t>
      </w:r>
      <w:r w:rsidRPr="00A5182C">
        <w:t>pokračování ve</w:t>
      </w:r>
      <w:r w:rsidR="00F01495" w:rsidRPr="00A5182C">
        <w:t xml:space="preserve"> zklidňování;</w:t>
      </w:r>
    </w:p>
    <w:p w14:paraId="200895F5" w14:textId="77777777" w:rsidR="00F01495" w:rsidRPr="00A5182C" w:rsidRDefault="006900FC" w:rsidP="009857F5">
      <w:pPr>
        <w:pStyle w:val="Odstavecseseznamem"/>
        <w:numPr>
          <w:ilvl w:val="0"/>
          <w:numId w:val="43"/>
        </w:numPr>
        <w:jc w:val="both"/>
      </w:pPr>
      <w:r w:rsidRPr="00A5182C">
        <w:t>při trvání afektu udržování bezpečného</w:t>
      </w:r>
      <w:r w:rsidR="00F01495" w:rsidRPr="00A5182C">
        <w:t xml:space="preserve"> odstup</w:t>
      </w:r>
      <w:r w:rsidRPr="00A5182C">
        <w:t>u</w:t>
      </w:r>
      <w:r w:rsidR="00F01495" w:rsidRPr="00A5182C">
        <w:t>, hlídá</w:t>
      </w:r>
      <w:r w:rsidRPr="00A5182C">
        <w:t>ní</w:t>
      </w:r>
      <w:r w:rsidR="00F01495" w:rsidRPr="00A5182C">
        <w:t xml:space="preserve">, aby si žák neublížil, zajišťujeme prostor (např. u oken), </w:t>
      </w:r>
      <w:r w:rsidRPr="00A5182C">
        <w:t>verbální uklidňování a čekáním na pomoc dalšího dospělého</w:t>
      </w:r>
    </w:p>
    <w:p w14:paraId="046DA961" w14:textId="77777777" w:rsidR="00F01495" w:rsidRPr="00A5182C" w:rsidRDefault="00F01495" w:rsidP="009857F5">
      <w:pPr>
        <w:pStyle w:val="Odstavecseseznamem"/>
        <w:numPr>
          <w:ilvl w:val="0"/>
          <w:numId w:val="43"/>
        </w:numPr>
        <w:jc w:val="both"/>
      </w:pPr>
      <w:r w:rsidRPr="00A5182C">
        <w:t>kontakt</w:t>
      </w:r>
      <w:r w:rsidR="0066139C" w:rsidRPr="00A5182C">
        <w:t xml:space="preserve">ování </w:t>
      </w:r>
      <w:r w:rsidRPr="00A5182C">
        <w:t>zákonné</w:t>
      </w:r>
      <w:r w:rsidR="0066139C" w:rsidRPr="00A5182C">
        <w:t>ho</w:t>
      </w:r>
      <w:r w:rsidRPr="00A5182C">
        <w:t xml:space="preserve"> zástupce žáka, v případě potřeby Zdravotnickou záchrannou službu, při agresi vůči druhým osobám i Policii ČR (ve zvlášť závažných případech). </w:t>
      </w:r>
    </w:p>
    <w:p w14:paraId="7E07ABC0" w14:textId="77777777" w:rsidR="00F01495" w:rsidRPr="009857F5" w:rsidRDefault="0066139C" w:rsidP="00766ADD">
      <w:pPr>
        <w:pStyle w:val="Odstavecseseznamem"/>
        <w:numPr>
          <w:ilvl w:val="0"/>
          <w:numId w:val="42"/>
        </w:numPr>
        <w:jc w:val="both"/>
        <w:rPr>
          <w:b/>
          <w:bCs/>
        </w:rPr>
      </w:pPr>
      <w:r w:rsidRPr="009857F5">
        <w:rPr>
          <w:b/>
          <w:bCs/>
        </w:rPr>
        <w:t>při</w:t>
      </w:r>
      <w:r w:rsidR="00F01495" w:rsidRPr="009857F5">
        <w:rPr>
          <w:b/>
          <w:bCs/>
        </w:rPr>
        <w:t xml:space="preserve"> autoagresivní</w:t>
      </w:r>
      <w:r w:rsidRPr="009857F5">
        <w:rPr>
          <w:b/>
          <w:bCs/>
        </w:rPr>
        <w:t>m</w:t>
      </w:r>
      <w:r w:rsidR="00F01495" w:rsidRPr="009857F5">
        <w:rPr>
          <w:b/>
          <w:bCs/>
        </w:rPr>
        <w:t xml:space="preserve"> chování žáka (např. kousání se; bouchání se do hlavy; bití hlavou o stěnu/o zem; vytrhávání si vlasů):</w:t>
      </w:r>
    </w:p>
    <w:p w14:paraId="0754E9D4" w14:textId="77777777" w:rsidR="00F01495" w:rsidRPr="00A5182C" w:rsidRDefault="0066139C" w:rsidP="009857F5">
      <w:pPr>
        <w:pStyle w:val="Odstavecseseznamem"/>
        <w:numPr>
          <w:ilvl w:val="0"/>
          <w:numId w:val="44"/>
        </w:numPr>
        <w:jc w:val="both"/>
      </w:pPr>
      <w:r w:rsidRPr="00A5182C">
        <w:t>zajištění</w:t>
      </w:r>
      <w:r w:rsidR="00F01495" w:rsidRPr="00A5182C">
        <w:t xml:space="preserve"> bezpečí ostatním žákům. Na žáka v akutním afektivním stavu hovoříme klidným hlasem, snažíme se ho uklidnit;</w:t>
      </w:r>
    </w:p>
    <w:p w14:paraId="5F9B0DE8" w14:textId="77777777" w:rsidR="00F01495" w:rsidRPr="00A5182C" w:rsidRDefault="0066139C" w:rsidP="009857F5">
      <w:pPr>
        <w:pStyle w:val="Odstavecseseznamem"/>
        <w:numPr>
          <w:ilvl w:val="0"/>
          <w:numId w:val="44"/>
        </w:numPr>
        <w:jc w:val="both"/>
      </w:pPr>
      <w:r w:rsidRPr="00A5182C">
        <w:t>přivolání</w:t>
      </w:r>
      <w:r w:rsidR="00F01495" w:rsidRPr="00A5182C">
        <w:t xml:space="preserve"> pomoc</w:t>
      </w:r>
      <w:r w:rsidRPr="00A5182C">
        <w:t>i</w:t>
      </w:r>
      <w:r w:rsidR="00F01495" w:rsidRPr="00A5182C">
        <w:t xml:space="preserve"> alespoň jednoho dalšího dospělého prostřednictvím mobilního telefonu, s pomocí žáků, případně dalších dospělých osob;</w:t>
      </w:r>
    </w:p>
    <w:p w14:paraId="5A715758" w14:textId="77777777" w:rsidR="00F01495" w:rsidRPr="00A5182C" w:rsidRDefault="0066139C" w:rsidP="009857F5">
      <w:pPr>
        <w:pStyle w:val="Odstavecseseznamem"/>
        <w:numPr>
          <w:ilvl w:val="0"/>
          <w:numId w:val="44"/>
        </w:numPr>
        <w:jc w:val="both"/>
      </w:pPr>
      <w:r w:rsidRPr="00A5182C">
        <w:t>snaha o verbální uklidnění žáka, pomalé přibližování se</w:t>
      </w:r>
      <w:r w:rsidR="00F01495" w:rsidRPr="00A5182C">
        <w:t xml:space="preserve"> k žákovi (do bezpečné vzdálenosti), </w:t>
      </w:r>
      <w:r w:rsidRPr="00A5182C">
        <w:t>snaha o zastavení</w:t>
      </w:r>
      <w:r w:rsidR="00F01495" w:rsidRPr="00A5182C">
        <w:t xml:space="preserve"> autoagresivní</w:t>
      </w:r>
      <w:r w:rsidRPr="00A5182C">
        <w:t xml:space="preserve">ho chování </w:t>
      </w:r>
      <w:r w:rsidR="00F01495" w:rsidRPr="00A5182C">
        <w:t>(vždy je třeba nutné vzít v úvahu fyzickou sílu žáka, která se v situaci afektu násobí), např. vzít žáka za ruce, navázat oční kontakt, nabídnout alternativu (změnu situace);</w:t>
      </w:r>
    </w:p>
    <w:p w14:paraId="4930B18C" w14:textId="77777777" w:rsidR="00F01495" w:rsidRPr="00A5182C" w:rsidRDefault="00F01495" w:rsidP="009857F5">
      <w:pPr>
        <w:pStyle w:val="Odstavecseseznamem"/>
        <w:numPr>
          <w:ilvl w:val="0"/>
          <w:numId w:val="44"/>
        </w:numPr>
        <w:jc w:val="both"/>
      </w:pPr>
      <w:r w:rsidRPr="00A5182C">
        <w:t xml:space="preserve">v případě velké fyzické síly </w:t>
      </w:r>
      <w:r w:rsidR="0066139C" w:rsidRPr="00A5182C">
        <w:t>vyčkání pomoci</w:t>
      </w:r>
      <w:r w:rsidRPr="00A5182C">
        <w:t xml:space="preserve"> dalšího dospělého;</w:t>
      </w:r>
    </w:p>
    <w:p w14:paraId="6C1814E2" w14:textId="77777777" w:rsidR="0066139C" w:rsidRPr="00A5182C" w:rsidRDefault="0066139C" w:rsidP="009857F5">
      <w:pPr>
        <w:pStyle w:val="Odstavecseseznamem"/>
        <w:numPr>
          <w:ilvl w:val="0"/>
          <w:numId w:val="44"/>
        </w:numPr>
        <w:jc w:val="both"/>
      </w:pPr>
      <w:r w:rsidRPr="00A5182C">
        <w:t>kontaktování</w:t>
      </w:r>
      <w:r w:rsidR="00F01495" w:rsidRPr="00A5182C">
        <w:t xml:space="preserve"> zákonné</w:t>
      </w:r>
      <w:r w:rsidRPr="00A5182C">
        <w:t>ho</w:t>
      </w:r>
      <w:r w:rsidR="00F01495" w:rsidRPr="00A5182C">
        <w:t xml:space="preserve"> zástupce žáka, v případě potřeby Zdravotnickou záchrannou službu, při agresi vůči druhým osobám i Policii ČR (ve zvlášť závažných případech).</w:t>
      </w:r>
    </w:p>
    <w:p w14:paraId="72E617D0" w14:textId="77777777" w:rsidR="00F01495" w:rsidRPr="009857F5" w:rsidRDefault="0066139C" w:rsidP="00766ADD">
      <w:pPr>
        <w:pStyle w:val="Odstavecseseznamem"/>
        <w:numPr>
          <w:ilvl w:val="0"/>
          <w:numId w:val="42"/>
        </w:numPr>
        <w:jc w:val="both"/>
        <w:rPr>
          <w:b/>
          <w:bCs/>
        </w:rPr>
      </w:pPr>
      <w:r w:rsidRPr="009857F5">
        <w:rPr>
          <w:b/>
          <w:bCs/>
        </w:rPr>
        <w:t>riziková</w:t>
      </w:r>
      <w:r w:rsidR="00F01495" w:rsidRPr="009857F5">
        <w:rPr>
          <w:b/>
          <w:bCs/>
        </w:rPr>
        <w:t xml:space="preserve"> situace mimo budovu školy (např. vycházka; školní akce):</w:t>
      </w:r>
    </w:p>
    <w:p w14:paraId="002C6E31" w14:textId="77777777" w:rsidR="00F01495" w:rsidRPr="00A5182C" w:rsidRDefault="00F01495" w:rsidP="009857F5">
      <w:pPr>
        <w:pStyle w:val="Odstavecseseznamem"/>
        <w:numPr>
          <w:ilvl w:val="0"/>
          <w:numId w:val="45"/>
        </w:numPr>
        <w:jc w:val="both"/>
      </w:pPr>
      <w:r w:rsidRPr="00A5182C">
        <w:t xml:space="preserve">pedagogický pracovník </w:t>
      </w:r>
      <w:r w:rsidR="000641B3" w:rsidRPr="00A5182C">
        <w:t>zohledňuje</w:t>
      </w:r>
      <w:r w:rsidRPr="00A5182C">
        <w:t xml:space="preserve"> specifika projevů žáka s PAS (např. pro některé žáky s PAS může být cestování v MHD v dopravní špičce spouštěčem problémového chování); </w:t>
      </w:r>
    </w:p>
    <w:p w14:paraId="438C095E" w14:textId="77777777" w:rsidR="00F01495" w:rsidRPr="00A5182C" w:rsidRDefault="000641B3" w:rsidP="009857F5">
      <w:pPr>
        <w:pStyle w:val="Odstavecseseznamem"/>
        <w:numPr>
          <w:ilvl w:val="0"/>
          <w:numId w:val="45"/>
        </w:numPr>
        <w:jc w:val="both"/>
      </w:pPr>
      <w:r w:rsidRPr="00A5182C">
        <w:t xml:space="preserve">zajištění </w:t>
      </w:r>
      <w:r w:rsidR="00F01495" w:rsidRPr="00A5182C">
        <w:t xml:space="preserve">bezpečí ostatním žákům, </w:t>
      </w:r>
      <w:r w:rsidR="00D83EC7" w:rsidRPr="00A5182C">
        <w:t>verbální uklidňování žáka s PAS</w:t>
      </w:r>
      <w:r w:rsidR="00F01495" w:rsidRPr="00A5182C">
        <w:t>, zastavit ho, přimět ho, aby se posadil, fyzicky blokujeme cestu k silnici a dalším nebezpečným místům (např. vodní plocha, koleje);</w:t>
      </w:r>
    </w:p>
    <w:p w14:paraId="6E50447F" w14:textId="77777777" w:rsidR="00F01495" w:rsidRPr="00A5182C" w:rsidRDefault="00F01495" w:rsidP="009857F5">
      <w:pPr>
        <w:pStyle w:val="Odstavecseseznamem"/>
        <w:numPr>
          <w:ilvl w:val="0"/>
          <w:numId w:val="45"/>
        </w:numPr>
        <w:jc w:val="both"/>
      </w:pPr>
      <w:r w:rsidRPr="00A5182C">
        <w:t>zaji</w:t>
      </w:r>
      <w:r w:rsidR="00D83EC7" w:rsidRPr="00A5182C">
        <w:t>štění nezapojování kolemjdoucích a neznámých osob</w:t>
      </w:r>
    </w:p>
    <w:p w14:paraId="1860B333" w14:textId="77777777" w:rsidR="00D83EC7" w:rsidRPr="00A5182C" w:rsidRDefault="00D83EC7" w:rsidP="009857F5">
      <w:pPr>
        <w:pStyle w:val="Odstavecseseznamem"/>
        <w:numPr>
          <w:ilvl w:val="0"/>
          <w:numId w:val="45"/>
        </w:numPr>
      </w:pPr>
      <w:r w:rsidRPr="00A5182C">
        <w:t>po zeslabení afektu informování školy a zákonného zástupce žáka s vyjednáním dalších kroků</w:t>
      </w:r>
    </w:p>
    <w:p w14:paraId="50C77721" w14:textId="77777777" w:rsidR="00F01495" w:rsidRPr="00A5182C" w:rsidRDefault="00D83EC7" w:rsidP="009857F5">
      <w:pPr>
        <w:pStyle w:val="Odstavecseseznamem"/>
        <w:numPr>
          <w:ilvl w:val="0"/>
          <w:numId w:val="45"/>
        </w:numPr>
      </w:pPr>
      <w:r w:rsidRPr="00A5182C">
        <w:t>při přetrvání vážnosti situace kontaktování</w:t>
      </w:r>
      <w:r w:rsidR="00F01495" w:rsidRPr="00A5182C">
        <w:t xml:space="preserve"> Zdravotnick</w:t>
      </w:r>
      <w:r w:rsidRPr="00A5182C">
        <w:t>é</w:t>
      </w:r>
      <w:r w:rsidR="00F01495" w:rsidRPr="00A5182C">
        <w:t xml:space="preserve"> záchrann</w:t>
      </w:r>
      <w:r w:rsidRPr="00A5182C">
        <w:t>é</w:t>
      </w:r>
      <w:r w:rsidR="00F01495" w:rsidRPr="00A5182C">
        <w:t xml:space="preserve"> služb</w:t>
      </w:r>
      <w:r w:rsidRPr="00A5182C">
        <w:t>y</w:t>
      </w:r>
      <w:r w:rsidR="00F01495" w:rsidRPr="00A5182C">
        <w:t>, při agresi vůči druhým osobám i Policii ČR (ve zvlášť závažných případech).</w:t>
      </w:r>
    </w:p>
    <w:p w14:paraId="0F321165" w14:textId="77777777" w:rsidR="001B4C40" w:rsidRPr="00A5182C" w:rsidRDefault="001B4C40" w:rsidP="001B4C40">
      <w:pPr>
        <w:pStyle w:val="Nadpis3"/>
        <w:rPr>
          <w:color w:val="auto"/>
        </w:rPr>
      </w:pPr>
      <w:bookmarkStart w:id="32" w:name="_Toc176349071"/>
      <w:r w:rsidRPr="00A5182C">
        <w:rPr>
          <w:color w:val="auto"/>
        </w:rPr>
        <w:t>Užitečné zdroje k tematice poruch autistického spektra</w:t>
      </w:r>
      <w:bookmarkEnd w:id="32"/>
      <w:r w:rsidRPr="00A5182C">
        <w:rPr>
          <w:color w:val="auto"/>
        </w:rPr>
        <w:t xml:space="preserve"> </w:t>
      </w:r>
    </w:p>
    <w:p w14:paraId="0ED21275" w14:textId="77777777" w:rsidR="00F01495" w:rsidRPr="00A5182C" w:rsidRDefault="00F01495" w:rsidP="001B4C40">
      <w:pPr>
        <w:jc w:val="both"/>
      </w:pPr>
      <w:r w:rsidRPr="00A5182C">
        <w:t>BAZALOVÁ, B., NOVÁKOVÁ, J. Zkušenosti žáků s poruchou autistického spektra s inkluzivním vzděláváním. In KLENKOVÁ, J., VÍTKOVÁ, M. et al. Inkluzivní vzdělávání se zřetelem na věkové skupiny a druhy postižení. Brno: Masarykova univerzita, 2011. ISBN 978-80-210-5731-9.</w:t>
      </w:r>
    </w:p>
    <w:p w14:paraId="2C1ABFE9" w14:textId="77777777" w:rsidR="00F01495" w:rsidRPr="00A5182C" w:rsidRDefault="00F01495" w:rsidP="001B4C40">
      <w:pPr>
        <w:jc w:val="both"/>
      </w:pPr>
      <w:r w:rsidRPr="00A5182C">
        <w:t>BĚLOHLÁVKOVÁ, L., VOSMIK, M. Žáci s poruchou autistického spektra v běžné škole. Praha: Portál, 2010. ISBN 978-80-7367-687-2.</w:t>
      </w:r>
    </w:p>
    <w:p w14:paraId="19412A55" w14:textId="77777777" w:rsidR="00F01495" w:rsidRPr="00A5182C" w:rsidRDefault="00F01495" w:rsidP="001B4C40">
      <w:pPr>
        <w:jc w:val="both"/>
      </w:pPr>
      <w:r w:rsidRPr="00A5182C">
        <w:t>BITTMANNOVÁ, L., BITTMANN, J. Podpora začlenění žáka s autismem do třídního kolektivu: prevence šikany prostřednictvím besed se spolužáky, rodiči a pedagogy. Praha: Pasparta, 2017. ISBN 978-80-88163-53-4.</w:t>
      </w:r>
    </w:p>
    <w:p w14:paraId="7401CCCD" w14:textId="77777777" w:rsidR="00F01495" w:rsidRPr="00A5182C" w:rsidRDefault="00F01495" w:rsidP="001B4C40">
      <w:pPr>
        <w:jc w:val="both"/>
      </w:pPr>
      <w:r w:rsidRPr="00A5182C">
        <w:t>BITTMANNOVÁ, L., BITTMANN, J. Prevence a účinné řešení šikany. U žáků a studentů s Aspergerovým syndromem a vysoce funkčním autismem. Praha: Pasparta, 2016.</w:t>
      </w:r>
    </w:p>
    <w:p w14:paraId="041AD115" w14:textId="77777777" w:rsidR="00F01495" w:rsidRPr="00A5182C" w:rsidRDefault="00F01495" w:rsidP="001B4C40">
      <w:pPr>
        <w:jc w:val="both"/>
      </w:pPr>
      <w:r w:rsidRPr="00A5182C">
        <w:t>BLEACH, F. Každý jsme jiný: kniha pro všechny kluky a holky, kteří mají sourozence s autismem. Praha: APLA, 2011. ISBN 978-80-260-2431-6.</w:t>
      </w:r>
    </w:p>
    <w:p w14:paraId="13D3C8CE" w14:textId="77777777" w:rsidR="00F01495" w:rsidRPr="00A5182C" w:rsidRDefault="00F01495" w:rsidP="001B4C40">
      <w:pPr>
        <w:jc w:val="both"/>
      </w:pPr>
      <w:r w:rsidRPr="00A5182C">
        <w:t>BOGDASHINA, O. Specifika smyslového vnímání u autismu a Aspergerova syndromu. Praha: Pasparta, 2017. ISBN 978-80-88163-06-0.</w:t>
      </w:r>
    </w:p>
    <w:p w14:paraId="3ECB46D3" w14:textId="77777777" w:rsidR="00F01495" w:rsidRPr="00A5182C" w:rsidRDefault="00F01495" w:rsidP="001B4C40">
      <w:pPr>
        <w:jc w:val="both"/>
      </w:pPr>
      <w:r w:rsidRPr="00A5182C">
        <w:t>BÜCKEN-SCHAAL, M. Emoce – Obrázkové karty: pro porozumění emocím a rozvoj sociálních dovedností. Praha: Pasparta, 2018. ISBN 978-80-88290-10-0.</w:t>
      </w:r>
    </w:p>
    <w:p w14:paraId="1768EB24" w14:textId="77777777" w:rsidR="00F01495" w:rsidRPr="00A5182C" w:rsidRDefault="00F01495" w:rsidP="001B4C40">
      <w:pPr>
        <w:jc w:val="both"/>
      </w:pPr>
      <w:r w:rsidRPr="00A5182C">
        <w:t>COTTINI, L., VIVANTI, G., BONCI, B., CENTRA, R. Autismus: jak pracovat s dětmi a dospívajícími s poruchami autistického spektra: komplexní manuál a rádce při realizaci inkluzivního vzdělávání pro pedagogy, terapeuty a rodiče. Praha: Logos, 2017. ISBN 9788090670716.</w:t>
      </w:r>
    </w:p>
    <w:p w14:paraId="2F11796E" w14:textId="77777777" w:rsidR="00F01495" w:rsidRPr="00A5182C" w:rsidRDefault="00F01495" w:rsidP="001B4C40">
      <w:pPr>
        <w:jc w:val="both"/>
      </w:pPr>
      <w:r w:rsidRPr="00A5182C">
        <w:t>ČADILOVÁ, V., JŮN, H., THOROVÁ, K. Agrese u lidí s mentální retardací a s autismem. Praha: Portál, 2007. ISBN 978-80-7367-319-2.</w:t>
      </w:r>
    </w:p>
    <w:p w14:paraId="4C6C3106" w14:textId="77777777" w:rsidR="00F01495" w:rsidRPr="00A5182C" w:rsidRDefault="00F01495" w:rsidP="001B4C40">
      <w:pPr>
        <w:jc w:val="both"/>
      </w:pPr>
      <w:r w:rsidRPr="00A5182C">
        <w:t>ČADILOVÁ, V., ŽAMPACHOVÁ, Z. Tvorba individuálních vzdělávacích plánů: pro žáky s poruchou autistického spektra. Praha: Pasparta, 2016. ISBN 978-80-88163-39-8.</w:t>
      </w:r>
    </w:p>
    <w:p w14:paraId="6DA198A1" w14:textId="77777777" w:rsidR="00F01495" w:rsidRPr="00A5182C" w:rsidRDefault="00F01495" w:rsidP="001B4C40">
      <w:pPr>
        <w:jc w:val="both"/>
      </w:pPr>
      <w:r w:rsidRPr="00A5182C">
        <w:t>ČADILOVÁ, V., ŽAMPACHOVÁ, Z. Specifika výchovy, vzdělávání a celoživotní podpory lidí s Aspergerovým syndromem. Praha: IPPP, 2006. ISBN 80-86856-20-8.</w:t>
      </w:r>
    </w:p>
    <w:p w14:paraId="6B695671" w14:textId="77777777" w:rsidR="00F01495" w:rsidRPr="00A5182C" w:rsidRDefault="00F01495" w:rsidP="001B4C40">
      <w:pPr>
        <w:jc w:val="both"/>
      </w:pPr>
      <w:r w:rsidRPr="00A5182C">
        <w:t>ČADILOVÁ, V., ŽAMPACHOVÁ, Z. Metodika práce asistenta pedagoga při aplikaci podpůrných opatření u žáků s poruchou autistického spektra nebo vybraným psychickým onemocněním. Olomouc: Univerzita Palackého v Olomouci, 2015. ISBN 978-80-244-4453-6.</w:t>
      </w:r>
    </w:p>
    <w:p w14:paraId="432613ED" w14:textId="77777777" w:rsidR="00F01495" w:rsidRPr="00A5182C" w:rsidRDefault="00F01495" w:rsidP="001B4C40">
      <w:pPr>
        <w:jc w:val="both"/>
      </w:pPr>
      <w:r w:rsidRPr="00A5182C">
        <w:t>ČADILOVÁ, V., ŽAMPACHOVÁ, Z. Strukturované učení: vzdělávání dětí s autismem a jinými vývojovými poruchami. Praha: Portál, 2008. ISBN 978-80-7367-475-5.</w:t>
      </w:r>
    </w:p>
    <w:p w14:paraId="26D75413" w14:textId="77777777" w:rsidR="00F01495" w:rsidRPr="00A5182C" w:rsidRDefault="00F01495" w:rsidP="001B4C40">
      <w:pPr>
        <w:jc w:val="both"/>
      </w:pPr>
      <w:r w:rsidRPr="00A5182C">
        <w:t>DUBIN, N. Šikana dětí s poruchami autistického spektra. Praha: Portál, 2009. ISBN 80-7367-041-0.</w:t>
      </w:r>
    </w:p>
    <w:p w14:paraId="2DC122BD" w14:textId="77777777" w:rsidR="00F01495" w:rsidRPr="00A5182C" w:rsidRDefault="00F01495" w:rsidP="001B4C40">
      <w:pPr>
        <w:jc w:val="both"/>
      </w:pPr>
      <w:r w:rsidRPr="00A5182C">
        <w:t>GILLBERG, E., PEETERS, T. Autismus – zdravotní a výchovné aspekty. Praha: Portál, 2003. ISBN 80-7178-856-2.</w:t>
      </w:r>
    </w:p>
    <w:p w14:paraId="655E6B39" w14:textId="77777777" w:rsidR="00F01495" w:rsidRPr="00A5182C" w:rsidRDefault="00F01495" w:rsidP="001B4C40">
      <w:pPr>
        <w:jc w:val="both"/>
      </w:pPr>
      <w:r w:rsidRPr="00A5182C">
        <w:t>GRANDINOVÁ, T., PANEK, R. Mozek autisty. Praha: Mladá fronta, 2014. ISBN 978-80 204-3115-8.</w:t>
      </w:r>
    </w:p>
    <w:p w14:paraId="72445D3E" w14:textId="77777777" w:rsidR="00F01495" w:rsidRPr="00A5182C" w:rsidRDefault="00F01495" w:rsidP="001B4C40">
      <w:pPr>
        <w:jc w:val="both"/>
      </w:pPr>
      <w:r w:rsidRPr="00A5182C">
        <w:t>GRANDIN, T. Jak to vidím já. Praha: Csémy Miklós ve spolupráci s Janou Csémy, 2015. ISBN 978-80-906078-0-4.</w:t>
      </w:r>
    </w:p>
    <w:p w14:paraId="43BA172C" w14:textId="77777777" w:rsidR="00F01495" w:rsidRPr="00A5182C" w:rsidRDefault="00F01495" w:rsidP="001B4C40">
      <w:pPr>
        <w:jc w:val="both"/>
      </w:pPr>
      <w:r w:rsidRPr="00A5182C">
        <w:t>KENDÍKOVÁ, J., VOSMIK, M. Jak zvládnout problémy dětí se školou. Praha: Pasparta, 2016. ISBN 978-80-905576-0-4.</w:t>
      </w:r>
    </w:p>
    <w:p w14:paraId="5517D25E" w14:textId="77777777" w:rsidR="00F01495" w:rsidRPr="00A5182C" w:rsidRDefault="00F01495" w:rsidP="001B4C40">
      <w:pPr>
        <w:jc w:val="both"/>
      </w:pPr>
      <w:r w:rsidRPr="00A5182C">
        <w:t>KOLÁŘ, M. Nová cesta k léčbě šikany. Praha: Portál, 2011. ISBN 978-80-7367-871-5.</w:t>
      </w:r>
    </w:p>
    <w:p w14:paraId="0DEE42C2" w14:textId="77777777" w:rsidR="00F01495" w:rsidRPr="00A5182C" w:rsidRDefault="00F01495" w:rsidP="001B4C40">
      <w:pPr>
        <w:jc w:val="both"/>
      </w:pPr>
      <w:r w:rsidRPr="00A5182C">
        <w:t>MERTIN, V., KREJČOVÁ, L. Problémy s chováním ve škole – jak na ně: individuální výchovný plán. Praha: Wolters Kluwer Česká republika, 2013. ISBN 978-80-7478-026-4.</w:t>
      </w:r>
    </w:p>
    <w:p w14:paraId="0883C174" w14:textId="77777777" w:rsidR="00F01495" w:rsidRPr="00A5182C" w:rsidRDefault="00F01495" w:rsidP="001B4C40">
      <w:pPr>
        <w:jc w:val="both"/>
      </w:pPr>
      <w:r w:rsidRPr="00A5182C">
        <w:t>NAOKI, H. A proto skáču! Praha: Pasparta, 2016. ISBN 978-80-7432-711-7.</w:t>
      </w:r>
    </w:p>
    <w:p w14:paraId="41A142BA" w14:textId="77777777" w:rsidR="00F01495" w:rsidRPr="00A5182C" w:rsidRDefault="00F01495" w:rsidP="001B4C40">
      <w:pPr>
        <w:jc w:val="both"/>
      </w:pPr>
      <w:r w:rsidRPr="00A5182C">
        <w:t>PEŠEK, R. Co často zajímá rodiče a učitele dětí s Aspergerovým syndromem: nebojujte s těmito dětmi, učte se s nimi „tančit“. 2. vydání. Praha: Pasparta, 2017. ISBN 978-80-88163-65-7.</w:t>
      </w:r>
    </w:p>
    <w:p w14:paraId="6289AD43" w14:textId="77777777" w:rsidR="00F01495" w:rsidRPr="00A5182C" w:rsidRDefault="00F01495" w:rsidP="001B4C40">
      <w:pPr>
        <w:jc w:val="both"/>
      </w:pPr>
      <w:r w:rsidRPr="00A5182C">
        <w:t>ŘÍČAN, P., JANTOŠOVÁ, P. Jak na šikanu. Praha: Grada, 2010. ISBN 978-80-247-2991-6.</w:t>
      </w:r>
    </w:p>
    <w:p w14:paraId="56C8DF6C" w14:textId="77777777" w:rsidR="00F01495" w:rsidRPr="00A5182C" w:rsidRDefault="00F01495" w:rsidP="001B4C40">
      <w:pPr>
        <w:jc w:val="both"/>
      </w:pPr>
      <w:r w:rsidRPr="00A5182C">
        <w:t>SAINSBURY, C. Marťan na hřišti: jak porozumět žákům s Aspergerovým syndromem. Praha: Pasparta, 2016. ISBN 978-80-905993-8-3.</w:t>
      </w:r>
    </w:p>
    <w:p w14:paraId="73300447" w14:textId="77777777" w:rsidR="00F01495" w:rsidRPr="00A5182C" w:rsidRDefault="00F01495" w:rsidP="001B4C40">
      <w:pPr>
        <w:jc w:val="both"/>
      </w:pPr>
      <w:r w:rsidRPr="00A5182C">
        <w:t>THOROVÁ, K. Poruchy autistického spektra. Praha: Portál, 2006. ISBN 80- 7367-091-7.</w:t>
      </w:r>
    </w:p>
    <w:p w14:paraId="14211407" w14:textId="77777777" w:rsidR="00F01495" w:rsidRPr="00A5182C" w:rsidRDefault="00F01495" w:rsidP="001B4C40">
      <w:pPr>
        <w:jc w:val="both"/>
      </w:pPr>
      <w:r w:rsidRPr="00A5182C">
        <w:t>TUCKERMANN, A., HÄUßLER, A., LAUSMANN, E. Strukturované učení v praxi: uplatnění principů Strukturovaného učení v prostředí běžné školy. Praha: Pasparta, 2014. ISBN 978-80-905576-3-5.</w:t>
      </w:r>
    </w:p>
    <w:p w14:paraId="540A0A50" w14:textId="77777777" w:rsidR="00F01495" w:rsidRPr="00A5182C" w:rsidRDefault="00F01495" w:rsidP="001B4C40">
      <w:pPr>
        <w:jc w:val="both"/>
      </w:pPr>
      <w:r w:rsidRPr="00A5182C">
        <w:t>WELTON, J. Povím vám o Aspergerově syndromu. Brno: Edika, 2014. ISBN 978-80-266 0564-5.</w:t>
      </w:r>
    </w:p>
    <w:p w14:paraId="203A7AA1" w14:textId="77777777" w:rsidR="00F01495" w:rsidRPr="00A5182C" w:rsidRDefault="00F01495" w:rsidP="001B4C40">
      <w:pPr>
        <w:jc w:val="both"/>
      </w:pPr>
      <w:r w:rsidRPr="00A5182C">
        <w:t>ZOBAČOVÁ, H. Obrázkovník pro nácvik správného chování. Praha: Pasparta, 2018. ISBN 978-80-88163-92-3.</w:t>
      </w:r>
    </w:p>
    <w:p w14:paraId="7E7F249D" w14:textId="77777777" w:rsidR="00F01495" w:rsidRPr="00A5182C" w:rsidRDefault="00F01495" w:rsidP="001B4C40">
      <w:pPr>
        <w:jc w:val="both"/>
      </w:pPr>
      <w:r w:rsidRPr="00A5182C">
        <w:t>ŽAMPACHOVÁ, Z., ČADILOVÁ, V. Metodika práce asistenta pedagoga se žákem s poruchami autistického spektra. Olomouc: Univerzita Palackého v Olomouci, 2012. ISBN 978-80-244-3377-6.</w:t>
      </w:r>
    </w:p>
    <w:p w14:paraId="6EAC88BA" w14:textId="77777777" w:rsidR="001B4C40" w:rsidRPr="00A5182C" w:rsidRDefault="001B4C40" w:rsidP="001B4C40">
      <w:pPr>
        <w:pStyle w:val="Nadpis3"/>
        <w:rPr>
          <w:color w:val="auto"/>
        </w:rPr>
      </w:pPr>
      <w:bookmarkStart w:id="33" w:name="_Toc176349072"/>
      <w:r w:rsidRPr="00A5182C">
        <w:rPr>
          <w:color w:val="auto"/>
        </w:rPr>
        <w:t>Kontakty na odborníky v Karlovarském kraji</w:t>
      </w:r>
      <w:bookmarkEnd w:id="33"/>
      <w:r w:rsidRPr="00A5182C">
        <w:rPr>
          <w:color w:val="auto"/>
        </w:rPr>
        <w:t xml:space="preserve"> </w:t>
      </w:r>
    </w:p>
    <w:p w14:paraId="6C0644C6" w14:textId="77777777" w:rsidR="00561DBA" w:rsidRPr="00A5182C" w:rsidRDefault="00F01495" w:rsidP="00F01495">
      <w:pPr>
        <w:rPr>
          <w:b/>
        </w:rPr>
      </w:pPr>
      <w:r w:rsidRPr="00A5182C">
        <w:rPr>
          <w:b/>
        </w:rPr>
        <w:t>Mgr. Iva Habartová</w:t>
      </w:r>
    </w:p>
    <w:p w14:paraId="47894DD9" w14:textId="77777777" w:rsidR="00561DBA" w:rsidRPr="00A5182C" w:rsidRDefault="00561DBA" w:rsidP="00561DBA">
      <w:r w:rsidRPr="00A5182C">
        <w:t>SPC Hradební 17, 350 02 Cheb</w:t>
      </w:r>
    </w:p>
    <w:p w14:paraId="797C69A7" w14:textId="77777777" w:rsidR="00561DBA" w:rsidRPr="00A5182C" w:rsidRDefault="00561DBA" w:rsidP="00561DBA">
      <w:r w:rsidRPr="00A5182C">
        <w:t>Tel.: 739 322 352, 606 601 235</w:t>
      </w:r>
      <w:r w:rsidRPr="00A5182C">
        <w:tab/>
      </w:r>
    </w:p>
    <w:p w14:paraId="1D61467B" w14:textId="06E61C54" w:rsidR="00713D1B" w:rsidRPr="00A5182C" w:rsidRDefault="00561DBA" w:rsidP="00561DBA">
      <w:r w:rsidRPr="00A5182C">
        <w:t xml:space="preserve">E-Mail: </w:t>
      </w:r>
      <w:hyperlink r:id="rId46" w:history="1">
        <w:r w:rsidR="00713D1B" w:rsidRPr="008B4E17">
          <w:rPr>
            <w:rStyle w:val="Hypertextovodkaz"/>
          </w:rPr>
          <w:t>spc_cheb@volny.cz</w:t>
        </w:r>
      </w:hyperlink>
    </w:p>
    <w:tbl>
      <w:tblPr>
        <w:tblStyle w:val="Mkatabulky"/>
        <w:tblpPr w:leftFromText="141" w:rightFromText="141" w:vertAnchor="text" w:horzAnchor="margin" w:tblpXSpec="center" w:tblpY="567"/>
        <w:tblW w:w="10325" w:type="dxa"/>
        <w:tblLayout w:type="fixed"/>
        <w:tblLook w:val="06A0" w:firstRow="1" w:lastRow="0" w:firstColumn="1" w:lastColumn="0" w:noHBand="1" w:noVBand="1"/>
      </w:tblPr>
      <w:tblGrid>
        <w:gridCol w:w="1796"/>
        <w:gridCol w:w="1706"/>
        <w:gridCol w:w="2155"/>
        <w:gridCol w:w="1974"/>
        <w:gridCol w:w="2694"/>
      </w:tblGrid>
      <w:tr w:rsidR="00A5182C" w:rsidRPr="00A5182C" w14:paraId="01B015E1" w14:textId="77777777" w:rsidTr="00713D1B">
        <w:trPr>
          <w:trHeight w:val="564"/>
        </w:trPr>
        <w:tc>
          <w:tcPr>
            <w:tcW w:w="1796" w:type="dxa"/>
          </w:tcPr>
          <w:p w14:paraId="2C86A4D5" w14:textId="77777777" w:rsidR="00561DBA" w:rsidRPr="00A5182C" w:rsidRDefault="00561DBA" w:rsidP="00713D1B">
            <w:pPr>
              <w:spacing w:after="200" w:line="276" w:lineRule="auto"/>
              <w:rPr>
                <w:rFonts w:asciiTheme="minorHAnsi" w:eastAsiaTheme="minorHAnsi" w:hAnsiTheme="minorHAnsi" w:cstheme="minorBidi"/>
                <w:b/>
              </w:rPr>
            </w:pPr>
            <w:r w:rsidRPr="00A5182C">
              <w:rPr>
                <w:rFonts w:asciiTheme="minorHAnsi" w:eastAsiaTheme="minorHAnsi" w:hAnsiTheme="minorHAnsi" w:cstheme="minorBidi"/>
                <w:b/>
              </w:rPr>
              <w:t>Název organizace</w:t>
            </w:r>
          </w:p>
        </w:tc>
        <w:tc>
          <w:tcPr>
            <w:tcW w:w="1706" w:type="dxa"/>
          </w:tcPr>
          <w:p w14:paraId="446E425D" w14:textId="77777777" w:rsidR="00561DBA" w:rsidRPr="00A5182C" w:rsidRDefault="00561DBA" w:rsidP="00713D1B">
            <w:pPr>
              <w:spacing w:after="200" w:line="276" w:lineRule="auto"/>
              <w:rPr>
                <w:rFonts w:asciiTheme="minorHAnsi" w:eastAsiaTheme="minorHAnsi" w:hAnsiTheme="minorHAnsi" w:cstheme="minorBidi"/>
                <w:b/>
              </w:rPr>
            </w:pPr>
            <w:r w:rsidRPr="00A5182C">
              <w:rPr>
                <w:rFonts w:asciiTheme="minorHAnsi" w:eastAsiaTheme="minorHAnsi" w:hAnsiTheme="minorHAnsi" w:cstheme="minorBidi"/>
                <w:b/>
              </w:rPr>
              <w:t>Zaměření</w:t>
            </w:r>
          </w:p>
        </w:tc>
        <w:tc>
          <w:tcPr>
            <w:tcW w:w="2155" w:type="dxa"/>
          </w:tcPr>
          <w:p w14:paraId="54F4D276" w14:textId="77777777" w:rsidR="00561DBA" w:rsidRPr="00A5182C" w:rsidRDefault="00561DBA" w:rsidP="00713D1B">
            <w:pPr>
              <w:spacing w:after="200" w:line="276" w:lineRule="auto"/>
              <w:rPr>
                <w:rFonts w:asciiTheme="minorHAnsi" w:eastAsiaTheme="minorHAnsi" w:hAnsiTheme="minorHAnsi" w:cstheme="minorBidi"/>
                <w:b/>
              </w:rPr>
            </w:pPr>
            <w:r w:rsidRPr="00A5182C">
              <w:rPr>
                <w:rFonts w:asciiTheme="minorHAnsi" w:eastAsiaTheme="minorHAnsi" w:hAnsiTheme="minorHAnsi" w:cstheme="minorBidi"/>
                <w:b/>
              </w:rPr>
              <w:t>Adresa</w:t>
            </w:r>
          </w:p>
        </w:tc>
        <w:tc>
          <w:tcPr>
            <w:tcW w:w="1974" w:type="dxa"/>
          </w:tcPr>
          <w:p w14:paraId="4F3AC931" w14:textId="77777777" w:rsidR="00561DBA" w:rsidRPr="00A5182C" w:rsidRDefault="00561DBA" w:rsidP="00713D1B">
            <w:pPr>
              <w:spacing w:after="200" w:line="276" w:lineRule="auto"/>
              <w:rPr>
                <w:rFonts w:asciiTheme="minorHAnsi" w:eastAsiaTheme="minorHAnsi" w:hAnsiTheme="minorHAnsi" w:cstheme="minorBidi"/>
                <w:b/>
              </w:rPr>
            </w:pPr>
            <w:r w:rsidRPr="00A5182C">
              <w:rPr>
                <w:rFonts w:asciiTheme="minorHAnsi" w:eastAsiaTheme="minorHAnsi" w:hAnsiTheme="minorHAnsi" w:cstheme="minorBidi"/>
                <w:b/>
              </w:rPr>
              <w:t>Webové stránky</w:t>
            </w:r>
          </w:p>
        </w:tc>
        <w:tc>
          <w:tcPr>
            <w:tcW w:w="2694" w:type="dxa"/>
          </w:tcPr>
          <w:p w14:paraId="1D452BDA" w14:textId="77777777" w:rsidR="00561DBA" w:rsidRPr="00A5182C" w:rsidRDefault="00561DBA" w:rsidP="00713D1B">
            <w:pPr>
              <w:spacing w:after="200" w:line="276" w:lineRule="auto"/>
              <w:rPr>
                <w:rFonts w:asciiTheme="minorHAnsi" w:eastAsiaTheme="minorHAnsi" w:hAnsiTheme="minorHAnsi" w:cstheme="minorBidi"/>
                <w:b/>
              </w:rPr>
            </w:pPr>
            <w:r w:rsidRPr="00A5182C">
              <w:rPr>
                <w:rFonts w:asciiTheme="minorHAnsi" w:eastAsiaTheme="minorHAnsi" w:hAnsiTheme="minorHAnsi" w:cstheme="minorBidi"/>
                <w:b/>
              </w:rPr>
              <w:t>Telefonní, e-mailový kontakt</w:t>
            </w:r>
          </w:p>
        </w:tc>
      </w:tr>
      <w:tr w:rsidR="00A5182C" w:rsidRPr="00A5182C" w14:paraId="565184F5" w14:textId="77777777" w:rsidTr="00713D1B">
        <w:trPr>
          <w:trHeight w:val="1256"/>
        </w:trPr>
        <w:tc>
          <w:tcPr>
            <w:tcW w:w="1796" w:type="dxa"/>
          </w:tcPr>
          <w:p w14:paraId="5B43F762"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Centrum pro rodinu a dítě Valika</w:t>
            </w:r>
          </w:p>
        </w:tc>
        <w:tc>
          <w:tcPr>
            <w:tcW w:w="1706" w:type="dxa"/>
          </w:tcPr>
          <w:p w14:paraId="59764F9B"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Sociálně aktivizační služby, rozvoj a podpora náhradní rodinné péče</w:t>
            </w:r>
          </w:p>
        </w:tc>
        <w:tc>
          <w:tcPr>
            <w:tcW w:w="2155" w:type="dxa"/>
          </w:tcPr>
          <w:p w14:paraId="2AD8D875" w14:textId="77777777" w:rsidR="00561DBA" w:rsidRPr="00A5182C" w:rsidRDefault="00561DBA" w:rsidP="00713D1B">
            <w:pPr>
              <w:spacing w:after="200" w:line="276" w:lineRule="auto"/>
              <w:rPr>
                <w:rFonts w:asciiTheme="minorHAnsi" w:eastAsiaTheme="minorHAnsi" w:hAnsiTheme="minorHAnsi" w:cstheme="minorBidi"/>
                <w:bCs/>
              </w:rPr>
            </w:pPr>
            <w:r w:rsidRPr="00A5182C">
              <w:rPr>
                <w:rFonts w:asciiTheme="minorHAnsi" w:eastAsiaTheme="minorHAnsi" w:hAnsiTheme="minorHAnsi" w:cstheme="minorBidi"/>
              </w:rPr>
              <w:t xml:space="preserve">Nádražní 61/8, 360 17 Karlovy Vary </w:t>
            </w:r>
          </w:p>
        </w:tc>
        <w:tc>
          <w:tcPr>
            <w:tcW w:w="1974" w:type="dxa"/>
          </w:tcPr>
          <w:p w14:paraId="5BF4D09A"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http://www.valika.cz</w:t>
            </w:r>
          </w:p>
        </w:tc>
        <w:tc>
          <w:tcPr>
            <w:tcW w:w="2694" w:type="dxa"/>
          </w:tcPr>
          <w:p w14:paraId="59F38474" w14:textId="77777777" w:rsidR="00561DBA" w:rsidRPr="00A5182C" w:rsidRDefault="00561DBA" w:rsidP="00713D1B">
            <w:pPr>
              <w:spacing w:after="200" w:line="276" w:lineRule="auto"/>
              <w:rPr>
                <w:rFonts w:asciiTheme="minorHAnsi" w:eastAsiaTheme="minorHAnsi" w:hAnsiTheme="minorHAnsi" w:cstheme="minorBidi"/>
                <w:b/>
                <w:bCs/>
              </w:rPr>
            </w:pPr>
          </w:p>
          <w:p w14:paraId="6E2D2E2E" w14:textId="77777777" w:rsidR="00561DBA" w:rsidRPr="00A5182C" w:rsidRDefault="00867AB4" w:rsidP="00713D1B">
            <w:pPr>
              <w:spacing w:after="200" w:line="276" w:lineRule="auto"/>
              <w:rPr>
                <w:rFonts w:asciiTheme="minorHAnsi" w:eastAsiaTheme="minorHAnsi" w:hAnsiTheme="minorHAnsi" w:cstheme="minorBidi"/>
              </w:rPr>
            </w:pPr>
            <w:hyperlink r:id="rId47" w:history="1">
              <w:r w:rsidR="00561DBA" w:rsidRPr="00A5182C">
                <w:rPr>
                  <w:rStyle w:val="Hypertextovodkaz"/>
                  <w:bCs/>
                  <w:color w:val="auto"/>
                </w:rPr>
                <w:t>info@valika.cz</w:t>
              </w:r>
            </w:hyperlink>
          </w:p>
        </w:tc>
      </w:tr>
      <w:tr w:rsidR="00A5182C" w:rsidRPr="00A5182C" w14:paraId="7738F8AB" w14:textId="77777777" w:rsidTr="00713D1B">
        <w:trPr>
          <w:trHeight w:val="1469"/>
        </w:trPr>
        <w:tc>
          <w:tcPr>
            <w:tcW w:w="1796" w:type="dxa"/>
          </w:tcPr>
          <w:p w14:paraId="10669ABA"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Denní centrum Žirafa, z.s.</w:t>
            </w:r>
          </w:p>
        </w:tc>
        <w:tc>
          <w:tcPr>
            <w:tcW w:w="1706" w:type="dxa"/>
          </w:tcPr>
          <w:p w14:paraId="4B4A7E61"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Ambulantní sociální služba</w:t>
            </w:r>
          </w:p>
        </w:tc>
        <w:tc>
          <w:tcPr>
            <w:tcW w:w="2155" w:type="dxa"/>
          </w:tcPr>
          <w:p w14:paraId="03DF1A8C"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 xml:space="preserve">Gagarinova 506/20, 360 01 Karlovy Vary </w:t>
            </w:r>
          </w:p>
          <w:p w14:paraId="210A0F07" w14:textId="77777777" w:rsidR="00561DBA" w:rsidRPr="00A5182C" w:rsidRDefault="00561DBA" w:rsidP="00713D1B">
            <w:pPr>
              <w:spacing w:after="200" w:line="276" w:lineRule="auto"/>
              <w:rPr>
                <w:rFonts w:asciiTheme="minorHAnsi" w:eastAsiaTheme="minorHAnsi" w:hAnsiTheme="minorHAnsi" w:cstheme="minorBidi"/>
              </w:rPr>
            </w:pPr>
          </w:p>
        </w:tc>
        <w:tc>
          <w:tcPr>
            <w:tcW w:w="1974" w:type="dxa"/>
          </w:tcPr>
          <w:p w14:paraId="19EF52CA"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http://www.dennicentrumzirafa.cz</w:t>
            </w:r>
          </w:p>
        </w:tc>
        <w:tc>
          <w:tcPr>
            <w:tcW w:w="2694" w:type="dxa"/>
          </w:tcPr>
          <w:p w14:paraId="0D47E1A8" w14:textId="77777777" w:rsidR="00561DBA" w:rsidRPr="00A5182C" w:rsidRDefault="00561DBA" w:rsidP="00713D1B">
            <w:pPr>
              <w:spacing w:after="200" w:line="276" w:lineRule="auto"/>
              <w:rPr>
                <w:rFonts w:asciiTheme="minorHAnsi" w:eastAsiaTheme="minorHAnsi" w:hAnsiTheme="minorHAnsi" w:cstheme="minorBidi"/>
                <w:bCs/>
              </w:rPr>
            </w:pPr>
            <w:r w:rsidRPr="00A5182C">
              <w:rPr>
                <w:rFonts w:asciiTheme="minorHAnsi" w:eastAsiaTheme="minorHAnsi" w:hAnsiTheme="minorHAnsi" w:cstheme="minorBidi"/>
                <w:bCs/>
              </w:rPr>
              <w:t>602 535 366</w:t>
            </w:r>
          </w:p>
          <w:p w14:paraId="19A8AE72" w14:textId="77777777" w:rsidR="00561DBA" w:rsidRPr="00A5182C" w:rsidRDefault="00867AB4" w:rsidP="00713D1B">
            <w:pPr>
              <w:spacing w:after="200" w:line="276" w:lineRule="auto"/>
              <w:rPr>
                <w:rFonts w:asciiTheme="minorHAnsi" w:eastAsiaTheme="minorHAnsi" w:hAnsiTheme="minorHAnsi" w:cstheme="minorBidi"/>
              </w:rPr>
            </w:pPr>
            <w:hyperlink r:id="rId48" w:history="1">
              <w:r w:rsidR="00561DBA" w:rsidRPr="00A5182C">
                <w:rPr>
                  <w:rStyle w:val="Hypertextovodkaz"/>
                  <w:bCs/>
                  <w:color w:val="auto"/>
                </w:rPr>
                <w:t>renatakunesova@seznam.cz</w:t>
              </w:r>
            </w:hyperlink>
          </w:p>
        </w:tc>
      </w:tr>
      <w:tr w:rsidR="00A5182C" w:rsidRPr="00A5182C" w14:paraId="5AD7B70F" w14:textId="77777777" w:rsidTr="00713D1B">
        <w:trPr>
          <w:trHeight w:val="916"/>
        </w:trPr>
        <w:tc>
          <w:tcPr>
            <w:tcW w:w="1796" w:type="dxa"/>
          </w:tcPr>
          <w:p w14:paraId="5FA8AD3B"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KOTEC o.p.s.</w:t>
            </w:r>
          </w:p>
        </w:tc>
        <w:tc>
          <w:tcPr>
            <w:tcW w:w="1706" w:type="dxa"/>
          </w:tcPr>
          <w:p w14:paraId="650AAD0A"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Služby sociální prevence</w:t>
            </w:r>
          </w:p>
        </w:tc>
        <w:tc>
          <w:tcPr>
            <w:tcW w:w="2155" w:type="dxa"/>
          </w:tcPr>
          <w:p w14:paraId="659D3518"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Nádražní náměstí 299/8, 353 01 Mariánské Lázně</w:t>
            </w:r>
          </w:p>
        </w:tc>
        <w:tc>
          <w:tcPr>
            <w:tcW w:w="1974" w:type="dxa"/>
          </w:tcPr>
          <w:p w14:paraId="5B0AB91A"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http://www.kotec.cz</w:t>
            </w:r>
          </w:p>
        </w:tc>
        <w:tc>
          <w:tcPr>
            <w:tcW w:w="2694" w:type="dxa"/>
          </w:tcPr>
          <w:p w14:paraId="456BFD0D" w14:textId="77777777" w:rsidR="00561DBA" w:rsidRPr="00A5182C" w:rsidRDefault="00561DBA" w:rsidP="00713D1B">
            <w:pPr>
              <w:spacing w:after="200" w:line="276" w:lineRule="auto"/>
              <w:rPr>
                <w:rFonts w:asciiTheme="minorHAnsi" w:eastAsiaTheme="minorHAnsi" w:hAnsiTheme="minorHAnsi" w:cstheme="minorBidi"/>
                <w:bCs/>
              </w:rPr>
            </w:pPr>
            <w:r w:rsidRPr="00A5182C">
              <w:rPr>
                <w:rFonts w:asciiTheme="minorHAnsi" w:eastAsiaTheme="minorHAnsi" w:hAnsiTheme="minorHAnsi" w:cstheme="minorBidi"/>
              </w:rPr>
              <w:t>608 656 543</w:t>
            </w:r>
          </w:p>
        </w:tc>
      </w:tr>
      <w:tr w:rsidR="00A5182C" w:rsidRPr="00A5182C" w14:paraId="62C6D207" w14:textId="77777777" w:rsidTr="00713D1B">
        <w:trPr>
          <w:trHeight w:val="3380"/>
        </w:trPr>
        <w:tc>
          <w:tcPr>
            <w:tcW w:w="1796" w:type="dxa"/>
          </w:tcPr>
          <w:p w14:paraId="2096A466"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Správa zdravotních a sociálních služeb Cheb</w:t>
            </w:r>
          </w:p>
          <w:p w14:paraId="4E2DB0C0" w14:textId="77777777" w:rsidR="00561DBA" w:rsidRPr="00A5182C" w:rsidRDefault="00561DBA" w:rsidP="00713D1B">
            <w:pPr>
              <w:spacing w:after="200" w:line="276" w:lineRule="auto"/>
              <w:rPr>
                <w:rFonts w:asciiTheme="minorHAnsi" w:eastAsiaTheme="minorHAnsi" w:hAnsiTheme="minorHAnsi" w:cstheme="minorBidi"/>
              </w:rPr>
            </w:pPr>
          </w:p>
        </w:tc>
        <w:tc>
          <w:tcPr>
            <w:tcW w:w="1706" w:type="dxa"/>
          </w:tcPr>
          <w:p w14:paraId="49E28B78"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Jesle a stacionář pro děti s očními vadami, domov pro OZP, raná péče, Centrum rozvoje pěstounské péče, pečovatelská služba, nízkoprahové zařízení pro děti a mládež Pohoda</w:t>
            </w:r>
          </w:p>
        </w:tc>
        <w:tc>
          <w:tcPr>
            <w:tcW w:w="2155" w:type="dxa"/>
          </w:tcPr>
          <w:p w14:paraId="130D4CA5"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bCs/>
              </w:rPr>
              <w:t>Pastýřská 4, 350 02 Cheb</w:t>
            </w:r>
          </w:p>
        </w:tc>
        <w:tc>
          <w:tcPr>
            <w:tcW w:w="1974" w:type="dxa"/>
          </w:tcPr>
          <w:p w14:paraId="00420573" w14:textId="77777777" w:rsidR="00561DBA" w:rsidRPr="00A5182C" w:rsidRDefault="00867AB4" w:rsidP="00713D1B">
            <w:pPr>
              <w:spacing w:after="200" w:line="276" w:lineRule="auto"/>
              <w:rPr>
                <w:rFonts w:asciiTheme="minorHAnsi" w:eastAsiaTheme="minorHAnsi" w:hAnsiTheme="minorHAnsi" w:cstheme="minorBidi"/>
              </w:rPr>
            </w:pPr>
            <w:hyperlink r:id="rId49" w:history="1">
              <w:r w:rsidR="00561DBA" w:rsidRPr="00A5182C">
                <w:rPr>
                  <w:rStyle w:val="Hypertextovodkaz"/>
                  <w:color w:val="auto"/>
                </w:rPr>
                <w:t>http://www.szss-cheb.cz</w:t>
              </w:r>
            </w:hyperlink>
          </w:p>
          <w:p w14:paraId="7FD7C665" w14:textId="77777777" w:rsidR="00561DBA" w:rsidRPr="00A5182C" w:rsidRDefault="00561DBA" w:rsidP="00713D1B">
            <w:pPr>
              <w:spacing w:after="200" w:line="276" w:lineRule="auto"/>
              <w:rPr>
                <w:rFonts w:asciiTheme="minorHAnsi" w:eastAsiaTheme="minorHAnsi" w:hAnsiTheme="minorHAnsi" w:cstheme="minorBidi"/>
              </w:rPr>
            </w:pPr>
          </w:p>
          <w:p w14:paraId="13E304AF" w14:textId="77777777" w:rsidR="00561DBA" w:rsidRPr="00A5182C" w:rsidRDefault="00561DBA" w:rsidP="00713D1B">
            <w:pPr>
              <w:spacing w:after="200" w:line="276" w:lineRule="auto"/>
              <w:rPr>
                <w:rFonts w:asciiTheme="minorHAnsi" w:eastAsiaTheme="minorHAnsi" w:hAnsiTheme="minorHAnsi" w:cstheme="minorBidi"/>
              </w:rPr>
            </w:pPr>
          </w:p>
        </w:tc>
        <w:tc>
          <w:tcPr>
            <w:tcW w:w="2694" w:type="dxa"/>
          </w:tcPr>
          <w:p w14:paraId="07377655"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607 075 206</w:t>
            </w:r>
          </w:p>
          <w:p w14:paraId="75C35CAA"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reditel@szss-cheb.cz</w:t>
            </w:r>
          </w:p>
        </w:tc>
      </w:tr>
      <w:tr w:rsidR="00A5182C" w:rsidRPr="00A5182C" w14:paraId="3621E973" w14:textId="77777777" w:rsidTr="00713D1B">
        <w:trPr>
          <w:trHeight w:val="1117"/>
        </w:trPr>
        <w:tc>
          <w:tcPr>
            <w:tcW w:w="1796" w:type="dxa"/>
          </w:tcPr>
          <w:p w14:paraId="00744285"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Středisko rané péče pro Karlovarský kraj</w:t>
            </w:r>
          </w:p>
        </w:tc>
        <w:tc>
          <w:tcPr>
            <w:tcW w:w="1706" w:type="dxa"/>
          </w:tcPr>
          <w:p w14:paraId="072891FB"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Raná péče</w:t>
            </w:r>
          </w:p>
        </w:tc>
        <w:tc>
          <w:tcPr>
            <w:tcW w:w="2155" w:type="dxa"/>
          </w:tcPr>
          <w:p w14:paraId="3A74FD5D" w14:textId="77777777" w:rsidR="00561DBA" w:rsidRPr="00A5182C" w:rsidRDefault="00561DBA" w:rsidP="00713D1B">
            <w:pPr>
              <w:spacing w:after="200" w:line="276" w:lineRule="auto"/>
              <w:rPr>
                <w:rFonts w:asciiTheme="minorHAnsi" w:eastAsiaTheme="minorHAnsi" w:hAnsiTheme="minorHAnsi" w:cstheme="minorBidi"/>
                <w:bCs/>
              </w:rPr>
            </w:pPr>
            <w:r w:rsidRPr="00A5182C">
              <w:rPr>
                <w:rFonts w:asciiTheme="minorHAnsi" w:eastAsiaTheme="minorHAnsi" w:hAnsiTheme="minorHAnsi" w:cstheme="minorBidi"/>
              </w:rPr>
              <w:t>Vítězná 1255/40, 360 01 Karlovy Vary</w:t>
            </w:r>
          </w:p>
        </w:tc>
        <w:tc>
          <w:tcPr>
            <w:tcW w:w="1974" w:type="dxa"/>
          </w:tcPr>
          <w:p w14:paraId="35289A16"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http://www.ranapece.cz/</w:t>
            </w:r>
          </w:p>
        </w:tc>
        <w:tc>
          <w:tcPr>
            <w:tcW w:w="2694" w:type="dxa"/>
          </w:tcPr>
          <w:p w14:paraId="71AC101C"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 xml:space="preserve">777 234 036 </w:t>
            </w:r>
          </w:p>
          <w:p w14:paraId="70F3055E" w14:textId="77777777" w:rsidR="00561DBA" w:rsidRPr="00A5182C" w:rsidRDefault="00561DBA" w:rsidP="00713D1B">
            <w:pPr>
              <w:spacing w:after="200" w:line="276" w:lineRule="auto"/>
              <w:rPr>
                <w:rFonts w:asciiTheme="minorHAnsi" w:eastAsiaTheme="minorHAnsi" w:hAnsiTheme="minorHAnsi" w:cstheme="minorBidi"/>
              </w:rPr>
            </w:pPr>
            <w:r w:rsidRPr="00A5182C">
              <w:rPr>
                <w:rFonts w:asciiTheme="minorHAnsi" w:eastAsiaTheme="minorHAnsi" w:hAnsiTheme="minorHAnsi" w:cstheme="minorBidi"/>
              </w:rPr>
              <w:t>centrum@ranapece.cz</w:t>
            </w:r>
          </w:p>
        </w:tc>
      </w:tr>
    </w:tbl>
    <w:p w14:paraId="4E05B5D2" w14:textId="4724BB39" w:rsidR="009C7569" w:rsidRPr="00E67386" w:rsidRDefault="00F05D6C" w:rsidP="00E67386">
      <w:pPr>
        <w:pStyle w:val="Nadpis1"/>
      </w:pPr>
      <w:bookmarkStart w:id="34" w:name="_Toc176349073"/>
      <w:r w:rsidRPr="00E67386">
        <w:t xml:space="preserve">Krizová intervence v podmínkách školy aneb Co dělat </w:t>
      </w:r>
      <w:r w:rsidR="008D18A4" w:rsidRPr="00E67386">
        <w:t>když…</w:t>
      </w:r>
      <w:bookmarkEnd w:id="34"/>
    </w:p>
    <w:p w14:paraId="4C1D1959" w14:textId="77777777" w:rsidR="00F05D6C" w:rsidRPr="00AA442C" w:rsidRDefault="00F05D6C" w:rsidP="00BA721B">
      <w:pPr>
        <w:spacing w:after="100" w:afterAutospacing="1"/>
        <w:jc w:val="both"/>
        <w:rPr>
          <w:szCs w:val="24"/>
        </w:rPr>
      </w:pPr>
      <w:r w:rsidRPr="00AA442C">
        <w:rPr>
          <w:szCs w:val="24"/>
        </w:rPr>
        <w:t xml:space="preserve">V prostředí školy dochází pro každého žáka k mnoha novým situacím, jež se musí naučit zvládat a na něž nezřídka není připraven. Rovněž do školy vstupuje žák s mnoha problémy, těžkostmi a nezodpovězenými otázkami ze svého domácího prostředí. </w:t>
      </w:r>
    </w:p>
    <w:p w14:paraId="13623FEE" w14:textId="77777777" w:rsidR="00F05D6C" w:rsidRPr="00AA442C" w:rsidRDefault="00F05D6C" w:rsidP="00BA721B">
      <w:pPr>
        <w:spacing w:after="100" w:afterAutospacing="1"/>
        <w:jc w:val="both"/>
        <w:rPr>
          <w:szCs w:val="24"/>
        </w:rPr>
      </w:pPr>
      <w:r w:rsidRPr="00AA442C">
        <w:rPr>
          <w:szCs w:val="24"/>
        </w:rPr>
        <w:t xml:space="preserve">Řada těchto situací souvisí s vývojem žáků, ale také s požadavky rodičů, učitelů, s výskytem závažných onemocnění či ztrátou blízkých osob. Často bývá spouštěčem stresu, úzkosti </w:t>
      </w:r>
      <w:r w:rsidR="00496E11">
        <w:rPr>
          <w:szCs w:val="24"/>
        </w:rPr>
        <w:t xml:space="preserve">nebo </w:t>
      </w:r>
      <w:r w:rsidRPr="00AA442C">
        <w:rPr>
          <w:szCs w:val="24"/>
        </w:rPr>
        <w:t>deprese pocit vlastní nedokonalosti, pocit neúspěchu a odmítání v kruhu spolužáků, přátel nebo rodinných příslušníků. V období puberty sehrává nemalou úlohu zklamání z nefunkčnosti či ztráty partnerských vztahů.</w:t>
      </w:r>
    </w:p>
    <w:p w14:paraId="3B3B43B6" w14:textId="77777777" w:rsidR="00F05D6C" w:rsidRPr="00AA442C" w:rsidRDefault="00F05D6C" w:rsidP="00BA721B">
      <w:pPr>
        <w:spacing w:after="100" w:afterAutospacing="1"/>
        <w:jc w:val="both"/>
        <w:rPr>
          <w:szCs w:val="24"/>
        </w:rPr>
      </w:pPr>
      <w:r w:rsidRPr="00AA442C">
        <w:rPr>
          <w:szCs w:val="24"/>
        </w:rPr>
        <w:t>Pocity úzkosti se mohou vyskytovat také v souvislosti s a</w:t>
      </w:r>
      <w:r w:rsidR="00496E11">
        <w:rPr>
          <w:szCs w:val="24"/>
        </w:rPr>
        <w:t>ktuální společenskou situací či </w:t>
      </w:r>
      <w:r w:rsidRPr="00AA442C">
        <w:rPr>
          <w:szCs w:val="24"/>
        </w:rPr>
        <w:t>přírodními katastrofami</w:t>
      </w:r>
      <w:r w:rsidR="00496E11">
        <w:rPr>
          <w:szCs w:val="24"/>
        </w:rPr>
        <w:t>,</w:t>
      </w:r>
      <w:r w:rsidRPr="00AA442C">
        <w:rPr>
          <w:szCs w:val="24"/>
        </w:rPr>
        <w:t xml:space="preserve"> jejich p</w:t>
      </w:r>
      <w:r w:rsidR="00496E11">
        <w:rPr>
          <w:szCs w:val="24"/>
        </w:rPr>
        <w:t xml:space="preserve">rezentací </w:t>
      </w:r>
      <w:r w:rsidRPr="00AA442C">
        <w:rPr>
          <w:szCs w:val="24"/>
        </w:rPr>
        <w:t xml:space="preserve">masmédii. </w:t>
      </w:r>
    </w:p>
    <w:p w14:paraId="6BA16412" w14:textId="77777777" w:rsidR="005B1C33" w:rsidRPr="00E67386" w:rsidRDefault="00192ED9" w:rsidP="00E67386">
      <w:pPr>
        <w:pStyle w:val="Nadpis2"/>
      </w:pPr>
      <w:bookmarkStart w:id="35" w:name="_Toc176349074"/>
      <w:r w:rsidRPr="00E67386">
        <w:t>Návykové látky</w:t>
      </w:r>
      <w:bookmarkEnd w:id="35"/>
      <w:r w:rsidRPr="00E67386">
        <w:t xml:space="preserve"> </w:t>
      </w:r>
    </w:p>
    <w:p w14:paraId="29890744" w14:textId="77777777" w:rsidR="00192ED9" w:rsidRPr="00AA442C" w:rsidRDefault="00192ED9" w:rsidP="00BA721B">
      <w:pPr>
        <w:spacing w:after="100" w:afterAutospacing="1"/>
        <w:jc w:val="both"/>
        <w:rPr>
          <w:szCs w:val="24"/>
        </w:rPr>
      </w:pPr>
      <w:r w:rsidRPr="00AA442C">
        <w:rPr>
          <w:szCs w:val="24"/>
        </w:rPr>
        <w:t>Užívání návykových látek lze považovat za rizikové chování, na němž se podílí mnoho faktorů, jejichž vydefinování pomáhá k nalezení vhodné a účinné intervence, k předcházení hlubším negativním dopadům ovlivňujícím rozvoj osobnost</w:t>
      </w:r>
      <w:r w:rsidR="00496E11">
        <w:rPr>
          <w:szCs w:val="24"/>
        </w:rPr>
        <w:t>i a uplatnění mladého člověka v </w:t>
      </w:r>
      <w:r w:rsidRPr="00AA442C">
        <w:rPr>
          <w:szCs w:val="24"/>
        </w:rPr>
        <w:t>životě.</w:t>
      </w:r>
    </w:p>
    <w:p w14:paraId="08E897F2" w14:textId="77777777" w:rsidR="0016650F" w:rsidRPr="00E67386" w:rsidRDefault="0016650F" w:rsidP="00E67386">
      <w:pPr>
        <w:pStyle w:val="Nadpis3"/>
      </w:pPr>
      <w:bookmarkStart w:id="36" w:name="_Toc176349075"/>
      <w:r w:rsidRPr="00E67386">
        <w:t>Alkohol</w:t>
      </w:r>
      <w:bookmarkEnd w:id="36"/>
    </w:p>
    <w:p w14:paraId="5E19C307" w14:textId="77777777" w:rsidR="00E726D7" w:rsidRPr="00AA442C" w:rsidRDefault="00E726D7" w:rsidP="00BA721B">
      <w:pPr>
        <w:spacing w:after="100" w:afterAutospacing="1"/>
        <w:jc w:val="both"/>
        <w:rPr>
          <w:szCs w:val="24"/>
        </w:rPr>
      </w:pPr>
      <w:r w:rsidRPr="00AA442C">
        <w:rPr>
          <w:szCs w:val="24"/>
        </w:rPr>
        <w:t>Rozšířenost pití alkoholu má hluboké společenské a kulturní kořeny. Patří mezi legální drogu, jíž je však podle zákona možné podávat a prodávat výhradně zletilým osobám.</w:t>
      </w:r>
    </w:p>
    <w:p w14:paraId="1D5BD284" w14:textId="77777777" w:rsidR="00E726D7" w:rsidRPr="00AA442C" w:rsidRDefault="00E726D7" w:rsidP="00BA721B">
      <w:pPr>
        <w:spacing w:after="100" w:afterAutospacing="1"/>
        <w:jc w:val="both"/>
        <w:rPr>
          <w:szCs w:val="24"/>
        </w:rPr>
      </w:pPr>
      <w:r w:rsidRPr="00AA442C">
        <w:rPr>
          <w:bCs/>
          <w:szCs w:val="24"/>
        </w:rPr>
        <w:t xml:space="preserve">Většina dětí školního věku udává první zkušenosti s alkoholem ve věku mezi </w:t>
      </w:r>
      <w:smartTag w:uri="urn:schemas-microsoft-com:office:smarttags" w:element="metricconverter">
        <w:smartTagPr>
          <w:attr w:name="ProductID" w:val="11 a"/>
        </w:smartTagPr>
        <w:r w:rsidRPr="00AA442C">
          <w:rPr>
            <w:bCs/>
            <w:szCs w:val="24"/>
          </w:rPr>
          <w:t>11 a</w:t>
        </w:r>
      </w:smartTag>
      <w:r w:rsidRPr="00AA442C">
        <w:rPr>
          <w:bCs/>
          <w:szCs w:val="24"/>
        </w:rPr>
        <w:t>ž 13 roky. Často jde o zkušenosti, které se váží k nějakým rodinným událostem nebo oslavám, kdy je dětem dovoleno ochutnat nebo pít malé množství alkoholu. V tomto věku jde tedy většinou o výjimečné pití. Prevalence pravidelného pití alkoholu pak narůstá s</w:t>
      </w:r>
      <w:r w:rsidR="00496E11">
        <w:rPr>
          <w:bCs/>
          <w:szCs w:val="24"/>
        </w:rPr>
        <w:t> </w:t>
      </w:r>
      <w:r w:rsidRPr="00AA442C">
        <w:rPr>
          <w:bCs/>
          <w:szCs w:val="24"/>
        </w:rPr>
        <w:t>věkem</w:t>
      </w:r>
      <w:r w:rsidR="00496E11">
        <w:rPr>
          <w:bCs/>
          <w:szCs w:val="24"/>
        </w:rPr>
        <w:t>.</w:t>
      </w:r>
      <w:r w:rsidR="00835845" w:rsidRPr="00AA442C">
        <w:rPr>
          <w:bCs/>
          <w:szCs w:val="24"/>
        </w:rPr>
        <w:t xml:space="preserve"> Pivo</w:t>
      </w:r>
      <w:r w:rsidRPr="00AA442C">
        <w:rPr>
          <w:bCs/>
          <w:szCs w:val="24"/>
        </w:rPr>
        <w:t xml:space="preserve"> je mezi dětmi školního věku nejčastěji konzumovaným druhem alkoholu, následuje </w:t>
      </w:r>
      <w:r w:rsidR="00496E11" w:rsidRPr="00AA442C">
        <w:rPr>
          <w:bCs/>
          <w:szCs w:val="24"/>
        </w:rPr>
        <w:t>víno a pití</w:t>
      </w:r>
      <w:r w:rsidRPr="00AA442C">
        <w:rPr>
          <w:bCs/>
          <w:szCs w:val="24"/>
        </w:rPr>
        <w:t xml:space="preserve"> destilátů. </w:t>
      </w:r>
    </w:p>
    <w:p w14:paraId="66A7C5CD" w14:textId="77777777" w:rsidR="00E726D7" w:rsidRPr="00AA442C" w:rsidRDefault="00E726D7" w:rsidP="00BA721B">
      <w:pPr>
        <w:spacing w:after="100" w:afterAutospacing="1"/>
        <w:jc w:val="both"/>
        <w:rPr>
          <w:bCs/>
          <w:szCs w:val="24"/>
        </w:rPr>
      </w:pPr>
      <w:r w:rsidRPr="00AA442C">
        <w:rPr>
          <w:bCs/>
          <w:szCs w:val="24"/>
        </w:rPr>
        <w:t xml:space="preserve">Rizikové formy pití alkoholu jako je pití nadměrných dávek alkoholu při jedné konzumní příležitosti nebo opilost se častěji objevují až ve věku 15 let.  </w:t>
      </w:r>
    </w:p>
    <w:p w14:paraId="4D5C3DFC" w14:textId="77777777" w:rsidR="00835845" w:rsidRPr="00AA442C" w:rsidRDefault="00835845" w:rsidP="00BA721B">
      <w:pPr>
        <w:spacing w:after="100" w:afterAutospacing="1"/>
        <w:jc w:val="both"/>
        <w:rPr>
          <w:bCs/>
          <w:szCs w:val="24"/>
        </w:rPr>
      </w:pPr>
      <w:r w:rsidRPr="00AA442C">
        <w:rPr>
          <w:bCs/>
          <w:szCs w:val="24"/>
        </w:rPr>
        <w:t>V rámci prevence je nezbytné vymezit pozitivní vzory v ko</w:t>
      </w:r>
      <w:r w:rsidR="00496E11">
        <w:rPr>
          <w:bCs/>
          <w:szCs w:val="24"/>
        </w:rPr>
        <w:t>munitě prezentujících úspěch ve </w:t>
      </w:r>
      <w:r w:rsidRPr="00AA442C">
        <w:rPr>
          <w:bCs/>
          <w:szCs w:val="24"/>
        </w:rPr>
        <w:t>sportu, umění, práci a životě bez asociace s alkoholem. Žáci by si měli uvědomovat význam vrstevnické skupiny s přiměřenými zájmy a aktivitami, měla by jim být sdělována nabídka organizovaných skupin (např. Junák) či jiných zájmových organizací. Škola klade důraz na rozvoj vědomostí i sociálních dovedností, podněcuje kooperaci a zdravý životní styl.</w:t>
      </w:r>
    </w:p>
    <w:p w14:paraId="66C2D7B1" w14:textId="77777777" w:rsidR="00835845" w:rsidRPr="00AA442C" w:rsidRDefault="00835845" w:rsidP="00BA721B">
      <w:pPr>
        <w:spacing w:after="100" w:afterAutospacing="1"/>
        <w:jc w:val="both"/>
        <w:rPr>
          <w:bCs/>
          <w:szCs w:val="24"/>
        </w:rPr>
      </w:pPr>
      <w:r w:rsidRPr="00AA442C">
        <w:rPr>
          <w:bCs/>
          <w:szCs w:val="24"/>
        </w:rPr>
        <w:t>Pro zajištění efektivity celého procesu je třeba podpory rod</w:t>
      </w:r>
      <w:r w:rsidR="00496E11">
        <w:rPr>
          <w:bCs/>
          <w:szCs w:val="24"/>
        </w:rPr>
        <w:t>iny s jasně vymezenými a </w:t>
      </w:r>
      <w:r w:rsidRPr="00AA442C">
        <w:rPr>
          <w:bCs/>
          <w:szCs w:val="24"/>
        </w:rPr>
        <w:t xml:space="preserve">sdílenými pravidly chování. </w:t>
      </w:r>
    </w:p>
    <w:p w14:paraId="5BD997C3" w14:textId="77777777" w:rsidR="00835845" w:rsidRPr="00AA442C" w:rsidRDefault="00835845" w:rsidP="00BA721B">
      <w:pPr>
        <w:spacing w:after="100" w:afterAutospacing="1"/>
        <w:jc w:val="both"/>
        <w:rPr>
          <w:bCs/>
          <w:szCs w:val="24"/>
        </w:rPr>
      </w:pPr>
      <w:r w:rsidRPr="00AA442C">
        <w:rPr>
          <w:bCs/>
          <w:szCs w:val="24"/>
        </w:rPr>
        <w:t>V případě nulového zájmu zákonných zástupců je třeba se obrátit na pedagogicko-psychologickou poradnu, specializované pracoviště zabývající se prevencí (krajský protidrogový koordinátor, Kotec o. p. s.).</w:t>
      </w:r>
    </w:p>
    <w:p w14:paraId="459FF459" w14:textId="77777777" w:rsidR="00835845" w:rsidRPr="00AA442C" w:rsidRDefault="00835845" w:rsidP="00BA721B">
      <w:pPr>
        <w:spacing w:after="100" w:afterAutospacing="1"/>
        <w:jc w:val="both"/>
        <w:rPr>
          <w:szCs w:val="24"/>
        </w:rPr>
      </w:pPr>
      <w:r w:rsidRPr="00AA442C">
        <w:rPr>
          <w:szCs w:val="24"/>
        </w:rPr>
        <w:t>Základní informace týkající se alkoholu včetně aktuální legisla</w:t>
      </w:r>
      <w:r w:rsidR="00496E11">
        <w:rPr>
          <w:szCs w:val="24"/>
        </w:rPr>
        <w:t>tivní úpravy je možné získat na </w:t>
      </w:r>
      <w:r w:rsidRPr="00AA442C">
        <w:rPr>
          <w:szCs w:val="24"/>
        </w:rPr>
        <w:t xml:space="preserve">stránkách Národního monitorovacího střediska pro drogy a drogové závislosti </w:t>
      </w:r>
      <w:hyperlink r:id="rId50" w:history="1">
        <w:r w:rsidRPr="00AA442C">
          <w:rPr>
            <w:rStyle w:val="Hypertextovodkaz"/>
            <w:szCs w:val="24"/>
          </w:rPr>
          <w:t>www.drogy-info.cz</w:t>
        </w:r>
      </w:hyperlink>
      <w:r w:rsidRPr="00AA442C">
        <w:rPr>
          <w:szCs w:val="24"/>
        </w:rPr>
        <w:t>.</w:t>
      </w:r>
    </w:p>
    <w:p w14:paraId="246DD260" w14:textId="77777777" w:rsidR="00835845" w:rsidRPr="00AA442C" w:rsidRDefault="00835845" w:rsidP="00BA721B">
      <w:pPr>
        <w:spacing w:after="100" w:afterAutospacing="1"/>
        <w:jc w:val="both"/>
        <w:rPr>
          <w:szCs w:val="24"/>
        </w:rPr>
      </w:pPr>
      <w:r w:rsidRPr="00AA442C">
        <w:rPr>
          <w:szCs w:val="24"/>
        </w:rPr>
        <w:t>Dobré www stránky mají také mají Sananim o.s. (www.sananim.cz) a Podané ruce o.s. (</w:t>
      </w:r>
      <w:hyperlink r:id="rId51" w:history="1">
        <w:r w:rsidRPr="00AA442C">
          <w:rPr>
            <w:rStyle w:val="Hypertextovodkaz"/>
            <w:szCs w:val="24"/>
          </w:rPr>
          <w:t>www.podaneruce.cz</w:t>
        </w:r>
      </w:hyperlink>
      <w:r w:rsidRPr="00AA442C">
        <w:rPr>
          <w:szCs w:val="24"/>
        </w:rPr>
        <w:t>) s nadregionální působností. V dané oblasti po léta úspěšně působí pražské Prev-centrum (</w:t>
      </w:r>
      <w:hyperlink r:id="rId52" w:history="1">
        <w:r w:rsidRPr="00AA442C">
          <w:rPr>
            <w:rStyle w:val="Hypertextovodkaz"/>
            <w:szCs w:val="24"/>
          </w:rPr>
          <w:t>www.prevcentrum.cz</w:t>
        </w:r>
      </w:hyperlink>
      <w:r w:rsidRPr="00AA442C">
        <w:rPr>
          <w:szCs w:val="24"/>
        </w:rPr>
        <w:t>).</w:t>
      </w:r>
    </w:p>
    <w:p w14:paraId="242C70C3" w14:textId="77777777" w:rsidR="00835845" w:rsidRPr="00AA442C" w:rsidRDefault="007B68A7" w:rsidP="00BA721B">
      <w:pPr>
        <w:spacing w:after="100" w:afterAutospacing="1"/>
        <w:jc w:val="both"/>
        <w:rPr>
          <w:szCs w:val="24"/>
        </w:rPr>
      </w:pPr>
      <w:r w:rsidRPr="00AA442C">
        <w:rPr>
          <w:szCs w:val="24"/>
        </w:rPr>
        <w:t>Všeobecná prevence spočívá ve formování vhodných postojů k návykovým látkám v rámci výchovy ke zdraví. Přiměřeně věku by měli mít žáci informace o alkoholu, jeho povaze, účincích a rizicích. V rámci prevence specifické hovoříme o prevenci zaměřená na zneužívání návykových látek, kde by vedle ilegálních drog měly být zastoupeny i legální návykové látky, tedy alkohol a tabák.</w:t>
      </w:r>
    </w:p>
    <w:p w14:paraId="57EEB20B" w14:textId="77777777" w:rsidR="0074306B" w:rsidRPr="00AA442C" w:rsidRDefault="0074306B" w:rsidP="00BA721B">
      <w:pPr>
        <w:spacing w:after="100" w:afterAutospacing="1"/>
        <w:jc w:val="both"/>
        <w:rPr>
          <w:szCs w:val="24"/>
        </w:rPr>
      </w:pPr>
      <w:r w:rsidRPr="00AA442C">
        <w:rPr>
          <w:szCs w:val="24"/>
        </w:rPr>
        <w:t xml:space="preserve">Při předávání informací o návykových látkách i při řešení případných problémů je potřeba být věcný, nikoli se stavět do role experta. Informace šířené pedagogem musí být ověřené, věcné a musí být adekvátní aktuálnímu stavu poznání o tématu.  Z interakce s pedagogem musí žáci i jejich rodiče vycítit zájem o jejich zdraví a prospěch, není na místě vynášet hodnotící soudy. </w:t>
      </w:r>
    </w:p>
    <w:p w14:paraId="7B313B97" w14:textId="334E8CAD" w:rsidR="001F58A2" w:rsidRPr="00AA442C" w:rsidRDefault="001F58A2" w:rsidP="00BA721B">
      <w:pPr>
        <w:spacing w:after="100" w:afterAutospacing="1"/>
        <w:jc w:val="both"/>
        <w:rPr>
          <w:szCs w:val="24"/>
        </w:rPr>
      </w:pPr>
      <w:r w:rsidRPr="00AA442C">
        <w:rPr>
          <w:szCs w:val="24"/>
        </w:rPr>
        <w:t>Učitel v mnoha případech může odhalit problém v jeho počátcích a mnohdy stačí rozumné usměrnění dítěte, které je pak schopné korigovat své chování. V </w:t>
      </w:r>
      <w:r w:rsidR="00020DDB" w:rsidRPr="00AA442C">
        <w:rPr>
          <w:szCs w:val="24"/>
        </w:rPr>
        <w:t>případech,</w:t>
      </w:r>
      <w:r w:rsidRPr="00AA442C">
        <w:rPr>
          <w:szCs w:val="24"/>
        </w:rPr>
        <w:t xml:space="preserve"> kdy je problém závažnější, měl by učitel pomáhat při zajištění vhodné odborné péče. </w:t>
      </w:r>
    </w:p>
    <w:p w14:paraId="2AC809C4" w14:textId="77777777" w:rsidR="001F58A2" w:rsidRPr="00AA442C" w:rsidRDefault="001F58A2" w:rsidP="00BA721B">
      <w:pPr>
        <w:spacing w:after="100" w:afterAutospacing="1"/>
        <w:jc w:val="both"/>
        <w:rPr>
          <w:szCs w:val="24"/>
        </w:rPr>
      </w:pPr>
      <w:r w:rsidRPr="00AA442C">
        <w:rPr>
          <w:szCs w:val="24"/>
        </w:rPr>
        <w:t>Informovat rodiče je nutné v případě, že dítě má závažnější problém s návykovými látkami. Pokud je nutná intervence a není dobrá spolupráce s</w:t>
      </w:r>
      <w:r w:rsidR="001B678D">
        <w:rPr>
          <w:szCs w:val="24"/>
        </w:rPr>
        <w:t> rodiči, je třeba se obrátit na </w:t>
      </w:r>
      <w:r w:rsidRPr="00AA442C">
        <w:rPr>
          <w:szCs w:val="24"/>
        </w:rPr>
        <w:t xml:space="preserve">specializovaná zařízení. V případě neefektivní spolupráce s rodiči a ohrožení dítěte má škola povinnost obrátit se na OSPOD s upozorněním na možné ohrožení výchovy dítěte. Pokud rodiče se školou nespolupracují a dítě je ohroženo na výchově, mohlo by jejich nespolupracování zakládat také podezření ze spáchání trestného činu ohrožování výchovy. </w:t>
      </w:r>
    </w:p>
    <w:p w14:paraId="572B6C0F" w14:textId="77777777" w:rsidR="00BE7009" w:rsidRPr="00E67386" w:rsidRDefault="00C91FDC" w:rsidP="00E67386">
      <w:pPr>
        <w:pStyle w:val="Nadpis3"/>
      </w:pPr>
      <w:bookmarkStart w:id="37" w:name="_Toc176349076"/>
      <w:r w:rsidRPr="00E67386">
        <w:t>Tabák</w:t>
      </w:r>
      <w:bookmarkEnd w:id="37"/>
      <w:r w:rsidRPr="00E67386">
        <w:t xml:space="preserve"> </w:t>
      </w:r>
    </w:p>
    <w:p w14:paraId="37DD5CB5" w14:textId="77777777" w:rsidR="00C91FDC" w:rsidRPr="00496E11" w:rsidRDefault="00FC2E43" w:rsidP="00BA721B">
      <w:pPr>
        <w:spacing w:after="100" w:afterAutospacing="1"/>
        <w:jc w:val="both"/>
      </w:pPr>
      <w:r w:rsidRPr="00AA442C">
        <w:t xml:space="preserve">Tabák bývá první drogou, se kterou se děti setkají podobně jako s alkoholem. </w:t>
      </w:r>
      <w:r w:rsidR="001B678D">
        <w:rPr>
          <w:szCs w:val="24"/>
        </w:rPr>
        <w:t>Závislost na </w:t>
      </w:r>
      <w:r w:rsidR="00C91FDC" w:rsidRPr="00AA442C">
        <w:rPr>
          <w:szCs w:val="24"/>
        </w:rPr>
        <w:t xml:space="preserve">tabáku je nejčastější ve formě cigaret či vodních dýmek, přičemž návykovou drogu představuje nikotin. </w:t>
      </w:r>
    </w:p>
    <w:p w14:paraId="423A5CC0" w14:textId="77777777" w:rsidR="00C91FDC" w:rsidRPr="00AA442C" w:rsidRDefault="00C91FDC" w:rsidP="00BA721B">
      <w:pPr>
        <w:spacing w:after="100" w:afterAutospacing="1"/>
        <w:jc w:val="both"/>
        <w:rPr>
          <w:szCs w:val="24"/>
        </w:rPr>
      </w:pPr>
      <w:r w:rsidRPr="00AA442C">
        <w:rPr>
          <w:szCs w:val="24"/>
        </w:rPr>
        <w:t>Z jedné cigarety se u pravidelných kuřáků vstřebá kolem 1 mg nikotinu, při intenzivním kouření to může být až 2-3 mg. Záleží na způsobu kouření (kolikrát se potáhne, jak hluboko vdechne, jak dlouho se zadrží kouř v plicích…).</w:t>
      </w:r>
      <w:r w:rsidR="00496E11">
        <w:rPr>
          <w:szCs w:val="24"/>
        </w:rPr>
        <w:t xml:space="preserve"> </w:t>
      </w:r>
      <w:r w:rsidRPr="00AA442C">
        <w:rPr>
          <w:szCs w:val="24"/>
        </w:rPr>
        <w:t>Z jedné vodní dýmky se pak může do těla dostat tolik chemikálií jako z několika desítek či dokonce stovek cigaret.</w:t>
      </w:r>
    </w:p>
    <w:p w14:paraId="54051926" w14:textId="27574225" w:rsidR="00C91FDC" w:rsidRPr="00AA442C" w:rsidRDefault="00C91FDC" w:rsidP="00BA721B">
      <w:pPr>
        <w:spacing w:after="100" w:afterAutospacing="1"/>
        <w:jc w:val="both"/>
      </w:pPr>
      <w:r w:rsidRPr="00AA442C">
        <w:t xml:space="preserve">Průměrný věk první cigarety se </w:t>
      </w:r>
      <w:r w:rsidR="00A74BBD" w:rsidRPr="00AA442C">
        <w:t>pohybuje kolem</w:t>
      </w:r>
      <w:r w:rsidRPr="00AA442C">
        <w:t xml:space="preserve"> 10-12 let, ve věku 15 let kouří denně více než </w:t>
      </w:r>
      <w:r w:rsidR="00020DDB" w:rsidRPr="00AA442C">
        <w:t>16 %</w:t>
      </w:r>
      <w:r w:rsidRPr="00AA442C">
        <w:t xml:space="preserve"> dětí. </w:t>
      </w:r>
    </w:p>
    <w:p w14:paraId="62A2BA1E" w14:textId="77777777" w:rsidR="00A94EAD" w:rsidRPr="00AA442C" w:rsidRDefault="009C0DBE" w:rsidP="00BA721B">
      <w:pPr>
        <w:spacing w:after="100" w:afterAutospacing="1"/>
        <w:jc w:val="both"/>
        <w:rPr>
          <w:szCs w:val="24"/>
        </w:rPr>
      </w:pPr>
      <w:r>
        <w:rPr>
          <w:szCs w:val="24"/>
        </w:rPr>
        <w:t>Důvod</w:t>
      </w:r>
      <w:r w:rsidR="004769BA" w:rsidRPr="009C0DBE">
        <w:rPr>
          <w:szCs w:val="24"/>
        </w:rPr>
        <w:t>y</w:t>
      </w:r>
      <w:r w:rsidR="00A74BBD" w:rsidRPr="00AA442C">
        <w:rPr>
          <w:szCs w:val="24"/>
        </w:rPr>
        <w:t xml:space="preserve"> počátku kouření mohou být různorodé – snaha o regulaci hmotnosti u dívek, vnímání kouření jako dospělé aktivity, působení vrstevníků</w:t>
      </w:r>
      <w:r w:rsidR="00A94EAD" w:rsidRPr="00AA442C">
        <w:rPr>
          <w:szCs w:val="24"/>
        </w:rPr>
        <w:t xml:space="preserve"> apod</w:t>
      </w:r>
      <w:r w:rsidR="00A74BBD" w:rsidRPr="00AA442C">
        <w:rPr>
          <w:szCs w:val="24"/>
        </w:rPr>
        <w:t>.</w:t>
      </w:r>
    </w:p>
    <w:p w14:paraId="17CAFFA5" w14:textId="77777777" w:rsidR="00423DE5" w:rsidRPr="00AA442C" w:rsidRDefault="00423DE5" w:rsidP="00BA721B">
      <w:pPr>
        <w:spacing w:after="100" w:afterAutospacing="1"/>
        <w:jc w:val="both"/>
      </w:pPr>
      <w:r w:rsidRPr="00AA442C">
        <w:t>Pro efektivní prevenci je třeba zmapovat ve škole situaci, tedy prevalenci ko</w:t>
      </w:r>
      <w:r w:rsidR="00496E11">
        <w:t>uření, názory a </w:t>
      </w:r>
      <w:r w:rsidRPr="00AA442C">
        <w:t xml:space="preserve">znalosti dětí k dané problematice. </w:t>
      </w:r>
    </w:p>
    <w:p w14:paraId="61BE2240" w14:textId="77777777" w:rsidR="00423DE5" w:rsidRPr="00AA442C" w:rsidRDefault="00423DE5" w:rsidP="00BA721B">
      <w:pPr>
        <w:spacing w:after="100" w:afterAutospacing="1"/>
        <w:jc w:val="both"/>
      </w:pPr>
      <w:r w:rsidRPr="00AA442C">
        <w:t xml:space="preserve">Žáci musí být informování o rizicích kouření, principu tabákového byznysu. V jednotlivých vyučovacích předmětech je potřeba zapojit problematiku kouření – výklad poškození zdraví, výpočet výdajů za cigarety, výtvarné projekty na téma kouření, práce s dětskými protikuřáckými webovými stránkami apod. </w:t>
      </w:r>
    </w:p>
    <w:p w14:paraId="5634CBC3" w14:textId="77777777" w:rsidR="00423DE5" w:rsidRPr="00AA442C" w:rsidRDefault="00423DE5" w:rsidP="00BA721B">
      <w:pPr>
        <w:spacing w:after="100" w:afterAutospacing="1"/>
        <w:jc w:val="both"/>
      </w:pPr>
      <w:r w:rsidRPr="00AA442C">
        <w:t>Preventivní působení vždy směřuje na celé kolektivy, nikoli na problémové dítě. Informace se netýkají pouze kouření cigaret, ale také dalších forem užívání tabáku.</w:t>
      </w:r>
    </w:p>
    <w:p w14:paraId="4279E1DD" w14:textId="77777777" w:rsidR="00423DE5" w:rsidRPr="00AA442C" w:rsidRDefault="00423DE5" w:rsidP="00BA721B">
      <w:pPr>
        <w:spacing w:after="100" w:afterAutospacing="1"/>
        <w:jc w:val="both"/>
      </w:pPr>
      <w:r w:rsidRPr="00AA442C">
        <w:t>Základní informace o kouření jsou žákům trvale dostupné, přičemž informace jsou předáván</w:t>
      </w:r>
      <w:r w:rsidR="00496E11">
        <w:t>y</w:t>
      </w:r>
      <w:r w:rsidRPr="00AA442C">
        <w:t xml:space="preserve"> aktivní a interaktivní formou. Jsou voleny relevantní argumenty, je poukazováno na fakta, která děti zajímají – zhoršení </w:t>
      </w:r>
      <w:r w:rsidR="00EC7E31" w:rsidRPr="00AA442C">
        <w:t xml:space="preserve">akné a kvality </w:t>
      </w:r>
      <w:r w:rsidRPr="00AA442C">
        <w:t>pleti,</w:t>
      </w:r>
      <w:r w:rsidR="00EC7E31" w:rsidRPr="00AA442C">
        <w:t xml:space="preserve"> zápach z úst, zhoršení sexuálních funkcí, vrásky a stárnutí pleti, finanční stránky kouření, zhoršení fyzické kondice, vysvětlení principu tabákového byznysu. </w:t>
      </w:r>
      <w:r w:rsidRPr="00AA442C">
        <w:t xml:space="preserve"> </w:t>
      </w:r>
    </w:p>
    <w:p w14:paraId="58DAB5F2" w14:textId="77777777" w:rsidR="00C91FDC" w:rsidRPr="00AA442C" w:rsidRDefault="00EC7E31" w:rsidP="00BA721B">
      <w:pPr>
        <w:spacing w:after="100" w:afterAutospacing="1"/>
        <w:jc w:val="both"/>
      </w:pPr>
      <w:r w:rsidRPr="00AA442C">
        <w:t xml:space="preserve">V případě důvodného podezření či odhalení kouření u žáka škola neprodleně vyrozumí zákonného zástupce. </w:t>
      </w:r>
    </w:p>
    <w:p w14:paraId="5982FCDF" w14:textId="77777777" w:rsidR="00EC7E31" w:rsidRPr="00AA442C" w:rsidRDefault="00DF4CBA" w:rsidP="00BA721B">
      <w:pPr>
        <w:spacing w:after="100" w:afterAutospacing="1"/>
        <w:jc w:val="both"/>
      </w:pPr>
      <w:r w:rsidRPr="00AA442C">
        <w:t xml:space="preserve">Užitečnými zdroji a pomocníky při prevenci užívání tabákových výrobků mohou být </w:t>
      </w:r>
      <w:hyperlink r:id="rId53" w:history="1">
        <w:r w:rsidRPr="00AA442C">
          <w:rPr>
            <w:rStyle w:val="Hypertextovodkaz"/>
          </w:rPr>
          <w:t>www.slzt.cz</w:t>
        </w:r>
      </w:hyperlink>
      <w:r w:rsidRPr="00AA442C">
        <w:t xml:space="preserve"> (Společnost pro léčbu závislosti na tabáku), </w:t>
      </w:r>
      <w:hyperlink r:id="rId54" w:history="1">
        <w:r w:rsidRPr="00AA442C">
          <w:rPr>
            <w:rStyle w:val="Hypertextovodkaz"/>
          </w:rPr>
          <w:t>www.nekuratka.cz</w:t>
        </w:r>
      </w:hyperlink>
      <w:r w:rsidRPr="00AA442C">
        <w:t xml:space="preserve"> (edukativní stránky pro děti od 9 – 12 let), </w:t>
      </w:r>
      <w:hyperlink r:id="rId55" w:history="1">
        <w:r w:rsidRPr="00AA442C">
          <w:rPr>
            <w:rStyle w:val="Hypertextovodkaz"/>
          </w:rPr>
          <w:t>www.tipni-to.cz</w:t>
        </w:r>
      </w:hyperlink>
      <w:r w:rsidRPr="00AA442C">
        <w:t xml:space="preserve"> (webové stránky o kouření pro teenagery), </w:t>
      </w:r>
      <w:hyperlink r:id="rId56" w:history="1">
        <w:r w:rsidRPr="00AA442C">
          <w:rPr>
            <w:rStyle w:val="Hypertextovodkaz"/>
          </w:rPr>
          <w:t>www.bezcigaret.cz</w:t>
        </w:r>
      </w:hyperlink>
      <w:r w:rsidRPr="00AA442C">
        <w:t xml:space="preserve">, </w:t>
      </w:r>
      <w:hyperlink r:id="rId57" w:history="1">
        <w:r w:rsidRPr="00AA442C">
          <w:rPr>
            <w:rStyle w:val="Hypertextovodkaz"/>
          </w:rPr>
          <w:t>www.alik.cz</w:t>
        </w:r>
      </w:hyperlink>
      <w:r w:rsidRPr="00AA442C">
        <w:t xml:space="preserve"> (internetová poradna zodpovídající dotazy týkající se kouření). Kontakt na linku pro odvykání kouření 844 600 500.</w:t>
      </w:r>
    </w:p>
    <w:p w14:paraId="112BEFCD" w14:textId="77777777" w:rsidR="00DF4CBA" w:rsidRPr="00E67386" w:rsidRDefault="00EE334C" w:rsidP="00E67386">
      <w:pPr>
        <w:pStyle w:val="Nadpis3"/>
      </w:pPr>
      <w:bookmarkStart w:id="38" w:name="_Toc176349077"/>
      <w:r w:rsidRPr="00E67386">
        <w:t>Drogy</w:t>
      </w:r>
      <w:bookmarkEnd w:id="38"/>
    </w:p>
    <w:p w14:paraId="5D9B3774" w14:textId="77777777" w:rsidR="00EE334C" w:rsidRPr="00AA442C" w:rsidRDefault="00FC2E43" w:rsidP="00BA721B">
      <w:pPr>
        <w:spacing w:after="100" w:afterAutospacing="1"/>
        <w:jc w:val="both"/>
      </w:pPr>
      <w:r w:rsidRPr="00AA442C">
        <w:t>Žák užívající drogy (marihuanu, těkavé látky, syntetické drogy, metamfetamin či heroin) vykazuje následující příznaky</w:t>
      </w:r>
      <w:r w:rsidR="004621B6" w:rsidRPr="00AA442C">
        <w:t>:</w:t>
      </w:r>
      <w:r w:rsidRPr="00AA442C">
        <w:t xml:space="preserve"> </w:t>
      </w:r>
    </w:p>
    <w:p w14:paraId="26AB4EE2" w14:textId="77777777" w:rsidR="00FC2E43" w:rsidRPr="00AA442C" w:rsidRDefault="00161C84" w:rsidP="00BA721B">
      <w:pPr>
        <w:pStyle w:val="Odstavecseseznamem"/>
        <w:numPr>
          <w:ilvl w:val="0"/>
          <w:numId w:val="4"/>
        </w:numPr>
        <w:spacing w:after="100" w:afterAutospacing="1"/>
        <w:ind w:left="0"/>
        <w:jc w:val="both"/>
      </w:pPr>
      <w:r w:rsidRPr="00AA442C">
        <w:t>v</w:t>
      </w:r>
      <w:r w:rsidR="00FC2E43" w:rsidRPr="00AA442C">
        <w:t>ýkyvy nálad</w:t>
      </w:r>
      <w:r w:rsidRPr="00AA442C">
        <w:t>,</w:t>
      </w:r>
    </w:p>
    <w:p w14:paraId="14FE039A" w14:textId="77777777" w:rsidR="00FC2E43" w:rsidRPr="00AA442C" w:rsidRDefault="00161C84" w:rsidP="00BA721B">
      <w:pPr>
        <w:pStyle w:val="Odstavecseseznamem"/>
        <w:numPr>
          <w:ilvl w:val="0"/>
          <w:numId w:val="4"/>
        </w:numPr>
        <w:spacing w:after="100" w:afterAutospacing="1"/>
        <w:ind w:left="0"/>
        <w:jc w:val="both"/>
      </w:pPr>
      <w:r w:rsidRPr="00AA442C">
        <w:t>v</w:t>
      </w:r>
      <w:r w:rsidR="00FC2E43" w:rsidRPr="00AA442C">
        <w:t>znětlivé a agresivní chování</w:t>
      </w:r>
      <w:r w:rsidRPr="00AA442C">
        <w:t>,</w:t>
      </w:r>
    </w:p>
    <w:p w14:paraId="6FDCFA11" w14:textId="77777777" w:rsidR="00FC2E43" w:rsidRPr="00AA442C" w:rsidRDefault="00161C84" w:rsidP="00BA721B">
      <w:pPr>
        <w:pStyle w:val="Odstavecseseznamem"/>
        <w:numPr>
          <w:ilvl w:val="0"/>
          <w:numId w:val="4"/>
        </w:numPr>
        <w:spacing w:after="100" w:afterAutospacing="1"/>
        <w:ind w:left="0"/>
        <w:jc w:val="both"/>
      </w:pPr>
      <w:r w:rsidRPr="00AA442C">
        <w:t>ú</w:t>
      </w:r>
      <w:r w:rsidR="00FC2E43" w:rsidRPr="00AA442C">
        <w:t>nava</w:t>
      </w:r>
      <w:r w:rsidRPr="00AA442C">
        <w:t>,</w:t>
      </w:r>
    </w:p>
    <w:p w14:paraId="0B725730" w14:textId="77777777" w:rsidR="00FC2E43" w:rsidRPr="00AA442C" w:rsidRDefault="00161C84" w:rsidP="00BA721B">
      <w:pPr>
        <w:pStyle w:val="Odstavecseseznamem"/>
        <w:numPr>
          <w:ilvl w:val="0"/>
          <w:numId w:val="4"/>
        </w:numPr>
        <w:spacing w:after="100" w:afterAutospacing="1"/>
        <w:ind w:left="0"/>
        <w:jc w:val="both"/>
      </w:pPr>
      <w:r w:rsidRPr="00AA442C">
        <w:t>ú</w:t>
      </w:r>
      <w:r w:rsidR="00FC2E43" w:rsidRPr="00AA442C">
        <w:t>padek vzhledu a zanedbávání zevnějšku, špinavé oblečení</w:t>
      </w:r>
      <w:r w:rsidRPr="00AA442C">
        <w:t>,</w:t>
      </w:r>
    </w:p>
    <w:p w14:paraId="3C878D67" w14:textId="77777777" w:rsidR="00FC2E43" w:rsidRPr="00AA442C" w:rsidRDefault="00161C84" w:rsidP="00BA721B">
      <w:pPr>
        <w:pStyle w:val="Odstavecseseznamem"/>
        <w:numPr>
          <w:ilvl w:val="0"/>
          <w:numId w:val="4"/>
        </w:numPr>
        <w:spacing w:after="100" w:afterAutospacing="1"/>
        <w:ind w:left="0"/>
        <w:jc w:val="both"/>
      </w:pPr>
      <w:r w:rsidRPr="00AA442C">
        <w:t>z</w:t>
      </w:r>
      <w:r w:rsidR="00FC2E43" w:rsidRPr="00AA442C">
        <w:t>ačervenání kolem nosu</w:t>
      </w:r>
      <w:r w:rsidRPr="00AA442C">
        <w:t>,</w:t>
      </w:r>
    </w:p>
    <w:p w14:paraId="37486E67" w14:textId="77777777" w:rsidR="00FC2E43" w:rsidRPr="00AA442C" w:rsidRDefault="00161C84" w:rsidP="00BA721B">
      <w:pPr>
        <w:pStyle w:val="Odstavecseseznamem"/>
        <w:numPr>
          <w:ilvl w:val="0"/>
          <w:numId w:val="4"/>
        </w:numPr>
        <w:spacing w:after="100" w:afterAutospacing="1"/>
        <w:ind w:left="0"/>
        <w:jc w:val="both"/>
      </w:pPr>
      <w:r w:rsidRPr="00AA442C">
        <w:t>z</w:t>
      </w:r>
      <w:r w:rsidR="00FC2E43" w:rsidRPr="00AA442C">
        <w:t>úžení nebo rozšíření zornic</w:t>
      </w:r>
      <w:r w:rsidRPr="00AA442C">
        <w:t>,</w:t>
      </w:r>
    </w:p>
    <w:p w14:paraId="70C031EB" w14:textId="77777777" w:rsidR="00FC2E43" w:rsidRPr="00AA442C" w:rsidRDefault="00161C84" w:rsidP="00BA721B">
      <w:pPr>
        <w:pStyle w:val="Odstavecseseznamem"/>
        <w:numPr>
          <w:ilvl w:val="0"/>
          <w:numId w:val="4"/>
        </w:numPr>
        <w:spacing w:after="100" w:afterAutospacing="1"/>
        <w:ind w:left="0"/>
        <w:jc w:val="both"/>
      </w:pPr>
      <w:r w:rsidRPr="00AA442C">
        <w:t>l</w:t>
      </w:r>
      <w:r w:rsidR="00FC2E43" w:rsidRPr="00AA442C">
        <w:t>haní, tajnosti</w:t>
      </w:r>
      <w:r w:rsidRPr="00AA442C">
        <w:t>,</w:t>
      </w:r>
    </w:p>
    <w:p w14:paraId="1847EFAC" w14:textId="77777777" w:rsidR="00FC2E43" w:rsidRPr="00AA442C" w:rsidRDefault="00161C84" w:rsidP="00BA721B">
      <w:pPr>
        <w:pStyle w:val="Odstavecseseznamem"/>
        <w:numPr>
          <w:ilvl w:val="0"/>
          <w:numId w:val="4"/>
        </w:numPr>
        <w:spacing w:after="100" w:afterAutospacing="1"/>
        <w:ind w:left="0"/>
        <w:jc w:val="both"/>
      </w:pPr>
      <w:r w:rsidRPr="00AA442C">
        <w:t>z</w:t>
      </w:r>
      <w:r w:rsidR="00FC2E43" w:rsidRPr="00AA442C">
        <w:t>tráta chuti, hubnutí</w:t>
      </w:r>
      <w:r w:rsidRPr="00AA442C">
        <w:t>,</w:t>
      </w:r>
    </w:p>
    <w:p w14:paraId="1AC25129" w14:textId="77777777" w:rsidR="00FC2E43" w:rsidRPr="00AA442C" w:rsidRDefault="00161C84" w:rsidP="00BA721B">
      <w:pPr>
        <w:pStyle w:val="Odstavecseseznamem"/>
        <w:numPr>
          <w:ilvl w:val="0"/>
          <w:numId w:val="4"/>
        </w:numPr>
        <w:spacing w:after="100" w:afterAutospacing="1"/>
        <w:ind w:left="0"/>
        <w:jc w:val="both"/>
      </w:pPr>
      <w:r w:rsidRPr="00AA442C">
        <w:t>u</w:t>
      </w:r>
      <w:r w:rsidR="00FC2E43" w:rsidRPr="00AA442C">
        <w:t>trácení hodně peněz</w:t>
      </w:r>
      <w:r w:rsidRPr="00AA442C">
        <w:t>,</w:t>
      </w:r>
    </w:p>
    <w:p w14:paraId="2BB043CC" w14:textId="77777777" w:rsidR="00FC2E43" w:rsidRPr="00AA442C" w:rsidRDefault="00161C84" w:rsidP="00BA721B">
      <w:pPr>
        <w:pStyle w:val="Odstavecseseznamem"/>
        <w:numPr>
          <w:ilvl w:val="0"/>
          <w:numId w:val="4"/>
        </w:numPr>
        <w:spacing w:after="100" w:afterAutospacing="1"/>
        <w:ind w:left="0"/>
        <w:jc w:val="both"/>
      </w:pPr>
      <w:r w:rsidRPr="00AA442C">
        <w:t>z</w:t>
      </w:r>
      <w:r w:rsidR="00FC2E43" w:rsidRPr="00AA442C">
        <w:t>trácení věcí z domu, krádeže peněz doma i ve škole</w:t>
      </w:r>
      <w:r w:rsidRPr="00AA442C">
        <w:t>,</w:t>
      </w:r>
    </w:p>
    <w:p w14:paraId="2425C1E7" w14:textId="77777777" w:rsidR="00FC2E43" w:rsidRPr="00AA442C" w:rsidRDefault="00161C84" w:rsidP="00BA721B">
      <w:pPr>
        <w:pStyle w:val="Odstavecseseznamem"/>
        <w:numPr>
          <w:ilvl w:val="0"/>
          <w:numId w:val="4"/>
        </w:numPr>
        <w:spacing w:after="100" w:afterAutospacing="1"/>
        <w:ind w:left="0"/>
        <w:jc w:val="both"/>
      </w:pPr>
      <w:r w:rsidRPr="00AA442C">
        <w:t>z</w:t>
      </w:r>
      <w:r w:rsidR="00FC2E43" w:rsidRPr="00AA442C">
        <w:t>tráta zájmu o zájmy, sport</w:t>
      </w:r>
      <w:r w:rsidRPr="00AA442C">
        <w:t>,</w:t>
      </w:r>
    </w:p>
    <w:p w14:paraId="578C77C2" w14:textId="77777777" w:rsidR="00FC2E43" w:rsidRPr="00AA442C" w:rsidRDefault="00161C84" w:rsidP="00BA721B">
      <w:pPr>
        <w:pStyle w:val="Odstavecseseznamem"/>
        <w:numPr>
          <w:ilvl w:val="0"/>
          <w:numId w:val="4"/>
        </w:numPr>
        <w:spacing w:after="100" w:afterAutospacing="1"/>
        <w:ind w:left="0"/>
        <w:jc w:val="both"/>
      </w:pPr>
      <w:r w:rsidRPr="00AA442C">
        <w:t>z</w:t>
      </w:r>
      <w:r w:rsidR="00FC2E43" w:rsidRPr="00AA442C">
        <w:t>měna kamarádů, ztráta původních kamarádů</w:t>
      </w:r>
      <w:r w:rsidRPr="00AA442C">
        <w:t>,</w:t>
      </w:r>
    </w:p>
    <w:p w14:paraId="42DB3A33" w14:textId="77777777" w:rsidR="00FC2E43" w:rsidRPr="00AA442C" w:rsidRDefault="00161C84" w:rsidP="00BA721B">
      <w:pPr>
        <w:pStyle w:val="Odstavecseseznamem"/>
        <w:numPr>
          <w:ilvl w:val="0"/>
          <w:numId w:val="4"/>
        </w:numPr>
        <w:spacing w:after="100" w:afterAutospacing="1"/>
        <w:ind w:left="0"/>
        <w:jc w:val="both"/>
      </w:pPr>
      <w:r w:rsidRPr="00AA442C">
        <w:t>s</w:t>
      </w:r>
      <w:r w:rsidR="00FC2E43" w:rsidRPr="00AA442C">
        <w:t>amotářství</w:t>
      </w:r>
      <w:r w:rsidRPr="00AA442C">
        <w:t>,</w:t>
      </w:r>
    </w:p>
    <w:p w14:paraId="6F547F81" w14:textId="77777777" w:rsidR="00FC2E43" w:rsidRPr="00AA442C" w:rsidRDefault="00161C84" w:rsidP="00BA721B">
      <w:pPr>
        <w:pStyle w:val="Odstavecseseznamem"/>
        <w:numPr>
          <w:ilvl w:val="0"/>
          <w:numId w:val="4"/>
        </w:numPr>
        <w:spacing w:after="100" w:afterAutospacing="1"/>
        <w:ind w:left="0"/>
        <w:jc w:val="both"/>
      </w:pPr>
      <w:r w:rsidRPr="00AA442C">
        <w:t>z</w:t>
      </w:r>
      <w:r w:rsidR="00FC2E43" w:rsidRPr="00AA442C">
        <w:t>výšený zájem o drogové symboly (na tričkách, hudba subkultury apod.)</w:t>
      </w:r>
      <w:r w:rsidRPr="00AA442C">
        <w:t>,</w:t>
      </w:r>
    </w:p>
    <w:p w14:paraId="17AC74EC" w14:textId="77777777" w:rsidR="00FC2E43" w:rsidRPr="00AA442C" w:rsidRDefault="00161C84" w:rsidP="00BA721B">
      <w:pPr>
        <w:pStyle w:val="Odstavecseseznamem"/>
        <w:numPr>
          <w:ilvl w:val="0"/>
          <w:numId w:val="4"/>
        </w:numPr>
        <w:spacing w:after="100" w:afterAutospacing="1"/>
        <w:ind w:left="0"/>
        <w:jc w:val="both"/>
      </w:pPr>
      <w:r w:rsidRPr="00AA442C">
        <w:t>z</w:t>
      </w:r>
      <w:r w:rsidR="00FC2E43" w:rsidRPr="00AA442C">
        <w:t>horšení školního prospěchu</w:t>
      </w:r>
      <w:r w:rsidRPr="00AA442C">
        <w:t>,</w:t>
      </w:r>
    </w:p>
    <w:p w14:paraId="4E0E3B5B" w14:textId="77777777" w:rsidR="00FC2E43" w:rsidRPr="00AA442C" w:rsidRDefault="00161C84" w:rsidP="00BA721B">
      <w:pPr>
        <w:pStyle w:val="Odstavecseseznamem"/>
        <w:numPr>
          <w:ilvl w:val="0"/>
          <w:numId w:val="4"/>
        </w:numPr>
        <w:spacing w:after="100" w:afterAutospacing="1"/>
        <w:ind w:left="0"/>
        <w:jc w:val="both"/>
      </w:pPr>
      <w:r w:rsidRPr="00AA442C">
        <w:t>p</w:t>
      </w:r>
      <w:r w:rsidR="00FC2E43" w:rsidRPr="00AA442C">
        <w:t>ozdní časté příchody domů, časté přespávání u neznámých kamarádů</w:t>
      </w:r>
      <w:r w:rsidRPr="00AA442C">
        <w:t>.</w:t>
      </w:r>
    </w:p>
    <w:p w14:paraId="1307DFB0" w14:textId="77777777" w:rsidR="00CA5446" w:rsidRPr="00AA442C" w:rsidRDefault="00CA5446" w:rsidP="00BA721B">
      <w:pPr>
        <w:spacing w:after="100" w:afterAutospacing="1"/>
        <w:jc w:val="both"/>
      </w:pPr>
      <w:r w:rsidRPr="00AA442C">
        <w:t>Žákům i jejich zákonným zástupcům jsou poskytován</w:t>
      </w:r>
      <w:r w:rsidR="00496E11">
        <w:t>y</w:t>
      </w:r>
      <w:r w:rsidRPr="00AA442C">
        <w:t xml:space="preserve"> nezbytné informace. </w:t>
      </w:r>
    </w:p>
    <w:p w14:paraId="301D1D4F" w14:textId="77777777" w:rsidR="00161C84" w:rsidRPr="00AA442C" w:rsidRDefault="00161C84" w:rsidP="00BA721B">
      <w:pPr>
        <w:spacing w:after="100" w:afterAutospacing="1"/>
        <w:jc w:val="both"/>
      </w:pPr>
      <w:r w:rsidRPr="00AA442C">
        <w:t xml:space="preserve">V rámci prevence pedagogové volí věku, potřebám a mentálním schopnostem dítěte adekvátní programy a intervenci, zaměřují se na změnu postojů a chování. Podporují sebedůvěru, aktivitu a hodnotové zájmy dětí. Volí interaktivní učení, využívají směrodatné vzorce a otevřenou hodnotově orientovanou diskusi. </w:t>
      </w:r>
    </w:p>
    <w:p w14:paraId="67FA2648" w14:textId="77777777" w:rsidR="00CA5446" w:rsidRPr="00E67386" w:rsidRDefault="00CA5446" w:rsidP="00E67386">
      <w:pPr>
        <w:pStyle w:val="Nadpis3"/>
      </w:pPr>
      <w:bookmarkStart w:id="39" w:name="_Toc176349078"/>
      <w:r w:rsidRPr="00E67386">
        <w:t>P</w:t>
      </w:r>
      <w:r w:rsidR="004621B6" w:rsidRPr="00E67386">
        <w:t>ostupy školy</w:t>
      </w:r>
      <w:r w:rsidRPr="00E67386">
        <w:t xml:space="preserve"> při zjištění užívání návykových látek</w:t>
      </w:r>
      <w:bookmarkEnd w:id="39"/>
      <w:r w:rsidR="004621B6" w:rsidRPr="00E67386">
        <w:t xml:space="preserve"> </w:t>
      </w:r>
    </w:p>
    <w:p w14:paraId="029B760C" w14:textId="77777777" w:rsidR="00CA5446" w:rsidRPr="00C67E74" w:rsidRDefault="00CA5446" w:rsidP="00BA721B">
      <w:pPr>
        <w:pStyle w:val="Nadpis3"/>
        <w:spacing w:before="0" w:after="100" w:afterAutospacing="1"/>
        <w:jc w:val="both"/>
        <w:rPr>
          <w:rFonts w:asciiTheme="minorHAnsi" w:hAnsiTheme="minorHAnsi" w:cstheme="minorHAnsi"/>
          <w:b w:val="0"/>
          <w:color w:val="auto"/>
          <w:szCs w:val="24"/>
        </w:rPr>
      </w:pPr>
      <w:bookmarkStart w:id="40" w:name="_Toc526256089"/>
      <w:bookmarkStart w:id="41" w:name="_Toc15047219"/>
      <w:bookmarkStart w:id="42" w:name="_Toc15053342"/>
      <w:bookmarkStart w:id="43" w:name="_Toc176349079"/>
      <w:r w:rsidRPr="00C67E74">
        <w:rPr>
          <w:rFonts w:asciiTheme="minorHAnsi" w:hAnsiTheme="minorHAnsi" w:cstheme="minorHAnsi"/>
          <w:b w:val="0"/>
          <w:color w:val="auto"/>
          <w:szCs w:val="24"/>
        </w:rPr>
        <w:t>Ve šk</w:t>
      </w:r>
      <w:r w:rsidR="00511B56" w:rsidRPr="00C67E74">
        <w:rPr>
          <w:rFonts w:asciiTheme="minorHAnsi" w:hAnsiTheme="minorHAnsi" w:cstheme="minorHAnsi"/>
          <w:b w:val="0"/>
          <w:color w:val="auto"/>
          <w:szCs w:val="24"/>
        </w:rPr>
        <w:t>olním řádě</w:t>
      </w:r>
      <w:r w:rsidRPr="00C67E74">
        <w:rPr>
          <w:rFonts w:asciiTheme="minorHAnsi" w:hAnsiTheme="minorHAnsi" w:cstheme="minorHAnsi"/>
          <w:b w:val="0"/>
          <w:color w:val="auto"/>
          <w:szCs w:val="24"/>
        </w:rPr>
        <w:t xml:space="preserve"> i veškerých poučení o pravidlech bezpečn</w:t>
      </w:r>
      <w:r w:rsidR="00496E11" w:rsidRPr="00C67E74">
        <w:rPr>
          <w:rFonts w:asciiTheme="minorHAnsi" w:hAnsiTheme="minorHAnsi" w:cstheme="minorHAnsi"/>
          <w:b w:val="0"/>
          <w:color w:val="auto"/>
          <w:szCs w:val="24"/>
        </w:rPr>
        <w:t>osti jsou zakotveny informace o </w:t>
      </w:r>
      <w:r w:rsidRPr="00C67E74">
        <w:rPr>
          <w:rFonts w:asciiTheme="minorHAnsi" w:hAnsiTheme="minorHAnsi" w:cstheme="minorHAnsi"/>
          <w:b w:val="0"/>
          <w:color w:val="auto"/>
          <w:szCs w:val="24"/>
        </w:rPr>
        <w:t>rizicích užívání návykových látek a zákazu jejich užívání při všech činnostech souvisejících se školními aktivitami.</w:t>
      </w:r>
      <w:bookmarkEnd w:id="40"/>
      <w:bookmarkEnd w:id="41"/>
      <w:bookmarkEnd w:id="42"/>
      <w:bookmarkEnd w:id="43"/>
    </w:p>
    <w:p w14:paraId="210C4E54" w14:textId="77777777" w:rsidR="00CA5446" w:rsidRPr="00AA442C" w:rsidRDefault="004621B6" w:rsidP="00BA721B">
      <w:pPr>
        <w:spacing w:after="100" w:afterAutospacing="1"/>
        <w:jc w:val="both"/>
        <w:rPr>
          <w:rFonts w:cstheme="majorBidi"/>
        </w:rPr>
      </w:pPr>
      <w:r w:rsidRPr="00AA442C">
        <w:t>V prostorách školy je zakázáno kouřit i vapovat, užívat alkohol a jiné návykové látky nejen v době vyučování, ale i na všech akcích pořádaných školou.</w:t>
      </w:r>
    </w:p>
    <w:p w14:paraId="7025A72F" w14:textId="77777777" w:rsidR="00CA5446" w:rsidRPr="00AA442C" w:rsidRDefault="00CA5446" w:rsidP="00BA721B">
      <w:pPr>
        <w:spacing w:after="100" w:afterAutospacing="1"/>
        <w:jc w:val="both"/>
        <w:rPr>
          <w:rFonts w:cstheme="minorHAnsi"/>
          <w:szCs w:val="24"/>
        </w:rPr>
      </w:pPr>
      <w:r w:rsidRPr="00AA442C">
        <w:rPr>
          <w:rFonts w:cstheme="minorHAnsi"/>
          <w:szCs w:val="24"/>
        </w:rPr>
        <w:t xml:space="preserve">Do prostor školy je jasně vymezen nejen zákaz užívání návykových látek, ale i jejich vnášení do školy. </w:t>
      </w:r>
    </w:p>
    <w:p w14:paraId="6F8BAF88" w14:textId="77777777" w:rsidR="00CA5446" w:rsidRPr="00AA442C" w:rsidRDefault="00CA5446" w:rsidP="00BA721B">
      <w:pPr>
        <w:spacing w:after="100" w:afterAutospacing="1"/>
        <w:jc w:val="both"/>
        <w:rPr>
          <w:rFonts w:cstheme="minorHAnsi"/>
          <w:szCs w:val="24"/>
        </w:rPr>
      </w:pPr>
      <w:r w:rsidRPr="00AA442C">
        <w:rPr>
          <w:rFonts w:cstheme="minorHAnsi"/>
          <w:szCs w:val="24"/>
        </w:rPr>
        <w:t>V případě, že škola bude mít podezření na užívání návykových látek, bude vždy postupovat v každém případě individuálně. Nutná je spolupráce školy a rodičů, a to i v případě uplatňování represivních nástrojů.</w:t>
      </w:r>
    </w:p>
    <w:p w14:paraId="5CD9DF2D" w14:textId="77777777" w:rsidR="00D75FF2" w:rsidRPr="00E67386" w:rsidRDefault="00D75FF2" w:rsidP="00E67386">
      <w:pPr>
        <w:pStyle w:val="Nadpis3"/>
      </w:pPr>
      <w:bookmarkStart w:id="44" w:name="_Toc176349080"/>
      <w:r w:rsidRPr="00E67386">
        <w:t>Nález alkoholu ve škole</w:t>
      </w:r>
      <w:bookmarkEnd w:id="44"/>
    </w:p>
    <w:p w14:paraId="2D53BB68" w14:textId="77777777" w:rsidR="00D75FF2" w:rsidRPr="00AA442C" w:rsidRDefault="00D75FF2" w:rsidP="00BA721B">
      <w:pPr>
        <w:spacing w:after="100" w:afterAutospacing="1"/>
        <w:jc w:val="both"/>
      </w:pPr>
      <w:r w:rsidRPr="00AA442C">
        <w:t xml:space="preserve">Pokud pracovníci školy naleznou v prostorách školy alkohol, ihned informují o nálezu vedení školy, tekutinu nepodrobují žádnému testu a uloží ji u vedení školy. </w:t>
      </w:r>
    </w:p>
    <w:p w14:paraId="00495A81" w14:textId="77777777" w:rsidR="00D75FF2" w:rsidRPr="00AA442C" w:rsidRDefault="00D75FF2" w:rsidP="00BA721B">
      <w:pPr>
        <w:spacing w:after="100" w:afterAutospacing="1"/>
        <w:jc w:val="both"/>
      </w:pPr>
      <w:r w:rsidRPr="00AA442C">
        <w:t xml:space="preserve">O nálezu sepíší stručný záznam – jestliže je alkohol nalezen u některého žáka, je tento záznam sepsán s vyjádřením tohoto žáka. Záznam bude obsahovat datum, místo, čas nálezu a jméno žáka. Zápis podepíše i žák, u kterého byl alkohol nalezen (nebo který jej odevzdal). Zápis založí školní metodička prevence rizikového chování do své agendy. </w:t>
      </w:r>
    </w:p>
    <w:p w14:paraId="1921B28D" w14:textId="77777777" w:rsidR="00D75FF2" w:rsidRPr="00AA442C" w:rsidRDefault="00D75FF2" w:rsidP="00BA721B">
      <w:pPr>
        <w:spacing w:after="100" w:afterAutospacing="1"/>
        <w:jc w:val="both"/>
      </w:pPr>
      <w:r w:rsidRPr="00AA442C">
        <w:t>O nálezu alkoholu vyrozumí škola zákonného zástupce (vyzvání k návštěvě školy, předání alkoholu), a pokud se jedná o opakovaný nález u téhož žáka i orgán sociálně-právní ochrany dítěte.</w:t>
      </w:r>
    </w:p>
    <w:p w14:paraId="3CCB7ABB" w14:textId="77777777" w:rsidR="00440A42" w:rsidRPr="00E67386" w:rsidRDefault="00440A42" w:rsidP="00E67386">
      <w:pPr>
        <w:pStyle w:val="Nadpis3"/>
      </w:pPr>
      <w:bookmarkStart w:id="45" w:name="_Toc176349081"/>
      <w:r w:rsidRPr="00E67386">
        <w:t>Nález omamné a psychotropní látky ve škole</w:t>
      </w:r>
      <w:bookmarkEnd w:id="45"/>
      <w:r w:rsidRPr="00E67386">
        <w:t xml:space="preserve"> </w:t>
      </w:r>
    </w:p>
    <w:p w14:paraId="65301FEB" w14:textId="77777777" w:rsidR="00E67386" w:rsidRDefault="00440A42" w:rsidP="00BA721B">
      <w:pPr>
        <w:spacing w:after="100" w:afterAutospacing="1"/>
        <w:jc w:val="both"/>
        <w:rPr>
          <w:rFonts w:cstheme="minorHAnsi"/>
          <w:szCs w:val="24"/>
        </w:rPr>
      </w:pPr>
      <w:r w:rsidRPr="00AA442C">
        <w:rPr>
          <w:rFonts w:cstheme="minorHAnsi"/>
          <w:szCs w:val="24"/>
        </w:rPr>
        <w:t xml:space="preserve">V případě, že pracovníci školy naleznou v prostorách školy látku, </w:t>
      </w:r>
      <w:r w:rsidR="004A0A8B" w:rsidRPr="00AA442C">
        <w:rPr>
          <w:rFonts w:cstheme="minorHAnsi"/>
          <w:szCs w:val="24"/>
        </w:rPr>
        <w:t>jíž</w:t>
      </w:r>
      <w:r w:rsidRPr="00AA442C">
        <w:rPr>
          <w:rFonts w:cstheme="minorHAnsi"/>
          <w:szCs w:val="24"/>
        </w:rPr>
        <w:t xml:space="preserve"> považují za omamnou nebo psychotropní, nepo</w:t>
      </w:r>
      <w:r w:rsidR="004A0A8B" w:rsidRPr="00AA442C">
        <w:rPr>
          <w:rFonts w:cstheme="minorHAnsi"/>
          <w:szCs w:val="24"/>
        </w:rPr>
        <w:t>drobují látku žádnému testu. O</w:t>
      </w:r>
      <w:r w:rsidRPr="00AA442C">
        <w:rPr>
          <w:rFonts w:cstheme="minorHAnsi"/>
          <w:szCs w:val="24"/>
        </w:rPr>
        <w:t xml:space="preserve"> nálezu ihned uvědomí vedení školy. Za přítomnosti dalšího pracovníka školy vloží látku do obálky, napíší datum, čas a místo nálezu. Obálku</w:t>
      </w:r>
      <w:r w:rsidR="004A0A8B" w:rsidRPr="00AA442C">
        <w:rPr>
          <w:rFonts w:cstheme="minorHAnsi"/>
          <w:szCs w:val="24"/>
        </w:rPr>
        <w:t xml:space="preserve"> přelepí, </w:t>
      </w:r>
      <w:r w:rsidR="009C0DBE">
        <w:rPr>
          <w:rFonts w:cstheme="minorHAnsi"/>
          <w:szCs w:val="24"/>
        </w:rPr>
        <w:t>přelep</w:t>
      </w:r>
      <w:r w:rsidR="009C0DBE" w:rsidRPr="00AA442C">
        <w:rPr>
          <w:rFonts w:cstheme="minorHAnsi"/>
          <w:szCs w:val="24"/>
        </w:rPr>
        <w:t xml:space="preserve"> opatří</w:t>
      </w:r>
      <w:r w:rsidRPr="00AA442C">
        <w:rPr>
          <w:rFonts w:cstheme="minorHAnsi"/>
          <w:szCs w:val="24"/>
        </w:rPr>
        <w:t xml:space="preserve"> razítkem školy a svým podpisem</w:t>
      </w:r>
      <w:r w:rsidR="004A0A8B" w:rsidRPr="00AA442C">
        <w:rPr>
          <w:rFonts w:cstheme="minorHAnsi"/>
          <w:szCs w:val="24"/>
        </w:rPr>
        <w:t>,</w:t>
      </w:r>
      <w:r w:rsidR="00E67386">
        <w:rPr>
          <w:rFonts w:cstheme="minorHAnsi"/>
          <w:szCs w:val="24"/>
        </w:rPr>
        <w:t xml:space="preserve"> a uschovají ji do </w:t>
      </w:r>
      <w:r w:rsidR="004A0A8B" w:rsidRPr="00AA442C">
        <w:rPr>
          <w:rFonts w:cstheme="minorHAnsi"/>
          <w:szCs w:val="24"/>
        </w:rPr>
        <w:t>uzamykatelné skříňky</w:t>
      </w:r>
      <w:r w:rsidRPr="00AA442C">
        <w:rPr>
          <w:rFonts w:cstheme="minorHAnsi"/>
          <w:szCs w:val="24"/>
        </w:rPr>
        <w:t xml:space="preserve">. </w:t>
      </w:r>
    </w:p>
    <w:p w14:paraId="02457170" w14:textId="77777777" w:rsidR="004A0A8B" w:rsidRPr="00AA442C" w:rsidRDefault="00440A42" w:rsidP="00BA721B">
      <w:pPr>
        <w:spacing w:after="100" w:afterAutospacing="1"/>
        <w:jc w:val="both"/>
        <w:rPr>
          <w:rFonts w:cstheme="minorHAnsi"/>
          <w:szCs w:val="24"/>
        </w:rPr>
      </w:pPr>
      <w:r w:rsidRPr="00AA442C">
        <w:rPr>
          <w:rFonts w:cstheme="minorHAnsi"/>
          <w:szCs w:val="24"/>
        </w:rPr>
        <w:t xml:space="preserve">Pokud bude OPL nalezena u některého žáka, bude sepsán stručný záznam s vyjádřením tohoto žáka. Záznam bude obsahovat datum, místo, čas nálezu a jméno žáka. Zápis podepíše i žák, u </w:t>
      </w:r>
      <w:r w:rsidR="004A0A8B" w:rsidRPr="00AA442C">
        <w:rPr>
          <w:rFonts w:cstheme="minorHAnsi"/>
          <w:szCs w:val="24"/>
        </w:rPr>
        <w:t>něhož</w:t>
      </w:r>
      <w:r w:rsidRPr="00AA442C">
        <w:rPr>
          <w:rFonts w:cstheme="minorHAnsi"/>
          <w:szCs w:val="24"/>
        </w:rPr>
        <w:t xml:space="preserve"> byla látka nalezena (nebo který jej odevzdal). Rozhovoru se žákem, následného zápisu bude přítomna</w:t>
      </w:r>
      <w:r w:rsidR="004A0A8B" w:rsidRPr="00AA442C">
        <w:rPr>
          <w:rFonts w:cstheme="minorHAnsi"/>
          <w:szCs w:val="24"/>
        </w:rPr>
        <w:t xml:space="preserve"> školní metodička prevence a</w:t>
      </w:r>
      <w:r w:rsidRPr="00AA442C">
        <w:rPr>
          <w:rFonts w:cstheme="minorHAnsi"/>
          <w:szCs w:val="24"/>
        </w:rPr>
        <w:t xml:space="preserve"> ředitelka školy nebo její zástupce. Zápis založí školní metodi</w:t>
      </w:r>
      <w:r w:rsidR="004A0A8B" w:rsidRPr="00AA442C">
        <w:rPr>
          <w:rFonts w:cstheme="minorHAnsi"/>
          <w:szCs w:val="24"/>
        </w:rPr>
        <w:t>čka prevence</w:t>
      </w:r>
      <w:r w:rsidRPr="00AA442C">
        <w:rPr>
          <w:rFonts w:cstheme="minorHAnsi"/>
          <w:szCs w:val="24"/>
        </w:rPr>
        <w:t xml:space="preserve"> do své agendy. </w:t>
      </w:r>
    </w:p>
    <w:p w14:paraId="3D1D7ADA" w14:textId="77777777" w:rsidR="00440A42" w:rsidRPr="00AA442C" w:rsidRDefault="00440A42" w:rsidP="00BA721B">
      <w:pPr>
        <w:spacing w:after="100" w:afterAutospacing="1"/>
        <w:jc w:val="both"/>
        <w:rPr>
          <w:rFonts w:cstheme="minorHAnsi"/>
          <w:szCs w:val="24"/>
        </w:rPr>
      </w:pPr>
      <w:r w:rsidRPr="00AA442C">
        <w:rPr>
          <w:rFonts w:cstheme="minorHAnsi"/>
          <w:szCs w:val="24"/>
        </w:rPr>
        <w:t xml:space="preserve">O nálezu OPL vyrozumí škola Policii ČR (provede zajištění a </w:t>
      </w:r>
      <w:r w:rsidR="00E67386">
        <w:rPr>
          <w:rFonts w:cstheme="minorHAnsi"/>
          <w:szCs w:val="24"/>
        </w:rPr>
        <w:t>identifikaci podezřelé látky) a </w:t>
      </w:r>
      <w:r w:rsidRPr="00AA442C">
        <w:rPr>
          <w:rFonts w:cstheme="minorHAnsi"/>
          <w:szCs w:val="24"/>
        </w:rPr>
        <w:t>zákonného zástupce.</w:t>
      </w:r>
    </w:p>
    <w:p w14:paraId="2EFEDAA2" w14:textId="77777777" w:rsidR="00D75FF2" w:rsidRPr="00AA442C" w:rsidRDefault="00440A42" w:rsidP="00BA721B">
      <w:pPr>
        <w:pStyle w:val="Zkladntext"/>
        <w:spacing w:after="100" w:afterAutospacing="1" w:line="276" w:lineRule="auto"/>
        <w:rPr>
          <w:rFonts w:asciiTheme="minorHAnsi" w:hAnsiTheme="minorHAnsi" w:cstheme="minorHAnsi"/>
        </w:rPr>
      </w:pPr>
      <w:r w:rsidRPr="00AA442C">
        <w:rPr>
          <w:rFonts w:asciiTheme="minorHAnsi" w:hAnsiTheme="minorHAnsi" w:cstheme="minorHAnsi"/>
        </w:rPr>
        <w:t>Pokud má pedagogický pracovník podezření, že některý žák má nějakou OPL u sebe, bezodkladně vyrozumí Policii ČR (jelikož se jedná o podezření ze spáchání trestného činu nebo přestupku, a proto řešení situace spadá do kompetence Policie ČR), zkonzultuje s ní další postup a informuje zákonného zástupce žáka. Žák je izolován od ostatních a do příjezdu Policie ČR je nutné, aby byl pod dohledem. Pracovníci školy u žáka neprovádějí prohlídku jeho věcí nebo osobní prohlídku.</w:t>
      </w:r>
    </w:p>
    <w:p w14:paraId="021656BE" w14:textId="77777777" w:rsidR="00511B56" w:rsidRPr="00E67386" w:rsidRDefault="00D75FF2" w:rsidP="00E67386">
      <w:pPr>
        <w:pStyle w:val="Nadpis3"/>
      </w:pPr>
      <w:bookmarkStart w:id="46" w:name="_Toc176349082"/>
      <w:r w:rsidRPr="00E67386">
        <w:t>P</w:t>
      </w:r>
      <w:r w:rsidR="00511B56" w:rsidRPr="00E67386">
        <w:t>řistižen</w:t>
      </w:r>
      <w:r w:rsidRPr="00E67386">
        <w:t>í</w:t>
      </w:r>
      <w:r w:rsidR="00511B56" w:rsidRPr="00E67386">
        <w:t xml:space="preserve"> při konzumaci tabákových, alkoholických a jiných návykových výrobků</w:t>
      </w:r>
      <w:bookmarkEnd w:id="46"/>
    </w:p>
    <w:p w14:paraId="2E0A5AFE" w14:textId="77777777" w:rsidR="00D75FF2" w:rsidRPr="00AA442C" w:rsidRDefault="00D75FF2" w:rsidP="00BA721B">
      <w:pPr>
        <w:spacing w:after="100" w:afterAutospacing="1"/>
        <w:jc w:val="both"/>
      </w:pPr>
      <w:r w:rsidRPr="00AA442C">
        <w:t>Je-li žák přistižen při konzumaci některých z výše uvedených návykových látek, postupuje škola následovně:</w:t>
      </w:r>
    </w:p>
    <w:p w14:paraId="5E517CF1" w14:textId="77777777" w:rsidR="00511B56" w:rsidRPr="00AA442C" w:rsidRDefault="00511B56" w:rsidP="006136C7">
      <w:pPr>
        <w:numPr>
          <w:ilvl w:val="0"/>
          <w:numId w:val="33"/>
        </w:numPr>
        <w:spacing w:after="100" w:afterAutospacing="1"/>
        <w:ind w:left="357" w:hanging="357"/>
        <w:jc w:val="both"/>
        <w:rPr>
          <w:rFonts w:cstheme="minorHAnsi"/>
          <w:szCs w:val="24"/>
        </w:rPr>
      </w:pPr>
      <w:r w:rsidRPr="00AA442C">
        <w:rPr>
          <w:rFonts w:cstheme="minorHAnsi"/>
          <w:szCs w:val="24"/>
        </w:rPr>
        <w:t>výrobek bude</w:t>
      </w:r>
      <w:r w:rsidR="00D75FF2" w:rsidRPr="00AA442C">
        <w:rPr>
          <w:rFonts w:cstheme="minorHAnsi"/>
          <w:szCs w:val="24"/>
        </w:rPr>
        <w:t xml:space="preserve"> žákovi</w:t>
      </w:r>
      <w:r w:rsidRPr="00AA442C">
        <w:rPr>
          <w:rFonts w:cstheme="minorHAnsi"/>
          <w:szCs w:val="24"/>
        </w:rPr>
        <w:t xml:space="preserve"> odebrán, aby nemohl v konzumaci pokračovat</w:t>
      </w:r>
    </w:p>
    <w:p w14:paraId="77332302" w14:textId="77777777" w:rsidR="00511B56" w:rsidRPr="00AA442C" w:rsidRDefault="00511B56" w:rsidP="006136C7">
      <w:pPr>
        <w:numPr>
          <w:ilvl w:val="0"/>
          <w:numId w:val="33"/>
        </w:numPr>
        <w:spacing w:after="100" w:afterAutospacing="1"/>
        <w:ind w:left="357" w:hanging="357"/>
        <w:jc w:val="both"/>
        <w:rPr>
          <w:rFonts w:cstheme="minorHAnsi"/>
          <w:szCs w:val="24"/>
        </w:rPr>
      </w:pPr>
      <w:r w:rsidRPr="00AA442C">
        <w:rPr>
          <w:rFonts w:cstheme="minorHAnsi"/>
          <w:szCs w:val="24"/>
        </w:rPr>
        <w:t>pedagogický pracovník posoudí dle momentálního stavu žáka, jestli mu hrozí nějaké nebezpečí</w:t>
      </w:r>
    </w:p>
    <w:p w14:paraId="7FD2EE6C" w14:textId="77777777" w:rsidR="00511B56" w:rsidRPr="00AA442C" w:rsidRDefault="00511B56" w:rsidP="006136C7">
      <w:pPr>
        <w:numPr>
          <w:ilvl w:val="0"/>
          <w:numId w:val="33"/>
        </w:numPr>
        <w:spacing w:after="100" w:afterAutospacing="1"/>
        <w:ind w:left="357" w:hanging="357"/>
        <w:jc w:val="both"/>
        <w:rPr>
          <w:rFonts w:cstheme="minorHAnsi"/>
          <w:szCs w:val="24"/>
        </w:rPr>
      </w:pPr>
      <w:r w:rsidRPr="00AA442C">
        <w:rPr>
          <w:rFonts w:cstheme="minorHAnsi"/>
          <w:szCs w:val="24"/>
        </w:rPr>
        <w:t>v případě, že je žák pod vlivem alkoholu a omamných a psychotropních látek do té míry, že je ohrožen na zdraví a životě, zajistí škola nezbytnou péči a zavolá lékařskou službu první pomoci</w:t>
      </w:r>
    </w:p>
    <w:p w14:paraId="5A11983F" w14:textId="77777777" w:rsidR="00511B56" w:rsidRPr="00AA442C" w:rsidRDefault="00511B56" w:rsidP="006136C7">
      <w:pPr>
        <w:numPr>
          <w:ilvl w:val="0"/>
          <w:numId w:val="33"/>
        </w:numPr>
        <w:spacing w:after="100" w:afterAutospacing="1"/>
        <w:ind w:left="357" w:hanging="357"/>
        <w:jc w:val="both"/>
        <w:rPr>
          <w:rFonts w:cstheme="minorHAnsi"/>
          <w:szCs w:val="24"/>
        </w:rPr>
      </w:pPr>
      <w:r w:rsidRPr="00AA442C">
        <w:rPr>
          <w:rFonts w:cstheme="minorHAnsi"/>
          <w:szCs w:val="24"/>
        </w:rPr>
        <w:t>pedagogický pracovník pak sepíše stručný záznam s vyjádřením žáka (od koho má tabákový výrobek atd.), který školní metodik prevence rizikového chování založí do své agendy</w:t>
      </w:r>
    </w:p>
    <w:p w14:paraId="700AA231" w14:textId="77777777" w:rsidR="00511B56" w:rsidRPr="00AA442C" w:rsidRDefault="00511B56" w:rsidP="006136C7">
      <w:pPr>
        <w:numPr>
          <w:ilvl w:val="0"/>
          <w:numId w:val="33"/>
        </w:numPr>
        <w:spacing w:after="100" w:afterAutospacing="1"/>
        <w:ind w:left="357" w:hanging="357"/>
        <w:jc w:val="both"/>
        <w:rPr>
          <w:rFonts w:cstheme="minorHAnsi"/>
          <w:szCs w:val="24"/>
        </w:rPr>
      </w:pPr>
      <w:r w:rsidRPr="00AA442C">
        <w:rPr>
          <w:rFonts w:cstheme="minorHAnsi"/>
          <w:szCs w:val="24"/>
        </w:rPr>
        <w:t>škola neprodleně informuje zákonného zástupce žáka (školní metodička prevence, vedení školy)</w:t>
      </w:r>
    </w:p>
    <w:p w14:paraId="62FD34EC" w14:textId="77777777" w:rsidR="00511B56" w:rsidRPr="00AA442C" w:rsidRDefault="00511B56" w:rsidP="006136C7">
      <w:pPr>
        <w:numPr>
          <w:ilvl w:val="0"/>
          <w:numId w:val="33"/>
        </w:numPr>
        <w:spacing w:after="100" w:afterAutospacing="1"/>
        <w:ind w:left="357" w:hanging="357"/>
        <w:jc w:val="both"/>
        <w:rPr>
          <w:rFonts w:cstheme="minorHAnsi"/>
          <w:szCs w:val="24"/>
        </w:rPr>
      </w:pPr>
      <w:r w:rsidRPr="00AA442C">
        <w:rPr>
          <w:rFonts w:cstheme="minorHAnsi"/>
          <w:szCs w:val="24"/>
        </w:rPr>
        <w:t>v případě zájmu zákonných zástupců nebo samotného žáka, poskytne škola potřebné informace o možnostech odborné pomoci při řešení situace</w:t>
      </w:r>
    </w:p>
    <w:p w14:paraId="26E43D25" w14:textId="77777777" w:rsidR="00511B56" w:rsidRPr="00AA442C" w:rsidRDefault="00511B56" w:rsidP="006136C7">
      <w:pPr>
        <w:numPr>
          <w:ilvl w:val="0"/>
          <w:numId w:val="33"/>
        </w:numPr>
        <w:spacing w:after="100" w:afterAutospacing="1"/>
        <w:ind w:left="357" w:hanging="357"/>
        <w:jc w:val="both"/>
        <w:rPr>
          <w:rFonts w:cstheme="minorHAnsi"/>
          <w:szCs w:val="24"/>
        </w:rPr>
      </w:pPr>
      <w:r w:rsidRPr="00AA442C">
        <w:rPr>
          <w:rFonts w:cstheme="minorHAnsi"/>
          <w:szCs w:val="24"/>
        </w:rPr>
        <w:t>z konzumace tabákových výrobků, alkoholu a OPL budou vyvozeny sankce</w:t>
      </w:r>
    </w:p>
    <w:p w14:paraId="1D0A6E23" w14:textId="77777777" w:rsidR="00511B56" w:rsidRPr="00AA442C" w:rsidRDefault="00511B56" w:rsidP="006136C7">
      <w:pPr>
        <w:numPr>
          <w:ilvl w:val="0"/>
          <w:numId w:val="33"/>
        </w:numPr>
        <w:spacing w:after="100" w:afterAutospacing="1"/>
        <w:ind w:left="357" w:hanging="357"/>
        <w:jc w:val="both"/>
        <w:rPr>
          <w:rFonts w:cstheme="minorHAnsi"/>
          <w:szCs w:val="24"/>
        </w:rPr>
      </w:pPr>
      <w:r w:rsidRPr="00AA442C">
        <w:rPr>
          <w:rFonts w:cstheme="minorHAnsi"/>
          <w:szCs w:val="24"/>
        </w:rPr>
        <w:t>pokud se jednání opakuje, vyrozumí škola orgán sociálně-právní ochrany obce s rozšířenou působností, od kterého může škola vyžadovat pomoc, a upozorní na to rodiče</w:t>
      </w:r>
    </w:p>
    <w:p w14:paraId="3430094F" w14:textId="77777777" w:rsidR="00511B56" w:rsidRPr="00E67386" w:rsidRDefault="00CA15DB" w:rsidP="00E67386">
      <w:pPr>
        <w:pStyle w:val="Nadpis3"/>
      </w:pPr>
      <w:bookmarkStart w:id="47" w:name="_Toc176349083"/>
      <w:r w:rsidRPr="00E67386">
        <w:t>Distribuce návykových látek ve škole</w:t>
      </w:r>
      <w:bookmarkEnd w:id="47"/>
    </w:p>
    <w:p w14:paraId="31E1F850" w14:textId="77777777" w:rsidR="00511B56" w:rsidRPr="00AA442C" w:rsidRDefault="00CA15DB" w:rsidP="00BA721B">
      <w:pPr>
        <w:spacing w:after="100" w:afterAutospacing="1"/>
        <w:jc w:val="both"/>
        <w:rPr>
          <w:rFonts w:cstheme="minorHAnsi"/>
          <w:szCs w:val="24"/>
        </w:rPr>
      </w:pPr>
      <w:r w:rsidRPr="00AA442C">
        <w:rPr>
          <w:rFonts w:cstheme="minorHAnsi"/>
          <w:szCs w:val="24"/>
        </w:rPr>
        <w:t>Distribuce návykových látek je považována za protiprávní jednání, pročež je zakázána a může být kvalifikována jako trestný čin. Množství, které žák distribuuje, není nijak rozhodující.</w:t>
      </w:r>
    </w:p>
    <w:p w14:paraId="44FFDC05" w14:textId="77777777" w:rsidR="00CA15DB" w:rsidRPr="00AA442C" w:rsidRDefault="00CA15DB" w:rsidP="00BA721B">
      <w:pPr>
        <w:spacing w:after="100" w:afterAutospacing="1"/>
        <w:jc w:val="both"/>
        <w:rPr>
          <w:rFonts w:cstheme="minorHAnsi"/>
          <w:szCs w:val="24"/>
        </w:rPr>
      </w:pPr>
      <w:r w:rsidRPr="00AA442C">
        <w:rPr>
          <w:rFonts w:cstheme="minorHAnsi"/>
          <w:szCs w:val="24"/>
        </w:rPr>
        <w:t xml:space="preserve">Přechovávání návykových látek je vždy protiprávním jednáním. Množství návykových látek je rozhodující pro to, aby protiprávní jednání bylo specifikováno jako přestupek či trestný čin. Množství však nemusí mít vliv na kázeňský postih stanovený školním řádem. </w:t>
      </w:r>
    </w:p>
    <w:p w14:paraId="26A8862F" w14:textId="77777777" w:rsidR="00CA15DB" w:rsidRPr="00AA442C" w:rsidRDefault="00CA15DB" w:rsidP="00BA721B">
      <w:pPr>
        <w:spacing w:after="100" w:afterAutospacing="1"/>
        <w:jc w:val="both"/>
        <w:rPr>
          <w:rFonts w:cstheme="minorHAnsi"/>
          <w:szCs w:val="24"/>
        </w:rPr>
      </w:pPr>
      <w:r w:rsidRPr="00AA442C">
        <w:rPr>
          <w:rFonts w:cstheme="minorHAnsi"/>
          <w:szCs w:val="24"/>
        </w:rPr>
        <w:t>Má-li pracovní</w:t>
      </w:r>
      <w:r w:rsidR="00F01998" w:rsidRPr="009C0DBE">
        <w:rPr>
          <w:rFonts w:cstheme="minorHAnsi"/>
          <w:szCs w:val="24"/>
        </w:rPr>
        <w:t>k</w:t>
      </w:r>
      <w:r w:rsidRPr="00AA442C">
        <w:rPr>
          <w:rFonts w:cstheme="minorHAnsi"/>
          <w:szCs w:val="24"/>
        </w:rPr>
        <w:t xml:space="preserve"> školy důvodné podezření, že ve škole došlo k distribuci návykových látek, musí o této skutečnosti škola vždy vyrozumět místně příslušné oddělení PČR. </w:t>
      </w:r>
    </w:p>
    <w:p w14:paraId="2A306ECD" w14:textId="77777777" w:rsidR="00CA15DB" w:rsidRPr="00AA442C" w:rsidRDefault="00CA15DB" w:rsidP="00BA721B">
      <w:pPr>
        <w:spacing w:after="100" w:afterAutospacing="1"/>
        <w:jc w:val="both"/>
        <w:rPr>
          <w:rFonts w:cstheme="minorHAnsi"/>
          <w:szCs w:val="24"/>
        </w:rPr>
      </w:pPr>
      <w:r w:rsidRPr="00AA442C">
        <w:rPr>
          <w:rFonts w:cstheme="minorHAnsi"/>
          <w:szCs w:val="24"/>
        </w:rPr>
        <w:t xml:space="preserve">Dopustila-li se tohoto jednání osoba mladší 18 let, případně pokud bylo namířeno proti osobě mladší 18 let, vyrozumí škola také zákonného zástupce a OSPOD. </w:t>
      </w:r>
    </w:p>
    <w:p w14:paraId="1F176B04" w14:textId="77777777" w:rsidR="00110FB6" w:rsidRPr="00E67386" w:rsidRDefault="00E10E69" w:rsidP="00E67386">
      <w:pPr>
        <w:pStyle w:val="Nadpis3"/>
      </w:pPr>
      <w:bookmarkStart w:id="48" w:name="_Toc176349084"/>
      <w:r w:rsidRPr="00E67386">
        <w:t>Užitečné zdroje k problematice návykových látek</w:t>
      </w:r>
      <w:bookmarkEnd w:id="48"/>
      <w:r w:rsidRPr="00E67386">
        <w:t xml:space="preserve"> </w:t>
      </w:r>
    </w:p>
    <w:p w14:paraId="6071494D" w14:textId="77777777" w:rsidR="00F317A5" w:rsidRPr="00AA442C" w:rsidRDefault="00F317A5" w:rsidP="008D18A4">
      <w:pPr>
        <w:spacing w:after="120"/>
        <w:jc w:val="both"/>
      </w:pPr>
      <w:r w:rsidRPr="00AA442C">
        <w:t xml:space="preserve">Hajný, M.: O rodičích, dětech a drogách. Praha, Grada 2001. </w:t>
      </w:r>
    </w:p>
    <w:p w14:paraId="7515E86F" w14:textId="77777777" w:rsidR="00F317A5" w:rsidRPr="00AA442C" w:rsidRDefault="00F317A5" w:rsidP="008D18A4">
      <w:pPr>
        <w:spacing w:after="120"/>
        <w:jc w:val="both"/>
      </w:pPr>
      <w:r w:rsidRPr="00AA442C">
        <w:t xml:space="preserve">Jessor, R., Jessor, S. L. (1977): Problem Behavior and Psychosocial Development. New York: Academic Press. </w:t>
      </w:r>
    </w:p>
    <w:p w14:paraId="6482E5E1" w14:textId="77777777" w:rsidR="00F317A5" w:rsidRPr="00AA442C" w:rsidRDefault="00F317A5" w:rsidP="008D18A4">
      <w:pPr>
        <w:spacing w:after="120"/>
        <w:jc w:val="both"/>
      </w:pPr>
      <w:r w:rsidRPr="00AA442C">
        <w:t>Kalina, K.: Mezioborový glosář pojmů z oblasti drog a drogových závislostí. Praha, Filia Nova, 2001.</w:t>
      </w:r>
    </w:p>
    <w:p w14:paraId="0CB9D6D0" w14:textId="77777777" w:rsidR="00F317A5" w:rsidRPr="00AA442C" w:rsidRDefault="00F317A5" w:rsidP="008D18A4">
      <w:pPr>
        <w:spacing w:after="120"/>
        <w:jc w:val="both"/>
      </w:pPr>
      <w:r w:rsidRPr="00AA442C">
        <w:t>Kalina, K. a kol.: Drogy a drogové závislosti. Mezioborový přístup. (kapitola Primární prevence). Praha, Rada vlády pro protidrogovou politiku, 2003.</w:t>
      </w:r>
    </w:p>
    <w:p w14:paraId="50729685" w14:textId="77777777" w:rsidR="00F317A5" w:rsidRPr="00AA442C" w:rsidRDefault="00F317A5" w:rsidP="008D18A4">
      <w:pPr>
        <w:spacing w:after="120"/>
        <w:jc w:val="both"/>
      </w:pPr>
      <w:r w:rsidRPr="00AA442C">
        <w:t>MacBeath, J. and Mortimore, P. Improving School Effectiveness, Buckingham, Open University Press, 2001</w:t>
      </w:r>
    </w:p>
    <w:p w14:paraId="5705458E" w14:textId="77777777" w:rsidR="00F317A5" w:rsidRPr="00AA442C" w:rsidRDefault="00F317A5" w:rsidP="008D18A4">
      <w:pPr>
        <w:spacing w:after="120"/>
        <w:jc w:val="both"/>
      </w:pPr>
      <w:r w:rsidRPr="00AA442C">
        <w:t>Nešpor K.: Vaše děti a návykové látky. Praha, Portál 2001</w:t>
      </w:r>
    </w:p>
    <w:p w14:paraId="004A3F3E" w14:textId="77777777" w:rsidR="00F317A5" w:rsidRPr="00AA442C" w:rsidRDefault="00F317A5" w:rsidP="008D18A4">
      <w:pPr>
        <w:spacing w:after="120"/>
        <w:jc w:val="both"/>
      </w:pPr>
      <w:r w:rsidRPr="00AA442C">
        <w:t>Nešpor, K., Csémy, L.: Alkohol, drogy a vaše děti. Praha, Sportpropag (Fit in), 1995.</w:t>
      </w:r>
    </w:p>
    <w:p w14:paraId="3B68DB28" w14:textId="77777777" w:rsidR="00E10E69" w:rsidRPr="00AA442C" w:rsidRDefault="00867AB4" w:rsidP="008D18A4">
      <w:pPr>
        <w:spacing w:after="120"/>
        <w:jc w:val="both"/>
      </w:pPr>
      <w:hyperlink r:id="rId58" w:history="1">
        <w:r w:rsidR="00E10E69" w:rsidRPr="00AA442C">
          <w:rPr>
            <w:rStyle w:val="Hypertextovodkaz"/>
          </w:rPr>
          <w:t>http://www.prevence-info.cz</w:t>
        </w:r>
      </w:hyperlink>
      <w:r w:rsidR="00E10E69" w:rsidRPr="00AA442C">
        <w:t xml:space="preserve"> </w:t>
      </w:r>
    </w:p>
    <w:p w14:paraId="40AC58C3" w14:textId="77777777" w:rsidR="00E10E69" w:rsidRPr="00AA442C" w:rsidRDefault="00867AB4" w:rsidP="008D18A4">
      <w:pPr>
        <w:spacing w:after="120"/>
        <w:jc w:val="both"/>
      </w:pPr>
      <w:hyperlink r:id="rId59" w:history="1">
        <w:r w:rsidR="00E10E69" w:rsidRPr="00AA442C">
          <w:rPr>
            <w:rStyle w:val="Hypertextovodkaz"/>
          </w:rPr>
          <w:t>http://www.drogy-info.cz/</w:t>
        </w:r>
      </w:hyperlink>
      <w:r w:rsidR="00E10E69" w:rsidRPr="00AA442C">
        <w:t xml:space="preserve"> </w:t>
      </w:r>
    </w:p>
    <w:p w14:paraId="2ED600CA" w14:textId="77777777" w:rsidR="00E10E69" w:rsidRPr="00AA442C" w:rsidRDefault="00867AB4" w:rsidP="008D18A4">
      <w:pPr>
        <w:spacing w:after="120"/>
        <w:jc w:val="both"/>
      </w:pPr>
      <w:hyperlink r:id="rId60" w:history="1">
        <w:r w:rsidR="00E10E69" w:rsidRPr="00AA442C">
          <w:rPr>
            <w:rStyle w:val="Hypertextovodkaz"/>
          </w:rPr>
          <w:t>http://www.odrogach.cz/</w:t>
        </w:r>
      </w:hyperlink>
      <w:r w:rsidR="00E10E69" w:rsidRPr="00AA442C">
        <w:t xml:space="preserve"> </w:t>
      </w:r>
    </w:p>
    <w:p w14:paraId="62E917F4" w14:textId="77777777" w:rsidR="00E10E69" w:rsidRPr="00AA442C" w:rsidRDefault="00867AB4" w:rsidP="008D18A4">
      <w:pPr>
        <w:spacing w:after="120"/>
        <w:jc w:val="both"/>
      </w:pPr>
      <w:hyperlink r:id="rId61" w:history="1">
        <w:r w:rsidR="00E10E69" w:rsidRPr="00AA442C">
          <w:rPr>
            <w:rStyle w:val="Hypertextovodkaz"/>
          </w:rPr>
          <w:t>http://www.adiktologie.cz/search.php?searchstring=prim%C3%A1rn%C3%AD+prevence&amp;l=cz</w:t>
        </w:r>
      </w:hyperlink>
      <w:r w:rsidR="00E10E69" w:rsidRPr="00AA442C">
        <w:t xml:space="preserve"> </w:t>
      </w:r>
    </w:p>
    <w:p w14:paraId="2348CBED" w14:textId="77777777" w:rsidR="00E10E69" w:rsidRPr="00AA442C" w:rsidRDefault="00867AB4" w:rsidP="008D18A4">
      <w:pPr>
        <w:spacing w:after="120"/>
        <w:jc w:val="both"/>
      </w:pPr>
      <w:hyperlink r:id="rId62" w:history="1">
        <w:r w:rsidR="00E10E69" w:rsidRPr="00AA442C">
          <w:rPr>
            <w:rStyle w:val="Hypertextovodkaz"/>
          </w:rPr>
          <w:t>http://iporadna.cz/drogy/index.php</w:t>
        </w:r>
      </w:hyperlink>
      <w:r w:rsidR="00E10E69" w:rsidRPr="00AA442C">
        <w:t xml:space="preserve"> </w:t>
      </w:r>
    </w:p>
    <w:p w14:paraId="3AC4063C" w14:textId="77777777" w:rsidR="00E10E69" w:rsidRPr="00AA442C" w:rsidRDefault="00867AB4" w:rsidP="008D18A4">
      <w:pPr>
        <w:spacing w:after="120"/>
        <w:jc w:val="both"/>
      </w:pPr>
      <w:hyperlink r:id="rId63" w:history="1">
        <w:r w:rsidR="00E10E69" w:rsidRPr="00AA442C">
          <w:rPr>
            <w:rStyle w:val="Hypertextovodkaz"/>
          </w:rPr>
          <w:t>http://www.drogy.net/</w:t>
        </w:r>
      </w:hyperlink>
      <w:r w:rsidR="00E10E69" w:rsidRPr="00AA442C">
        <w:t xml:space="preserve"> </w:t>
      </w:r>
    </w:p>
    <w:p w14:paraId="0D2FFC0C" w14:textId="77777777" w:rsidR="00E10E69" w:rsidRPr="00AA442C" w:rsidRDefault="00867AB4" w:rsidP="008D18A4">
      <w:pPr>
        <w:spacing w:after="120"/>
        <w:jc w:val="both"/>
      </w:pPr>
      <w:hyperlink r:id="rId64" w:history="1">
        <w:r w:rsidR="00E10E69" w:rsidRPr="00AA442C">
          <w:rPr>
            <w:rStyle w:val="Hypertextovodkaz"/>
          </w:rPr>
          <w:t>http://www.promilesms.cz/</w:t>
        </w:r>
      </w:hyperlink>
      <w:r w:rsidR="00E10E69" w:rsidRPr="00AA442C">
        <w:t xml:space="preserve"> </w:t>
      </w:r>
    </w:p>
    <w:p w14:paraId="04E52072" w14:textId="77777777" w:rsidR="00E10E69" w:rsidRPr="00AA442C" w:rsidRDefault="00867AB4" w:rsidP="008D18A4">
      <w:pPr>
        <w:spacing w:after="120"/>
        <w:jc w:val="both"/>
      </w:pPr>
      <w:hyperlink r:id="rId65" w:history="1">
        <w:r w:rsidR="00E10E69" w:rsidRPr="00AA442C">
          <w:rPr>
            <w:rStyle w:val="Hypertextovodkaz"/>
          </w:rPr>
          <w:t>http://www.alkoholmetr.cz/</w:t>
        </w:r>
      </w:hyperlink>
      <w:r w:rsidR="00E10E69" w:rsidRPr="00AA442C">
        <w:t xml:space="preserve"> </w:t>
      </w:r>
    </w:p>
    <w:p w14:paraId="651A5ED9" w14:textId="77777777" w:rsidR="00E10E69" w:rsidRPr="00AA442C" w:rsidRDefault="00867AB4" w:rsidP="008D18A4">
      <w:pPr>
        <w:spacing w:after="120"/>
        <w:jc w:val="both"/>
      </w:pPr>
      <w:hyperlink r:id="rId66" w:history="1">
        <w:r w:rsidR="00E10E69" w:rsidRPr="00AA442C">
          <w:rPr>
            <w:rStyle w:val="Hypertextovodkaz"/>
          </w:rPr>
          <w:t>http://www.alkoholik.cz/</w:t>
        </w:r>
      </w:hyperlink>
      <w:r w:rsidR="00E10E69" w:rsidRPr="00AA442C">
        <w:t xml:space="preserve"> </w:t>
      </w:r>
    </w:p>
    <w:p w14:paraId="3FB595D4" w14:textId="77777777" w:rsidR="00E10E69" w:rsidRPr="00AA442C" w:rsidRDefault="00867AB4" w:rsidP="008D18A4">
      <w:pPr>
        <w:spacing w:after="120"/>
        <w:jc w:val="both"/>
      </w:pPr>
      <w:hyperlink r:id="rId67" w:history="1">
        <w:r w:rsidR="00E10E69" w:rsidRPr="00AA442C">
          <w:rPr>
            <w:rStyle w:val="Hypertextovodkaz"/>
          </w:rPr>
          <w:t>http://www.drogy.net/portal/alkohol/</w:t>
        </w:r>
      </w:hyperlink>
      <w:r w:rsidR="00E10E69" w:rsidRPr="00AA442C">
        <w:t xml:space="preserve"> </w:t>
      </w:r>
    </w:p>
    <w:p w14:paraId="3441CE8B" w14:textId="77777777" w:rsidR="00E10E69" w:rsidRPr="00AA442C" w:rsidRDefault="00867AB4" w:rsidP="008D18A4">
      <w:pPr>
        <w:spacing w:after="120"/>
        <w:jc w:val="both"/>
      </w:pPr>
      <w:hyperlink r:id="rId68" w:history="1">
        <w:r w:rsidR="00E10E69" w:rsidRPr="00AA442C">
          <w:rPr>
            <w:rStyle w:val="Hypertextovodkaz"/>
          </w:rPr>
          <w:t>http://www.plbohnice.cz/nespor/addictcz.html</w:t>
        </w:r>
      </w:hyperlink>
      <w:r w:rsidR="00E10E69" w:rsidRPr="00AA442C">
        <w:t xml:space="preserve"> </w:t>
      </w:r>
    </w:p>
    <w:p w14:paraId="5B9D6CE2" w14:textId="77777777" w:rsidR="00E10E69" w:rsidRPr="00AA442C" w:rsidRDefault="00867AB4" w:rsidP="008D18A4">
      <w:pPr>
        <w:spacing w:after="120"/>
        <w:jc w:val="both"/>
      </w:pPr>
      <w:hyperlink r:id="rId69" w:history="1">
        <w:r w:rsidR="00E10E69" w:rsidRPr="00AA442C">
          <w:rPr>
            <w:rStyle w:val="Hypertextovodkaz"/>
          </w:rPr>
          <w:t>http://www.niquitin.cz/jak-prestat-kourit</w:t>
        </w:r>
      </w:hyperlink>
      <w:r w:rsidR="00E10E69" w:rsidRPr="00AA442C">
        <w:t xml:space="preserve"> </w:t>
      </w:r>
    </w:p>
    <w:p w14:paraId="4166F165" w14:textId="77777777" w:rsidR="00E10E69" w:rsidRPr="00AA442C" w:rsidRDefault="00867AB4" w:rsidP="008D18A4">
      <w:pPr>
        <w:spacing w:after="120"/>
        <w:jc w:val="both"/>
      </w:pPr>
      <w:hyperlink r:id="rId70" w:history="1">
        <w:r w:rsidR="00E10E69" w:rsidRPr="00AA442C">
          <w:rPr>
            <w:rStyle w:val="Hypertextovodkaz"/>
          </w:rPr>
          <w:t>http://www.clzt.cz/</w:t>
        </w:r>
      </w:hyperlink>
      <w:r w:rsidR="00E10E69" w:rsidRPr="00AA442C">
        <w:t xml:space="preserve"> </w:t>
      </w:r>
    </w:p>
    <w:p w14:paraId="25477A9F" w14:textId="77777777" w:rsidR="00E10E69" w:rsidRPr="00AA442C" w:rsidRDefault="00867AB4" w:rsidP="008D18A4">
      <w:pPr>
        <w:spacing w:after="120"/>
        <w:jc w:val="both"/>
      </w:pPr>
      <w:hyperlink r:id="rId71" w:history="1">
        <w:r w:rsidR="00E10E69" w:rsidRPr="00AA442C">
          <w:rPr>
            <w:rStyle w:val="Hypertextovodkaz"/>
          </w:rPr>
          <w:t>http://www.modernijenekourit.cz/index.php?cat=16</w:t>
        </w:r>
      </w:hyperlink>
      <w:r w:rsidR="00E10E69" w:rsidRPr="00AA442C">
        <w:t xml:space="preserve"> </w:t>
      </w:r>
    </w:p>
    <w:p w14:paraId="4237F1D0" w14:textId="77777777" w:rsidR="00E10E69" w:rsidRPr="00AA442C" w:rsidRDefault="00867AB4" w:rsidP="008D18A4">
      <w:pPr>
        <w:spacing w:after="120"/>
        <w:jc w:val="both"/>
      </w:pPr>
      <w:hyperlink r:id="rId72" w:history="1">
        <w:r w:rsidR="00E10E69" w:rsidRPr="00AA442C">
          <w:rPr>
            <w:rStyle w:val="Hypertextovodkaz"/>
          </w:rPr>
          <w:t>http://ec.europa.eu/health-eu/doc/alcoholineu_sum_cz_en.pdf</w:t>
        </w:r>
      </w:hyperlink>
      <w:r w:rsidR="00E10E69" w:rsidRPr="00AA442C">
        <w:t xml:space="preserve"> </w:t>
      </w:r>
    </w:p>
    <w:p w14:paraId="7744A069" w14:textId="77777777" w:rsidR="00E10E69" w:rsidRPr="00AA442C" w:rsidRDefault="00867AB4" w:rsidP="008D18A4">
      <w:pPr>
        <w:spacing w:after="120"/>
        <w:jc w:val="both"/>
      </w:pPr>
      <w:hyperlink r:id="rId73" w:history="1">
        <w:r w:rsidR="00E10E69" w:rsidRPr="00AA442C">
          <w:rPr>
            <w:rStyle w:val="Hypertextovodkaz"/>
          </w:rPr>
          <w:t>http://www.dokurte.cz/</w:t>
        </w:r>
      </w:hyperlink>
      <w:r w:rsidR="00E10E69" w:rsidRPr="00AA442C">
        <w:t xml:space="preserve"> </w:t>
      </w:r>
    </w:p>
    <w:p w14:paraId="1ECAD2E9" w14:textId="77777777" w:rsidR="001D02D8" w:rsidRPr="00AA442C" w:rsidRDefault="00867AB4" w:rsidP="008D18A4">
      <w:pPr>
        <w:spacing w:after="120"/>
        <w:jc w:val="both"/>
      </w:pPr>
      <w:hyperlink r:id="rId74" w:history="1">
        <w:r w:rsidR="001D02D8" w:rsidRPr="00AA442C">
          <w:rPr>
            <w:rStyle w:val="Hypertextovodkaz"/>
          </w:rPr>
          <w:t>http://www.msmt.cz/socialni-programy/prevence-uzivani-tabaku-alkoholu-a-jinych-drog-u</w:t>
        </w:r>
      </w:hyperlink>
      <w:r w:rsidR="001D02D8" w:rsidRPr="00AA442C">
        <w:t xml:space="preserve"> </w:t>
      </w:r>
    </w:p>
    <w:p w14:paraId="6609E45F" w14:textId="77777777" w:rsidR="001D02D8" w:rsidRPr="00AA442C" w:rsidRDefault="00867AB4" w:rsidP="008D18A4">
      <w:pPr>
        <w:spacing w:after="120"/>
        <w:jc w:val="both"/>
      </w:pPr>
      <w:hyperlink r:id="rId75" w:history="1">
        <w:r w:rsidR="001D02D8" w:rsidRPr="00AA442C">
          <w:rPr>
            <w:rStyle w:val="Hypertextovodkaz"/>
          </w:rPr>
          <w:t>http://www.drogy-info.cz/index.php/publikace/vyzkumne_zpravy/evropska_skolni_studie_o_alkoholu_a_jinych_drogach_espad_2007</w:t>
        </w:r>
      </w:hyperlink>
      <w:r w:rsidR="001D02D8" w:rsidRPr="00AA442C">
        <w:t xml:space="preserve"> </w:t>
      </w:r>
    </w:p>
    <w:p w14:paraId="248B0567" w14:textId="77777777" w:rsidR="001D02D8" w:rsidRPr="00AA442C" w:rsidRDefault="00867AB4" w:rsidP="008D18A4">
      <w:pPr>
        <w:spacing w:after="120"/>
        <w:jc w:val="both"/>
      </w:pPr>
      <w:hyperlink r:id="rId76" w:history="1">
        <w:r w:rsidR="001D02D8" w:rsidRPr="00AA442C">
          <w:rPr>
            <w:rStyle w:val="Hypertextovodkaz"/>
          </w:rPr>
          <w:t>http://www.drogy-info.cz/index.php/publikace/metodika/jak_ve_skole_vytvorit_zdravejsi_prostredi</w:t>
        </w:r>
      </w:hyperlink>
      <w:r w:rsidR="001D02D8" w:rsidRPr="00AA442C">
        <w:t xml:space="preserve"> </w:t>
      </w:r>
    </w:p>
    <w:p w14:paraId="045B01AF" w14:textId="77777777" w:rsidR="00E10E69" w:rsidRPr="00AA442C" w:rsidRDefault="00867AB4" w:rsidP="008D18A4">
      <w:pPr>
        <w:spacing w:after="120"/>
        <w:jc w:val="both"/>
      </w:pPr>
      <w:hyperlink r:id="rId77" w:history="1">
        <w:r w:rsidR="001D02D8" w:rsidRPr="00AA442C">
          <w:rPr>
            <w:rStyle w:val="Hypertextovodkaz"/>
          </w:rPr>
          <w:t>http://www.drogy-info.cz/index.php/publikace/e_publikace/bezpecnost_predevsim_realisticky_pristup_k_mladezi_a_drogam</w:t>
        </w:r>
      </w:hyperlink>
      <w:r w:rsidR="001D02D8" w:rsidRPr="00AA442C">
        <w:t xml:space="preserve"> </w:t>
      </w:r>
    </w:p>
    <w:p w14:paraId="325C5212" w14:textId="77777777" w:rsidR="001D02D8" w:rsidRPr="00E67386" w:rsidRDefault="00110FB6" w:rsidP="00E67386">
      <w:pPr>
        <w:pStyle w:val="Nadpis2"/>
      </w:pPr>
      <w:bookmarkStart w:id="49" w:name="_Toc176349085"/>
      <w:r w:rsidRPr="00E67386">
        <w:t>Rizikové chování v dopravě</w:t>
      </w:r>
      <w:bookmarkEnd w:id="49"/>
      <w:r w:rsidRPr="00E67386">
        <w:t xml:space="preserve"> </w:t>
      </w:r>
    </w:p>
    <w:p w14:paraId="1AC5388F" w14:textId="77777777" w:rsidR="00E14AAD" w:rsidRPr="00AA442C" w:rsidRDefault="00E14AAD" w:rsidP="00BA721B">
      <w:pPr>
        <w:spacing w:after="100" w:afterAutospacing="1"/>
        <w:jc w:val="both"/>
      </w:pPr>
      <w:r w:rsidRPr="00AA442C">
        <w:t xml:space="preserve">Rizikovým chováním v dopravě </w:t>
      </w:r>
      <w:r w:rsidR="008C7A54" w:rsidRPr="00AA442C">
        <w:t xml:space="preserve">označujeme </w:t>
      </w:r>
      <w:r w:rsidRPr="00AA442C">
        <w:t>jednání</w:t>
      </w:r>
      <w:r w:rsidR="008C7A54" w:rsidRPr="00AA442C">
        <w:t xml:space="preserve"> vedoucí v rámci dopravního kontextu k dopravním kolizím, následným úrazům či úmrtím. </w:t>
      </w:r>
    </w:p>
    <w:p w14:paraId="1B178C62" w14:textId="77777777" w:rsidR="008C7A54" w:rsidRPr="00AA442C" w:rsidRDefault="008C7A54" w:rsidP="00BA721B">
      <w:pPr>
        <w:spacing w:after="100" w:afterAutospacing="1"/>
        <w:jc w:val="both"/>
      </w:pPr>
      <w:r w:rsidRPr="00AA442C">
        <w:t>Dělíme jej dle cílové skupiny – chodec, cyklista, cestující hr</w:t>
      </w:r>
      <w:r w:rsidR="00E67386">
        <w:t>omadnou dopravou, spolujezdec a </w:t>
      </w:r>
      <w:r w:rsidRPr="00AA442C">
        <w:t>řidič motorizovaného vozidla.</w:t>
      </w:r>
    </w:p>
    <w:p w14:paraId="71715B8C" w14:textId="77777777" w:rsidR="00E14AAD" w:rsidRPr="00AA442C" w:rsidRDefault="008C7A54" w:rsidP="00BA721B">
      <w:pPr>
        <w:spacing w:after="100" w:afterAutospacing="1"/>
        <w:jc w:val="both"/>
      </w:pPr>
      <w:r w:rsidRPr="00AA442C">
        <w:t>Prevence na první</w:t>
      </w:r>
      <w:r w:rsidR="00E67386">
        <w:t>m</w:t>
      </w:r>
      <w:r w:rsidRPr="00AA442C">
        <w:t xml:space="preserve"> stupni je směřována k tématům chodec, cyklista a cestující hromadnou dopravou, na stupni druhém pak na cyklistu v městském provozu. </w:t>
      </w:r>
      <w:r w:rsidR="00E14AAD" w:rsidRPr="00AA442C">
        <w:rPr>
          <w:rFonts w:ascii="Calibri" w:eastAsia="Calibri" w:hAnsi="Calibri" w:cs="Times New Roman"/>
        </w:rPr>
        <w:t xml:space="preserve"> </w:t>
      </w:r>
      <w:r w:rsidRPr="00AA442C">
        <w:t>Člení se dle typů rizikového chování – způsobené vlivem návykových látek, neznalostí dopravních předpisů, osobnostními faktory (agresivní jednání, vyhledávání vzrušujících zážitků, depresivita, přeceňování vlastních schopností).</w:t>
      </w:r>
    </w:p>
    <w:p w14:paraId="24D202CC" w14:textId="77777777" w:rsidR="00E01C97" w:rsidRPr="00AA442C" w:rsidRDefault="00E01C97" w:rsidP="00BA721B">
      <w:pPr>
        <w:spacing w:after="100" w:afterAutospacing="1"/>
        <w:jc w:val="both"/>
      </w:pPr>
      <w:r w:rsidRPr="00AA442C">
        <w:t>Preventivními opatřeními jsou dopravní výchova ve škole</w:t>
      </w:r>
      <w:r w:rsidR="00274F1C" w:rsidRPr="00AA442C">
        <w:t xml:space="preserve"> – besedy v prostředí třídy, použití multimediálních pomůcek, praktický nácvik na dopravním hřišti a exkurze</w:t>
      </w:r>
      <w:r w:rsidRPr="00AA442C">
        <w:t>, mediální a</w:t>
      </w:r>
      <w:r w:rsidR="00E67386">
        <w:t> </w:t>
      </w:r>
      <w:r w:rsidRPr="00AA442C">
        <w:t xml:space="preserve">informačně-edukativní kampaně. </w:t>
      </w:r>
      <w:r w:rsidR="00437831" w:rsidRPr="00AA442C">
        <w:t>Žáci v rámci preventivních aktivit nejsou zastrašováni negativními dopady.</w:t>
      </w:r>
    </w:p>
    <w:p w14:paraId="27C2062E" w14:textId="77777777" w:rsidR="00E01C97" w:rsidRPr="00AA442C" w:rsidRDefault="00E01C97" w:rsidP="00BA721B">
      <w:pPr>
        <w:spacing w:after="100" w:afterAutospacing="1"/>
        <w:jc w:val="both"/>
        <w:rPr>
          <w:rFonts w:ascii="Calibri" w:eastAsia="Calibri" w:hAnsi="Calibri" w:cs="Times New Roman"/>
        </w:rPr>
      </w:pPr>
      <w:r w:rsidRPr="00AA442C">
        <w:t xml:space="preserve">Cílem pedagogů je zamezit nehodám, úrazům, ztrátám na životech, psychickým traumatům, materiálním škodám, negativním ekonomickým dopadům a ničení životního prostředí. </w:t>
      </w:r>
    </w:p>
    <w:p w14:paraId="5973E3C8" w14:textId="77777777" w:rsidR="00E14AAD" w:rsidRPr="00AA442C" w:rsidRDefault="0083510A" w:rsidP="00BA721B">
      <w:pPr>
        <w:snapToGrid w:val="0"/>
        <w:spacing w:after="100" w:afterAutospacing="1"/>
        <w:jc w:val="both"/>
      </w:pPr>
      <w:r w:rsidRPr="00AA442C">
        <w:t xml:space="preserve">V případě podezření či zkušenosti s výrazně rizikovým chováním žáka je třeba toto konzultovat se zákonnými zástupci žáka. </w:t>
      </w:r>
    </w:p>
    <w:p w14:paraId="4DF65E06" w14:textId="77777777" w:rsidR="00EE0B7C" w:rsidRPr="00E67386" w:rsidRDefault="00EE0B7C" w:rsidP="00E67386">
      <w:pPr>
        <w:pStyle w:val="Nadpis3"/>
      </w:pPr>
      <w:bookmarkStart w:id="50" w:name="_Toc176349086"/>
      <w:r w:rsidRPr="00E67386">
        <w:t>Užitečné zdroje k problematice rizikového chování v dopravě</w:t>
      </w:r>
      <w:bookmarkEnd w:id="50"/>
    </w:p>
    <w:p w14:paraId="7F81FB5F" w14:textId="77777777" w:rsidR="00EE0B7C" w:rsidRPr="00AA442C" w:rsidRDefault="00EE0B7C" w:rsidP="008D18A4">
      <w:pPr>
        <w:snapToGrid w:val="0"/>
        <w:spacing w:after="120"/>
        <w:jc w:val="both"/>
      </w:pPr>
      <w:r w:rsidRPr="00AA442C">
        <w:rPr>
          <w:rFonts w:ascii="Calibri" w:eastAsia="Calibri" w:hAnsi="Calibri" w:cs="Times New Roman"/>
        </w:rPr>
        <w:t>Aby tě auto nepřejelo: prevence dopravních úrazů na 1. stupni ZŠ</w:t>
      </w:r>
      <w:r w:rsidRPr="00AA442C">
        <w:t xml:space="preserve">. </w:t>
      </w:r>
      <w:r w:rsidRPr="00AA442C">
        <w:rPr>
          <w:rFonts w:ascii="Calibri" w:eastAsia="Calibri" w:hAnsi="Calibri" w:cs="Times New Roman"/>
        </w:rPr>
        <w:t>Zuzana Zvadová, Stanislav Janoušek</w:t>
      </w:r>
      <w:r w:rsidRPr="00AA442C">
        <w:t xml:space="preserve">. </w:t>
      </w:r>
      <w:r w:rsidRPr="00AA442C">
        <w:rPr>
          <w:rFonts w:ascii="Calibri" w:eastAsia="Calibri" w:hAnsi="Calibri" w:cs="Times New Roman"/>
        </w:rPr>
        <w:t>Praha: Státní zdravotní ústav, 2006</w:t>
      </w:r>
      <w:r w:rsidRPr="00AA442C">
        <w:t>.</w:t>
      </w:r>
    </w:p>
    <w:p w14:paraId="38955AA2"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Bezpečná cesta do školy</w:t>
      </w:r>
      <w:r w:rsidRPr="00AA442C">
        <w:t xml:space="preserve">. </w:t>
      </w:r>
      <w:r w:rsidRPr="00AA442C">
        <w:rPr>
          <w:rFonts w:ascii="Calibri" w:eastAsia="Calibri" w:hAnsi="Calibri" w:cs="Times New Roman"/>
        </w:rPr>
        <w:t>Jitka Heinrichová</w:t>
      </w:r>
      <w:r w:rsidRPr="00AA442C">
        <w:t xml:space="preserve">. </w:t>
      </w:r>
      <w:r w:rsidRPr="00AA442C">
        <w:rPr>
          <w:rFonts w:ascii="Calibri" w:eastAsia="Calibri" w:hAnsi="Calibri" w:cs="Times New Roman"/>
        </w:rPr>
        <w:t>Brno: Centrum dopravního výzkumu, 2006</w:t>
      </w:r>
    </w:p>
    <w:p w14:paraId="54C2BAB6"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 xml:space="preserve">Dávej pozor na auta: dopravní výchova pro 1.- </w:t>
      </w:r>
      <w:r w:rsidRPr="00AA442C">
        <w:t xml:space="preserve">2. třídu. </w:t>
      </w:r>
      <w:r w:rsidRPr="00AA442C">
        <w:rPr>
          <w:rFonts w:ascii="Calibri" w:eastAsia="Calibri" w:hAnsi="Calibri" w:cs="Times New Roman"/>
        </w:rPr>
        <w:t>Havlíčkův Brod: Fragment, 2004</w:t>
      </w:r>
      <w:r w:rsidRPr="00AA442C">
        <w:t>.</w:t>
      </w:r>
    </w:p>
    <w:p w14:paraId="4D81CB5B"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Dávej pozor na přechodu: dopravní výchova pro 3.- 4. třídu</w:t>
      </w:r>
      <w:r w:rsidRPr="00AA442C">
        <w:t xml:space="preserve">. </w:t>
      </w:r>
      <w:r w:rsidRPr="00AA442C">
        <w:rPr>
          <w:rFonts w:ascii="Calibri" w:eastAsia="Calibri" w:hAnsi="Calibri" w:cs="Times New Roman"/>
        </w:rPr>
        <w:t>Havlíčkův Brod: Fragment, 2004</w:t>
      </w:r>
    </w:p>
    <w:p w14:paraId="076349D7"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Děti v dopravním provozu, aneb O klukovi z</w:t>
      </w:r>
      <w:r w:rsidRPr="00AA442C">
        <w:t> </w:t>
      </w:r>
      <w:r w:rsidRPr="00AA442C">
        <w:rPr>
          <w:rFonts w:ascii="Calibri" w:eastAsia="Calibri" w:hAnsi="Calibri" w:cs="Times New Roman"/>
        </w:rPr>
        <w:t>počítače</w:t>
      </w:r>
      <w:r w:rsidRPr="00AA442C">
        <w:t xml:space="preserve">. </w:t>
      </w:r>
      <w:r w:rsidRPr="00AA442C">
        <w:rPr>
          <w:rFonts w:ascii="Calibri" w:eastAsia="Calibri" w:hAnsi="Calibri" w:cs="Times New Roman"/>
        </w:rPr>
        <w:t>Marie Adamovská</w:t>
      </w:r>
      <w:r w:rsidRPr="00AA442C">
        <w:t xml:space="preserve">. </w:t>
      </w:r>
      <w:r w:rsidRPr="00AA442C">
        <w:rPr>
          <w:rFonts w:ascii="Calibri" w:eastAsia="Calibri" w:hAnsi="Calibri" w:cs="Times New Roman"/>
        </w:rPr>
        <w:t>Praha: Rotag, 2004</w:t>
      </w:r>
    </w:p>
    <w:p w14:paraId="0714602D"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Dopravní výchova: pro 1. a 2. ročník základní školy</w:t>
      </w:r>
      <w:r w:rsidRPr="00AA442C">
        <w:t xml:space="preserve">. </w:t>
      </w:r>
      <w:r w:rsidRPr="00AA442C">
        <w:rPr>
          <w:rFonts w:ascii="Calibri" w:eastAsia="Calibri" w:hAnsi="Calibri" w:cs="Times New Roman"/>
        </w:rPr>
        <w:t>Praha: BESIP – Ministerstvo dopravy, 2006</w:t>
      </w:r>
    </w:p>
    <w:p w14:paraId="33BA5220"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Dopravní výchova. Díl 2, Cyklista: Pro 4. a 5. roč. zákl. školy</w:t>
      </w:r>
      <w:r w:rsidRPr="00AA442C">
        <w:t xml:space="preserve">. </w:t>
      </w:r>
      <w:r w:rsidRPr="00AA442C">
        <w:rPr>
          <w:rFonts w:ascii="Calibri" w:eastAsia="Calibri" w:hAnsi="Calibri" w:cs="Times New Roman"/>
        </w:rPr>
        <w:t>Josef Votruba</w:t>
      </w:r>
      <w:r w:rsidRPr="00AA442C">
        <w:t xml:space="preserve">. </w:t>
      </w:r>
      <w:r w:rsidRPr="00AA442C">
        <w:rPr>
          <w:rFonts w:ascii="Calibri" w:eastAsia="Calibri" w:hAnsi="Calibri" w:cs="Times New Roman"/>
        </w:rPr>
        <w:t>Praha: Fortuna, 1993</w:t>
      </w:r>
    </w:p>
    <w:p w14:paraId="0DED5CCF"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Dopravní výchova. Díl 1, Chodec</w:t>
      </w:r>
      <w:r w:rsidRPr="00AA442C">
        <w:t xml:space="preserve">. Josef Votruba. </w:t>
      </w:r>
      <w:r w:rsidRPr="00AA442C">
        <w:rPr>
          <w:rFonts w:ascii="Calibri" w:eastAsia="Calibri" w:hAnsi="Calibri" w:cs="Times New Roman"/>
        </w:rPr>
        <w:t>Praha: Fortuna, 1992</w:t>
      </w:r>
    </w:p>
    <w:p w14:paraId="660E3A1A"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Dopravní výchova dětí a mládeže jako jeden z pilířů ochrany zdraví a prevence úrazů</w:t>
      </w:r>
      <w:r w:rsidRPr="00AA442C">
        <w:t xml:space="preserve">. </w:t>
      </w:r>
      <w:r w:rsidRPr="00AA442C">
        <w:rPr>
          <w:rFonts w:ascii="Calibri" w:eastAsia="Calibri" w:hAnsi="Calibri" w:cs="Times New Roman"/>
        </w:rPr>
        <w:t>Mojmír Stojan et al</w:t>
      </w:r>
      <w:r w:rsidRPr="00AA442C">
        <w:t xml:space="preserve">. </w:t>
      </w:r>
      <w:r w:rsidRPr="00AA442C">
        <w:rPr>
          <w:rFonts w:ascii="Calibri" w:eastAsia="Calibri" w:hAnsi="Calibri" w:cs="Times New Roman"/>
        </w:rPr>
        <w:t>Brno: MSD, 2008</w:t>
      </w:r>
    </w:p>
    <w:p w14:paraId="4AD7ED88"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Dopravní výchova pro učitele 1. stupně ZŠ</w:t>
      </w:r>
      <w:r w:rsidRPr="00AA442C">
        <w:t>. V</w:t>
      </w:r>
      <w:r w:rsidRPr="00AA442C">
        <w:rPr>
          <w:rFonts w:ascii="Calibri" w:eastAsia="Calibri" w:hAnsi="Calibri" w:cs="Times New Roman"/>
        </w:rPr>
        <w:t>edoucí autorského kolektivu Mojmír Stojan</w:t>
      </w:r>
      <w:r w:rsidRPr="00AA442C">
        <w:t xml:space="preserve">. </w:t>
      </w:r>
      <w:r w:rsidRPr="00AA442C">
        <w:rPr>
          <w:rFonts w:ascii="Calibri" w:eastAsia="Calibri" w:hAnsi="Calibri" w:cs="Times New Roman"/>
        </w:rPr>
        <w:t>Brno: Masarykova univerzita, 2007</w:t>
      </w:r>
    </w:p>
    <w:p w14:paraId="58C05E6F"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Dopravní výchova v RVP pro 2. stupeň ZŠ. Část II., Mojmír Stojan et al</w:t>
      </w:r>
      <w:r w:rsidRPr="00AA442C">
        <w:t xml:space="preserve">. </w:t>
      </w:r>
      <w:r w:rsidRPr="00AA442C">
        <w:rPr>
          <w:rFonts w:ascii="Calibri" w:eastAsia="Calibri" w:hAnsi="Calibri" w:cs="Times New Roman"/>
        </w:rPr>
        <w:t>Brno: MSD, 2008</w:t>
      </w:r>
    </w:p>
    <w:p w14:paraId="66F3B4F8"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Dopravní výchova v</w:t>
      </w:r>
      <w:r w:rsidRPr="00AA442C">
        <w:t xml:space="preserve"> RVP pro 2. stupeň ZŠ. Část I. </w:t>
      </w:r>
      <w:r w:rsidRPr="00AA442C">
        <w:rPr>
          <w:rFonts w:ascii="Calibri" w:eastAsia="Calibri" w:hAnsi="Calibri" w:cs="Times New Roman"/>
        </w:rPr>
        <w:t>Mojmír Stojan et al</w:t>
      </w:r>
      <w:r w:rsidRPr="00AA442C">
        <w:t xml:space="preserve">. </w:t>
      </w:r>
      <w:r w:rsidRPr="00AA442C">
        <w:rPr>
          <w:rFonts w:ascii="Calibri" w:eastAsia="Calibri" w:hAnsi="Calibri" w:cs="Times New Roman"/>
        </w:rPr>
        <w:t>Brno: MSD, 2008</w:t>
      </w:r>
    </w:p>
    <w:p w14:paraId="2E727678"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Implementace dopravní výchovy do školního vzdělávacího programu</w:t>
      </w:r>
      <w:r w:rsidRPr="00AA442C">
        <w:t xml:space="preserve">. </w:t>
      </w:r>
      <w:r w:rsidRPr="00AA442C">
        <w:rPr>
          <w:rFonts w:ascii="Calibri" w:eastAsia="Calibri" w:hAnsi="Calibri" w:cs="Times New Roman"/>
        </w:rPr>
        <w:t>Brno: Pedagogická fakulta Masarykovy univerzit</w:t>
      </w:r>
      <w:r w:rsidRPr="00AA442C">
        <w:t>y: </w:t>
      </w:r>
      <w:r w:rsidRPr="00AA442C">
        <w:rPr>
          <w:rFonts w:ascii="Calibri" w:eastAsia="Calibri" w:hAnsi="Calibri" w:cs="Times New Roman"/>
        </w:rPr>
        <w:t>Centrum dopravního výzkumu: MS Press, 2006</w:t>
      </w:r>
    </w:p>
    <w:p w14:paraId="7837B467"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Ostravská dopravní školička 2009 = Kid’s road safety school of Ostrava 2009</w:t>
      </w:r>
      <w:r w:rsidRPr="00AA442C">
        <w:t xml:space="preserve">. </w:t>
      </w:r>
      <w:r w:rsidRPr="00AA442C">
        <w:rPr>
          <w:rFonts w:ascii="Calibri" w:eastAsia="Calibri" w:hAnsi="Calibri" w:cs="Times New Roman"/>
        </w:rPr>
        <w:t>metodika Jarmila Chlopková</w:t>
      </w:r>
      <w:r w:rsidRPr="00AA442C">
        <w:t xml:space="preserve">, </w:t>
      </w:r>
      <w:r w:rsidRPr="00AA442C">
        <w:rPr>
          <w:rFonts w:ascii="Calibri" w:eastAsia="Calibri" w:hAnsi="Calibri" w:cs="Times New Roman"/>
        </w:rPr>
        <w:t xml:space="preserve">Ostrava: Repronis pro společnost </w:t>
      </w:r>
      <w:r w:rsidRPr="00AA442C">
        <w:rPr>
          <w:rFonts w:ascii="Calibri" w:eastAsia="Calibri" w:hAnsi="Calibri" w:cs="Times New Roman"/>
        </w:rPr>
        <w:br/>
        <w:t>Libor Václavík – Libros, 2009</w:t>
      </w:r>
      <w:r w:rsidRPr="00AA442C">
        <w:t>.</w:t>
      </w:r>
    </w:p>
    <w:p w14:paraId="0C10D951"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Škola a zdraví 21: dopravní výchova v RVP pro 1. stupeň ZŠ</w:t>
      </w:r>
      <w:r w:rsidRPr="00AA442C">
        <w:t xml:space="preserve">. </w:t>
      </w:r>
      <w:r w:rsidRPr="00AA442C">
        <w:rPr>
          <w:rFonts w:ascii="Calibri" w:eastAsia="Calibri" w:hAnsi="Calibri" w:cs="Times New Roman"/>
        </w:rPr>
        <w:t>Mojmír Stojan et al.</w:t>
      </w:r>
      <w:r w:rsidRPr="00AA442C">
        <w:t xml:space="preserve"> </w:t>
      </w:r>
      <w:r w:rsidRPr="00AA442C">
        <w:rPr>
          <w:rFonts w:ascii="Calibri" w:eastAsia="Calibri" w:hAnsi="Calibri" w:cs="Times New Roman"/>
        </w:rPr>
        <w:t>Brno: MSD, 2008</w:t>
      </w:r>
    </w:p>
    <w:p w14:paraId="7D6DC2AD"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Šupito: bezpečně v silničním provozu: pěšky, na kole nebo na kolečkových bruslích:</w:t>
      </w:r>
      <w:r w:rsidRPr="00AA442C">
        <w:rPr>
          <w:rFonts w:ascii="Calibri" w:eastAsia="Calibri" w:hAnsi="Calibri" w:cs="Times New Roman"/>
        </w:rPr>
        <w:br/>
        <w:t>dopravní výchova</w:t>
      </w:r>
      <w:r w:rsidRPr="00AA442C">
        <w:t>.</w:t>
      </w:r>
      <w:r w:rsidRPr="00AA442C">
        <w:rPr>
          <w:rFonts w:ascii="Calibri" w:eastAsia="Calibri" w:hAnsi="Calibri" w:cs="Times New Roman"/>
        </w:rPr>
        <w:t xml:space="preserve"> Dean Lowis</w:t>
      </w:r>
      <w:r w:rsidRPr="00AA442C">
        <w:t xml:space="preserve">. </w:t>
      </w:r>
      <w:r w:rsidRPr="00AA442C">
        <w:rPr>
          <w:rFonts w:ascii="Calibri" w:eastAsia="Calibri" w:hAnsi="Calibri" w:cs="Times New Roman"/>
        </w:rPr>
        <w:t>Praha: Mutabene, 2009</w:t>
      </w:r>
    </w:p>
    <w:p w14:paraId="76D26746" w14:textId="77777777" w:rsidR="00EE0B7C" w:rsidRPr="00AA442C" w:rsidRDefault="00EE0B7C" w:rsidP="008D18A4">
      <w:pPr>
        <w:snapToGrid w:val="0"/>
        <w:spacing w:after="120"/>
        <w:jc w:val="both"/>
        <w:rPr>
          <w:rFonts w:ascii="Calibri" w:eastAsia="Calibri" w:hAnsi="Calibri" w:cs="Times New Roman"/>
        </w:rPr>
      </w:pPr>
      <w:r w:rsidRPr="00AA442C">
        <w:rPr>
          <w:rFonts w:ascii="Calibri" w:eastAsia="Calibri" w:hAnsi="Calibri" w:cs="Times New Roman"/>
        </w:rPr>
        <w:t>Teorie dopravní výchovy</w:t>
      </w:r>
      <w:r w:rsidRPr="00AA442C">
        <w:t xml:space="preserve">. </w:t>
      </w:r>
      <w:r w:rsidRPr="00AA442C">
        <w:rPr>
          <w:rFonts w:ascii="Calibri" w:eastAsia="Calibri" w:hAnsi="Calibri" w:cs="Times New Roman"/>
        </w:rPr>
        <w:t>Lucie Límová</w:t>
      </w:r>
      <w:r w:rsidRPr="00AA442C">
        <w:t xml:space="preserve">. </w:t>
      </w:r>
      <w:r w:rsidRPr="00AA442C">
        <w:rPr>
          <w:rFonts w:ascii="Calibri" w:eastAsia="Calibri" w:hAnsi="Calibri" w:cs="Times New Roman"/>
        </w:rPr>
        <w:t>Praha: Karolinum, 2006</w:t>
      </w:r>
    </w:p>
    <w:p w14:paraId="00D0CF29" w14:textId="77777777" w:rsidR="00E01C97" w:rsidRPr="00E67386" w:rsidRDefault="008C7276" w:rsidP="00E67386">
      <w:pPr>
        <w:pStyle w:val="Nadpis2"/>
      </w:pPr>
      <w:bookmarkStart w:id="51" w:name="_Toc176349087"/>
      <w:r w:rsidRPr="00E67386">
        <w:t>Poruchy příjmu potravy</w:t>
      </w:r>
      <w:bookmarkEnd w:id="51"/>
      <w:r w:rsidRPr="00E67386">
        <w:t xml:space="preserve"> </w:t>
      </w:r>
    </w:p>
    <w:p w14:paraId="65A80C91" w14:textId="77777777" w:rsidR="00E01C97" w:rsidRPr="00AA442C" w:rsidRDefault="00177D22" w:rsidP="00BA721B">
      <w:pPr>
        <w:spacing w:after="100" w:afterAutospacing="1"/>
        <w:jc w:val="both"/>
      </w:pPr>
      <w:r w:rsidRPr="00AA442C">
        <w:t>Mentální anorexie a bulimie představují ve svých projevech mezní polohy jídelního chování od život ohrožujícího omezování příjmu potravy až po přej</w:t>
      </w:r>
      <w:r w:rsidR="00E67386">
        <w:t>ídání spojené se zvracením nebo </w:t>
      </w:r>
      <w:r w:rsidRPr="00AA442C">
        <w:t>jinou nevhodnou kompenzací energetického příjmu. Pro obě poruchy je příznačný nadměrný strach z tloušťky, nespokojenost s tělem a nadměr</w:t>
      </w:r>
      <w:r w:rsidR="00E67386">
        <w:t>ná snaha o dosažení štíhlosti a </w:t>
      </w:r>
      <w:r w:rsidRPr="00AA442C">
        <w:t>její udržení. Další psychické a zdravotní problémy větši</w:t>
      </w:r>
      <w:r w:rsidR="00E67386">
        <w:t>nou souvisí s mírou podvýživy a </w:t>
      </w:r>
      <w:r w:rsidRPr="00AA442C">
        <w:t xml:space="preserve">s intenzitou užívaných „metod“ na zhubnutí. </w:t>
      </w:r>
    </w:p>
    <w:p w14:paraId="7AF70B1D" w14:textId="77777777" w:rsidR="00177D22" w:rsidRPr="00AA442C" w:rsidRDefault="00177D22" w:rsidP="00BA721B">
      <w:pPr>
        <w:pStyle w:val="Zkladntext"/>
        <w:spacing w:after="100" w:afterAutospacing="1" w:line="276" w:lineRule="auto"/>
        <w:rPr>
          <w:rFonts w:asciiTheme="minorHAnsi" w:hAnsiTheme="minorHAnsi" w:cstheme="minorHAnsi"/>
          <w:snapToGrid w:val="0"/>
        </w:rPr>
      </w:pPr>
      <w:r w:rsidRPr="00AA442C">
        <w:rPr>
          <w:rFonts w:asciiTheme="minorHAnsi" w:hAnsiTheme="minorHAnsi" w:cstheme="minorHAnsi"/>
        </w:rPr>
        <w:t>P</w:t>
      </w:r>
      <w:r w:rsidRPr="00AA442C">
        <w:rPr>
          <w:rFonts w:asciiTheme="minorHAnsi" w:hAnsiTheme="minorHAnsi" w:cstheme="minorHAnsi"/>
          <w:snapToGrid w:val="0"/>
        </w:rPr>
        <w:t>oruchy příjmu potravy se často rozvíjejí pomalu a nenápadně, ztracené v nevhodných jídelních návycích vrstevníků a rodiny. Mohou způsobovat řadu zdravotních komplikací, které souvisí především s váhovým úbytkem a nedostatečnou výživou nebo jsou důsledky zvracení, nadužívání projímadel nebo diuretik.</w:t>
      </w:r>
    </w:p>
    <w:p w14:paraId="7272472D" w14:textId="77777777" w:rsidR="0095640B" w:rsidRPr="00AA442C" w:rsidRDefault="002C1269" w:rsidP="00BA721B">
      <w:pPr>
        <w:spacing w:after="100" w:afterAutospacing="1"/>
        <w:jc w:val="both"/>
      </w:pPr>
      <w:r w:rsidRPr="00AA442C">
        <w:t>V rámci prevence jsou žáci vedeni k výchově k přiměřenosti a umírněnosti v postojích, důrazu na nebezpečí jednostranných nebo extrémních postoj</w:t>
      </w:r>
      <w:r w:rsidR="00E67386">
        <w:t>ů ve výživě, životním stylu, ve </w:t>
      </w:r>
      <w:r w:rsidRPr="00AA442C">
        <w:t xml:space="preserve">sportu. </w:t>
      </w:r>
    </w:p>
    <w:p w14:paraId="25217C11" w14:textId="38B0A273" w:rsidR="00F317A5" w:rsidRPr="00AA442C" w:rsidRDefault="00F317A5" w:rsidP="00BA721B">
      <w:pPr>
        <w:spacing w:after="100" w:afterAutospacing="1"/>
        <w:jc w:val="both"/>
      </w:pPr>
      <w:r w:rsidRPr="00AA442C">
        <w:t xml:space="preserve">Vhodná je včasná intervence u rizikových jedinců (rychle zhubnul, zvrací s jakoukoli </w:t>
      </w:r>
      <w:r w:rsidR="00020DDB" w:rsidRPr="00AA442C">
        <w:t>argumentací…</w:t>
      </w:r>
      <w:r w:rsidRPr="00AA442C">
        <w:t>), interaktivní programy, rozvoj všeobecnýc</w:t>
      </w:r>
      <w:r w:rsidR="00E67386">
        <w:t>h aktivit, zájmů. Zaměřit se na </w:t>
      </w:r>
      <w:r w:rsidRPr="00AA442C">
        <w:t>předcházení nevhodných redukčních diet a pros</w:t>
      </w:r>
      <w:r w:rsidR="001B678D">
        <w:t>tředků na zhubnutí (důraz ne na </w:t>
      </w:r>
      <w:r w:rsidRPr="00AA442C">
        <w:t xml:space="preserve">nebezpečnost, ale na neúčinnost). Je důležité předcházet šikaně pro vzhled, oblečení, tělesný výkon, to, co jí nebo pije. </w:t>
      </w:r>
    </w:p>
    <w:p w14:paraId="10A14F40" w14:textId="77777777" w:rsidR="00F317A5" w:rsidRPr="00AA442C" w:rsidRDefault="00F317A5" w:rsidP="00BA721B">
      <w:pPr>
        <w:spacing w:after="100" w:afterAutospacing="1"/>
        <w:jc w:val="both"/>
      </w:pPr>
      <w:r w:rsidRPr="00AA442C">
        <w:t xml:space="preserve">V případě podezření na nevhodné stravovací zvyklosti či rozvoj poruchy příjmu potravy pedagog zprostředkuje žákovi i zákonnému zástupci zpětnou vazbu, doporučí (případně zprostředkuje) kontakt s psychologem či lékařem. </w:t>
      </w:r>
    </w:p>
    <w:p w14:paraId="176A1123" w14:textId="77777777" w:rsidR="00F317A5" w:rsidRPr="00E67386" w:rsidRDefault="00F317A5" w:rsidP="00E67386">
      <w:pPr>
        <w:pStyle w:val="Nadpis3"/>
      </w:pPr>
      <w:bookmarkStart w:id="52" w:name="_Toc176349088"/>
      <w:r w:rsidRPr="00E67386">
        <w:t>Užitečné internetové zdroje k problematice poruch příjmu potravy</w:t>
      </w:r>
      <w:bookmarkEnd w:id="52"/>
    </w:p>
    <w:p w14:paraId="5B2018BF" w14:textId="77777777" w:rsidR="00F317A5" w:rsidRPr="00AA442C" w:rsidRDefault="00F317A5" w:rsidP="008D18A4">
      <w:pPr>
        <w:spacing w:after="120"/>
        <w:jc w:val="both"/>
      </w:pPr>
      <w:r w:rsidRPr="00AA442C">
        <w:t xml:space="preserve">Krch F.D.: Mentální anorexie. Portál 2010 </w:t>
      </w:r>
    </w:p>
    <w:p w14:paraId="79623797" w14:textId="34739254" w:rsidR="00F317A5" w:rsidRPr="00AA442C" w:rsidRDefault="00F317A5" w:rsidP="008D18A4">
      <w:pPr>
        <w:spacing w:after="120"/>
        <w:jc w:val="both"/>
      </w:pPr>
      <w:r w:rsidRPr="00AA442C">
        <w:t xml:space="preserve">Krch F.D.: Mentální </w:t>
      </w:r>
      <w:r w:rsidR="00020DDB" w:rsidRPr="00AA442C">
        <w:t>bulimie – jak</w:t>
      </w:r>
      <w:r w:rsidRPr="00AA442C">
        <w:t xml:space="preserve"> bojovat s přejídáním. Grada 2008</w:t>
      </w:r>
    </w:p>
    <w:p w14:paraId="47FBA4C0" w14:textId="77777777" w:rsidR="00F317A5" w:rsidRPr="00766ADD" w:rsidRDefault="00F317A5" w:rsidP="008D18A4">
      <w:pPr>
        <w:spacing w:after="120"/>
        <w:jc w:val="both"/>
      </w:pPr>
      <w:r w:rsidRPr="00766ADD">
        <w:t>Papežová H.a kol. Spektrum poruch příjmu potravy. Grada.</w:t>
      </w:r>
      <w:r w:rsidR="00F95A9C" w:rsidRPr="00766ADD">
        <w:t xml:space="preserve"> </w:t>
      </w:r>
      <w:r w:rsidRPr="00766ADD">
        <w:t>2010.</w:t>
      </w:r>
    </w:p>
    <w:p w14:paraId="1BEC2E32" w14:textId="77777777" w:rsidR="00F317A5" w:rsidRPr="00AA442C" w:rsidRDefault="00867AB4" w:rsidP="008D18A4">
      <w:pPr>
        <w:spacing w:after="120"/>
        <w:jc w:val="both"/>
        <w:rPr>
          <w:rFonts w:cstheme="minorHAnsi"/>
          <w:szCs w:val="24"/>
        </w:rPr>
      </w:pPr>
      <w:hyperlink r:id="rId78" w:history="1">
        <w:r w:rsidR="00F317A5" w:rsidRPr="00AA442C">
          <w:rPr>
            <w:rStyle w:val="Hypertextovodkaz"/>
            <w:rFonts w:cstheme="minorHAnsi"/>
            <w:szCs w:val="24"/>
          </w:rPr>
          <w:t>www.idealni.cz</w:t>
        </w:r>
      </w:hyperlink>
      <w:r w:rsidR="00F317A5" w:rsidRPr="00AA442C">
        <w:rPr>
          <w:rFonts w:cstheme="minorHAnsi"/>
          <w:szCs w:val="24"/>
        </w:rPr>
        <w:t xml:space="preserve"> </w:t>
      </w:r>
    </w:p>
    <w:p w14:paraId="4EB502D7" w14:textId="77777777" w:rsidR="00F317A5" w:rsidRPr="00AA442C" w:rsidRDefault="00F317A5" w:rsidP="008D18A4">
      <w:pPr>
        <w:spacing w:after="120"/>
        <w:jc w:val="both"/>
        <w:rPr>
          <w:rFonts w:cstheme="minorHAnsi"/>
          <w:szCs w:val="24"/>
        </w:rPr>
      </w:pPr>
      <w:r w:rsidRPr="00AA442C">
        <w:rPr>
          <w:rFonts w:cstheme="minorHAnsi"/>
          <w:szCs w:val="24"/>
        </w:rPr>
        <w:t xml:space="preserve"> </w:t>
      </w:r>
      <w:hyperlink r:id="rId79" w:history="1">
        <w:r w:rsidRPr="00AA442C">
          <w:rPr>
            <w:rStyle w:val="Hypertextovodkaz"/>
            <w:rFonts w:cstheme="minorHAnsi"/>
            <w:szCs w:val="24"/>
          </w:rPr>
          <w:t>www.doktorka.cz</w:t>
        </w:r>
      </w:hyperlink>
      <w:r w:rsidRPr="00AA442C">
        <w:rPr>
          <w:rFonts w:cstheme="minorHAnsi"/>
          <w:szCs w:val="24"/>
        </w:rPr>
        <w:t xml:space="preserve"> </w:t>
      </w:r>
    </w:p>
    <w:p w14:paraId="113AC14F" w14:textId="77777777" w:rsidR="00F317A5" w:rsidRPr="00AA442C" w:rsidRDefault="00867AB4" w:rsidP="008D18A4">
      <w:pPr>
        <w:spacing w:after="120"/>
        <w:jc w:val="both"/>
        <w:rPr>
          <w:rFonts w:cstheme="minorHAnsi"/>
          <w:szCs w:val="24"/>
        </w:rPr>
      </w:pPr>
      <w:hyperlink r:id="rId80" w:history="1">
        <w:r w:rsidR="00F317A5" w:rsidRPr="00AA442C">
          <w:rPr>
            <w:rStyle w:val="Hypertextovodkaz"/>
            <w:rFonts w:cstheme="minorHAnsi"/>
            <w:szCs w:val="24"/>
          </w:rPr>
          <w:t>www.anabell.cz</w:t>
        </w:r>
      </w:hyperlink>
    </w:p>
    <w:p w14:paraId="1616A6F4" w14:textId="77777777" w:rsidR="00F317A5" w:rsidRPr="00AA442C" w:rsidRDefault="00867AB4" w:rsidP="008D18A4">
      <w:pPr>
        <w:spacing w:after="120"/>
        <w:jc w:val="both"/>
        <w:rPr>
          <w:rFonts w:cstheme="minorHAnsi"/>
          <w:szCs w:val="24"/>
        </w:rPr>
      </w:pPr>
      <w:hyperlink r:id="rId81" w:history="1">
        <w:r w:rsidR="00F317A5" w:rsidRPr="00AA442C">
          <w:rPr>
            <w:rStyle w:val="Hypertextovodkaz"/>
            <w:rFonts w:cstheme="minorHAnsi"/>
            <w:szCs w:val="24"/>
          </w:rPr>
          <w:t>www.stop-ppp.estranky.cz</w:t>
        </w:r>
      </w:hyperlink>
      <w:r w:rsidR="00F317A5" w:rsidRPr="00AA442C">
        <w:rPr>
          <w:rFonts w:cstheme="minorHAnsi"/>
          <w:szCs w:val="24"/>
        </w:rPr>
        <w:t xml:space="preserve"> </w:t>
      </w:r>
    </w:p>
    <w:p w14:paraId="7E0F9B67" w14:textId="77777777" w:rsidR="00F317A5" w:rsidRPr="00E67386" w:rsidRDefault="00F317A5" w:rsidP="00E67386">
      <w:pPr>
        <w:pStyle w:val="Nadpis2"/>
      </w:pPr>
      <w:bookmarkStart w:id="53" w:name="_Toc176349089"/>
      <w:r w:rsidRPr="00E67386">
        <w:t>Syndrom týraného dítěte</w:t>
      </w:r>
      <w:r w:rsidR="00C8256D" w:rsidRPr="00E67386">
        <w:t xml:space="preserve"> – CAN</w:t>
      </w:r>
      <w:bookmarkEnd w:id="53"/>
    </w:p>
    <w:p w14:paraId="37C9CA89" w14:textId="2AAAB948" w:rsidR="00C8256D" w:rsidRPr="00AA442C" w:rsidRDefault="00C8256D" w:rsidP="00BA721B">
      <w:pPr>
        <w:spacing w:after="100" w:afterAutospacing="1"/>
        <w:jc w:val="both"/>
      </w:pPr>
      <w:r w:rsidRPr="00AA442C">
        <w:t xml:space="preserve">Syndrom týraného, zneužívaného a zanedbávaného dítěte představuje jakoukoli formu týrání, zneužívání a zanedbávání dětí, která je pro </w:t>
      </w:r>
      <w:r w:rsidR="00020DDB" w:rsidRPr="00AA442C">
        <w:t>naši</w:t>
      </w:r>
      <w:r w:rsidRPr="00AA442C">
        <w:t xml:space="preserve"> společnost nepřijatelná. </w:t>
      </w:r>
    </w:p>
    <w:p w14:paraId="536BB705" w14:textId="77777777" w:rsidR="00C8256D" w:rsidRPr="00AA442C" w:rsidRDefault="00C8256D" w:rsidP="00BA721B">
      <w:pPr>
        <w:spacing w:after="100" w:afterAutospacing="1"/>
        <w:jc w:val="both"/>
      </w:pPr>
      <w:r w:rsidRPr="00AA442C">
        <w:t xml:space="preserve">Dítě nejčastěji poškozují jeho rodiče a další členové rodiny, </w:t>
      </w:r>
      <w:r w:rsidR="00E67386">
        <w:t>pokud jsou k dítěti necitliví a </w:t>
      </w:r>
      <w:r w:rsidRPr="00AA442C">
        <w:t>bezohlední a pokud je podřizují nebo využívají k uspokojení vlastních potřeb. Takové chování můžeme chápat jako zneužití fyzické síly nebo psychické nadřazenosti a moci dospělého nad podřízeným a závislým dítětem.</w:t>
      </w:r>
    </w:p>
    <w:p w14:paraId="66591F12" w14:textId="77777777" w:rsidR="00CB7B1A" w:rsidRPr="00AA442C" w:rsidRDefault="00CB7B1A" w:rsidP="00BA721B">
      <w:pPr>
        <w:spacing w:after="100" w:afterAutospacing="1"/>
        <w:jc w:val="both"/>
      </w:pPr>
      <w:r w:rsidRPr="00AA442C">
        <w:rPr>
          <w:bCs/>
          <w:iCs/>
        </w:rPr>
        <w:t>Prvním, co musí učitel udělat, aby mohl týranému dítěti</w:t>
      </w:r>
      <w:r w:rsidR="00E67386">
        <w:rPr>
          <w:bCs/>
          <w:iCs/>
        </w:rPr>
        <w:t xml:space="preserve"> pomoci, je vůbec všimnout si a </w:t>
      </w:r>
      <w:r w:rsidRPr="00AA442C">
        <w:rPr>
          <w:bCs/>
          <w:iCs/>
        </w:rPr>
        <w:t>odhalit to, že dítě nese nějaké stopy týrání. Jde jednak o změny ch</w:t>
      </w:r>
      <w:r w:rsidR="00E67386">
        <w:rPr>
          <w:bCs/>
          <w:iCs/>
        </w:rPr>
        <w:t>ování žáka, jednak o </w:t>
      </w:r>
      <w:r w:rsidRPr="00AA442C">
        <w:rPr>
          <w:bCs/>
          <w:iCs/>
        </w:rPr>
        <w:t>fyzické známky vypovídající o násilném zacházení s dítětem.</w:t>
      </w:r>
    </w:p>
    <w:p w14:paraId="0409D0BB" w14:textId="77777777" w:rsidR="00C8256D" w:rsidRPr="00E67386" w:rsidRDefault="00C8256D" w:rsidP="00E67386">
      <w:pPr>
        <w:pStyle w:val="Nadpis4"/>
      </w:pPr>
      <w:r w:rsidRPr="00E67386">
        <w:t xml:space="preserve">Změny v chování </w:t>
      </w:r>
      <w:r w:rsidR="003513A9" w:rsidRPr="00E67386">
        <w:t>týraného dítěte</w:t>
      </w:r>
    </w:p>
    <w:p w14:paraId="07994B96" w14:textId="77777777" w:rsidR="00C8256D" w:rsidRPr="00AA442C" w:rsidRDefault="00C8256D" w:rsidP="006136C7">
      <w:pPr>
        <w:numPr>
          <w:ilvl w:val="0"/>
          <w:numId w:val="5"/>
        </w:numPr>
        <w:spacing w:after="100" w:afterAutospacing="1"/>
        <w:ind w:left="357" w:hanging="357"/>
        <w:jc w:val="both"/>
      </w:pPr>
      <w:r w:rsidRPr="00AA442C">
        <w:t>celkovou stísněnost a nezájem o dění kolem,</w:t>
      </w:r>
    </w:p>
    <w:p w14:paraId="1EF56F11" w14:textId="77777777" w:rsidR="00C8256D" w:rsidRPr="00AA442C" w:rsidRDefault="00C8256D" w:rsidP="006136C7">
      <w:pPr>
        <w:numPr>
          <w:ilvl w:val="0"/>
          <w:numId w:val="5"/>
        </w:numPr>
        <w:spacing w:after="100" w:afterAutospacing="1"/>
        <w:ind w:left="357" w:hanging="357"/>
        <w:jc w:val="both"/>
      </w:pPr>
      <w:r w:rsidRPr="00AA442C">
        <w:t>zvýšenou opatrnost v kontaktu s dospělými,</w:t>
      </w:r>
    </w:p>
    <w:p w14:paraId="48B2B425" w14:textId="77777777" w:rsidR="00C8256D" w:rsidRPr="00AA442C" w:rsidRDefault="00C8256D" w:rsidP="006136C7">
      <w:pPr>
        <w:numPr>
          <w:ilvl w:val="0"/>
          <w:numId w:val="5"/>
        </w:numPr>
        <w:spacing w:after="100" w:afterAutospacing="1"/>
        <w:ind w:left="357" w:hanging="357"/>
        <w:jc w:val="both"/>
      </w:pPr>
      <w:r w:rsidRPr="00AA442C">
        <w:t>úzkost a vyděšené reakce v přítomnosti konkrétních dospělých osob nebo v situaci, kdy je dítě s dospělým samo,</w:t>
      </w:r>
    </w:p>
    <w:p w14:paraId="0AB5C889" w14:textId="77777777" w:rsidR="00C8256D" w:rsidRPr="00AA442C" w:rsidRDefault="00C8256D" w:rsidP="006136C7">
      <w:pPr>
        <w:numPr>
          <w:ilvl w:val="0"/>
          <w:numId w:val="5"/>
        </w:numPr>
        <w:spacing w:after="100" w:afterAutospacing="1"/>
        <w:ind w:left="357" w:hanging="357"/>
        <w:jc w:val="both"/>
      </w:pPr>
      <w:r w:rsidRPr="00AA442C">
        <w:t>vyhýbání se školním a mimoškolním aktivitám,</w:t>
      </w:r>
    </w:p>
    <w:p w14:paraId="7ADAE21E" w14:textId="77777777" w:rsidR="00C8256D" w:rsidRPr="00AA442C" w:rsidRDefault="00C8256D" w:rsidP="006136C7">
      <w:pPr>
        <w:numPr>
          <w:ilvl w:val="0"/>
          <w:numId w:val="5"/>
        </w:numPr>
        <w:spacing w:after="100" w:afterAutospacing="1"/>
        <w:ind w:left="357" w:hanging="357"/>
        <w:jc w:val="both"/>
      </w:pPr>
      <w:r w:rsidRPr="00AA442C">
        <w:t>nápadně lhostejné postoje, výroky typu „mně je to jedno“,</w:t>
      </w:r>
    </w:p>
    <w:p w14:paraId="3A219B80" w14:textId="77777777" w:rsidR="00C8256D" w:rsidRPr="00AA442C" w:rsidRDefault="00C8256D" w:rsidP="006136C7">
      <w:pPr>
        <w:numPr>
          <w:ilvl w:val="0"/>
          <w:numId w:val="5"/>
        </w:numPr>
        <w:spacing w:after="100" w:afterAutospacing="1"/>
        <w:ind w:left="357" w:hanging="357"/>
        <w:jc w:val="both"/>
      </w:pPr>
      <w:r w:rsidRPr="00AA442C">
        <w:t>agresivní napadání a šikanování vrstevníků,</w:t>
      </w:r>
    </w:p>
    <w:p w14:paraId="3657480E" w14:textId="77777777" w:rsidR="00C8256D" w:rsidRPr="00AA442C" w:rsidRDefault="00C8256D" w:rsidP="006136C7">
      <w:pPr>
        <w:numPr>
          <w:ilvl w:val="0"/>
          <w:numId w:val="5"/>
        </w:numPr>
        <w:spacing w:after="100" w:afterAutospacing="1"/>
        <w:ind w:left="357" w:hanging="357"/>
        <w:jc w:val="both"/>
      </w:pPr>
      <w:r w:rsidRPr="009C3601">
        <w:t>zvýšen</w:t>
      </w:r>
      <w:r w:rsidR="004B0D6D" w:rsidRPr="009C3601">
        <w:t>á</w:t>
      </w:r>
      <w:r w:rsidRPr="004B0D6D">
        <w:t xml:space="preserve"> </w:t>
      </w:r>
      <w:r w:rsidRPr="00AA442C">
        <w:t>citová dráždivost a agresivní projevy na sebemenší podněty,</w:t>
      </w:r>
    </w:p>
    <w:p w14:paraId="4D7410A9" w14:textId="77777777" w:rsidR="00C8256D" w:rsidRPr="00AA442C" w:rsidRDefault="00C8256D" w:rsidP="006136C7">
      <w:pPr>
        <w:numPr>
          <w:ilvl w:val="0"/>
          <w:numId w:val="5"/>
        </w:numPr>
        <w:spacing w:after="100" w:afterAutospacing="1"/>
        <w:ind w:left="357" w:hanging="357"/>
        <w:jc w:val="both"/>
      </w:pPr>
      <w:r w:rsidRPr="00AA442C">
        <w:t>potíže se soustředěním a zhoršení prospěchu ve škole,</w:t>
      </w:r>
    </w:p>
    <w:p w14:paraId="78AFF97C" w14:textId="77777777" w:rsidR="00C8256D" w:rsidRPr="00AA442C" w:rsidRDefault="00C8256D" w:rsidP="006136C7">
      <w:pPr>
        <w:numPr>
          <w:ilvl w:val="0"/>
          <w:numId w:val="5"/>
        </w:numPr>
        <w:spacing w:after="100" w:afterAutospacing="1"/>
        <w:ind w:left="357" w:hanging="357"/>
        <w:jc w:val="both"/>
      </w:pPr>
      <w:r w:rsidRPr="00AA442C">
        <w:t>váhání s odchodem domů po vyučování,</w:t>
      </w:r>
    </w:p>
    <w:p w14:paraId="1202FEF0" w14:textId="77777777" w:rsidR="00C8256D" w:rsidRPr="00AA442C" w:rsidRDefault="00C8256D" w:rsidP="006136C7">
      <w:pPr>
        <w:numPr>
          <w:ilvl w:val="0"/>
          <w:numId w:val="5"/>
        </w:numPr>
        <w:spacing w:after="100" w:afterAutospacing="1"/>
        <w:ind w:left="357" w:hanging="357"/>
        <w:jc w:val="both"/>
      </w:pPr>
      <w:r w:rsidRPr="00AA442C">
        <w:t>neomluvené absence ve škole,</w:t>
      </w:r>
    </w:p>
    <w:p w14:paraId="17FAFE74" w14:textId="77777777" w:rsidR="00C8256D" w:rsidRPr="00AA442C" w:rsidRDefault="00C8256D" w:rsidP="006136C7">
      <w:pPr>
        <w:numPr>
          <w:ilvl w:val="0"/>
          <w:numId w:val="5"/>
        </w:numPr>
        <w:spacing w:after="100" w:afterAutospacing="1"/>
        <w:ind w:left="357" w:hanging="357"/>
        <w:jc w:val="both"/>
      </w:pPr>
      <w:r w:rsidRPr="00AA442C">
        <w:t>odmítání jídla nebo přejídání,</w:t>
      </w:r>
    </w:p>
    <w:p w14:paraId="130063A3" w14:textId="77777777" w:rsidR="00C8256D" w:rsidRPr="00AA442C" w:rsidRDefault="00C8256D" w:rsidP="006136C7">
      <w:pPr>
        <w:numPr>
          <w:ilvl w:val="0"/>
          <w:numId w:val="5"/>
        </w:numPr>
        <w:spacing w:after="100" w:afterAutospacing="1"/>
        <w:ind w:left="357" w:hanging="357"/>
        <w:jc w:val="both"/>
      </w:pPr>
      <w:r w:rsidRPr="00AA442C">
        <w:t>sebepoškozování,</w:t>
      </w:r>
    </w:p>
    <w:p w14:paraId="10FB203C" w14:textId="77777777" w:rsidR="00C8256D" w:rsidRPr="00AA442C" w:rsidRDefault="00C8256D" w:rsidP="006136C7">
      <w:pPr>
        <w:numPr>
          <w:ilvl w:val="0"/>
          <w:numId w:val="5"/>
        </w:numPr>
        <w:spacing w:after="100" w:afterAutospacing="1"/>
        <w:ind w:left="357" w:hanging="357"/>
        <w:jc w:val="both"/>
      </w:pPr>
      <w:r w:rsidRPr="00AA442C">
        <w:t xml:space="preserve">útěky z domova. </w:t>
      </w:r>
    </w:p>
    <w:p w14:paraId="0D10643C" w14:textId="77777777" w:rsidR="00C8256D" w:rsidRPr="00E67386" w:rsidRDefault="003513A9" w:rsidP="00E67386">
      <w:pPr>
        <w:pStyle w:val="Nadpis4"/>
      </w:pPr>
      <w:r w:rsidRPr="00E67386">
        <w:t>Známky týrání na těle dítěte</w:t>
      </w:r>
    </w:p>
    <w:p w14:paraId="48E1FB62" w14:textId="77777777" w:rsidR="00F95A9C" w:rsidRPr="00AA442C" w:rsidRDefault="00C8256D" w:rsidP="006136C7">
      <w:pPr>
        <w:pStyle w:val="Odstavecseseznamem"/>
        <w:numPr>
          <w:ilvl w:val="0"/>
          <w:numId w:val="6"/>
        </w:numPr>
        <w:spacing w:after="100" w:afterAutospacing="1"/>
        <w:ind w:left="357" w:hanging="357"/>
        <w:jc w:val="both"/>
      </w:pPr>
      <w:r w:rsidRPr="00AA442C">
        <w:rPr>
          <w:rFonts w:cs="Times New Roman"/>
        </w:rPr>
        <w:t>opakovaná zranění včetně zlomenin,</w:t>
      </w:r>
    </w:p>
    <w:p w14:paraId="2075B12D" w14:textId="77777777" w:rsidR="00C8256D" w:rsidRPr="00AA442C" w:rsidRDefault="00C8256D" w:rsidP="006136C7">
      <w:pPr>
        <w:pStyle w:val="Odstavecseseznamem"/>
        <w:numPr>
          <w:ilvl w:val="0"/>
          <w:numId w:val="6"/>
        </w:numPr>
        <w:spacing w:after="100" w:afterAutospacing="1"/>
        <w:ind w:left="357" w:hanging="357"/>
        <w:jc w:val="both"/>
      </w:pPr>
      <w:r w:rsidRPr="00AA442C">
        <w:rPr>
          <w:rFonts w:cs="Times New Roman"/>
        </w:rPr>
        <w:t>modřiny,</w:t>
      </w:r>
    </w:p>
    <w:p w14:paraId="5E1AC544" w14:textId="77777777" w:rsidR="00C8256D" w:rsidRPr="00AA442C" w:rsidRDefault="00C8256D" w:rsidP="006136C7">
      <w:pPr>
        <w:pStyle w:val="Odstavecseseznamem"/>
        <w:numPr>
          <w:ilvl w:val="0"/>
          <w:numId w:val="6"/>
        </w:numPr>
        <w:spacing w:after="100" w:afterAutospacing="1"/>
        <w:ind w:left="357" w:hanging="357"/>
        <w:jc w:val="both"/>
      </w:pPr>
      <w:r w:rsidRPr="00AA442C">
        <w:rPr>
          <w:rFonts w:cs="Times New Roman"/>
        </w:rPr>
        <w:t>řezné rány,</w:t>
      </w:r>
    </w:p>
    <w:p w14:paraId="440EAB34" w14:textId="77777777" w:rsidR="00C8256D" w:rsidRPr="00AA442C" w:rsidRDefault="00C8256D" w:rsidP="006136C7">
      <w:pPr>
        <w:pStyle w:val="Odstavecseseznamem"/>
        <w:numPr>
          <w:ilvl w:val="0"/>
          <w:numId w:val="6"/>
        </w:numPr>
        <w:spacing w:after="100" w:afterAutospacing="1"/>
        <w:ind w:left="357" w:hanging="357"/>
        <w:jc w:val="both"/>
      </w:pPr>
      <w:r w:rsidRPr="00AA442C">
        <w:rPr>
          <w:rFonts w:cs="Times New Roman"/>
        </w:rPr>
        <w:t xml:space="preserve">otoky částí těla, například rtů, tváří, zápěstí, </w:t>
      </w:r>
    </w:p>
    <w:p w14:paraId="01CABA25" w14:textId="77777777" w:rsidR="00C8256D" w:rsidRPr="00AA442C" w:rsidRDefault="00C8256D" w:rsidP="006136C7">
      <w:pPr>
        <w:pStyle w:val="Odstavecseseznamem"/>
        <w:numPr>
          <w:ilvl w:val="0"/>
          <w:numId w:val="6"/>
        </w:numPr>
        <w:spacing w:after="100" w:afterAutospacing="1"/>
        <w:ind w:left="357" w:hanging="357"/>
        <w:jc w:val="both"/>
      </w:pPr>
      <w:r w:rsidRPr="00AA442C">
        <w:rPr>
          <w:rFonts w:cs="Times New Roman"/>
        </w:rPr>
        <w:t>stopy po svazování,</w:t>
      </w:r>
    </w:p>
    <w:p w14:paraId="5953BF28" w14:textId="77777777" w:rsidR="00C8256D" w:rsidRPr="00AA442C" w:rsidRDefault="00C8256D" w:rsidP="006136C7">
      <w:pPr>
        <w:pStyle w:val="Odstavecseseznamem"/>
        <w:numPr>
          <w:ilvl w:val="0"/>
          <w:numId w:val="6"/>
        </w:numPr>
        <w:spacing w:after="100" w:afterAutospacing="1"/>
        <w:ind w:left="357" w:hanging="357"/>
        <w:jc w:val="both"/>
      </w:pPr>
      <w:r w:rsidRPr="00AA442C">
        <w:rPr>
          <w:rFonts w:cs="Times New Roman"/>
        </w:rPr>
        <w:t xml:space="preserve">otisky různých předmětů na těle, </w:t>
      </w:r>
    </w:p>
    <w:p w14:paraId="7CD957B1" w14:textId="77777777" w:rsidR="00C8256D" w:rsidRPr="00AA442C" w:rsidRDefault="00C8256D" w:rsidP="006136C7">
      <w:pPr>
        <w:pStyle w:val="Odstavecseseznamem"/>
        <w:numPr>
          <w:ilvl w:val="0"/>
          <w:numId w:val="6"/>
        </w:numPr>
        <w:spacing w:after="100" w:afterAutospacing="1"/>
        <w:ind w:left="357" w:hanging="357"/>
        <w:jc w:val="both"/>
      </w:pPr>
      <w:r w:rsidRPr="00AA442C">
        <w:rPr>
          <w:rFonts w:cs="Times New Roman"/>
        </w:rPr>
        <w:t xml:space="preserve">natrhnutí ucha, </w:t>
      </w:r>
    </w:p>
    <w:p w14:paraId="3906234D" w14:textId="77777777" w:rsidR="00C8256D" w:rsidRPr="00AA442C" w:rsidRDefault="00C8256D" w:rsidP="006136C7">
      <w:pPr>
        <w:pStyle w:val="Odstavecseseznamem"/>
        <w:numPr>
          <w:ilvl w:val="0"/>
          <w:numId w:val="6"/>
        </w:numPr>
        <w:spacing w:after="100" w:afterAutospacing="1"/>
        <w:ind w:left="357" w:hanging="357"/>
        <w:jc w:val="both"/>
      </w:pPr>
      <w:r w:rsidRPr="00AA442C">
        <w:rPr>
          <w:rFonts w:cs="Times New Roman"/>
        </w:rPr>
        <w:t>otisky dlaně a prstů,</w:t>
      </w:r>
    </w:p>
    <w:p w14:paraId="3B852082" w14:textId="77777777" w:rsidR="00C8256D" w:rsidRPr="00AA442C" w:rsidRDefault="00C8256D" w:rsidP="006136C7">
      <w:pPr>
        <w:pStyle w:val="Odstavecseseznamem"/>
        <w:numPr>
          <w:ilvl w:val="0"/>
          <w:numId w:val="6"/>
        </w:numPr>
        <w:spacing w:after="100" w:afterAutospacing="1"/>
        <w:ind w:left="357" w:hanging="357"/>
        <w:jc w:val="both"/>
      </w:pPr>
      <w:r w:rsidRPr="00AA442C">
        <w:rPr>
          <w:rFonts w:cs="Times New Roman"/>
        </w:rPr>
        <w:t>stopy po opaření nebo popálení cigaretou.</w:t>
      </w:r>
    </w:p>
    <w:p w14:paraId="7D3CE567" w14:textId="77777777" w:rsidR="003513A9" w:rsidRPr="00E67386" w:rsidRDefault="003513A9" w:rsidP="00E67386">
      <w:pPr>
        <w:pStyle w:val="Nadpis4"/>
      </w:pPr>
      <w:r w:rsidRPr="00E67386">
        <w:t xml:space="preserve">Známky zanedbávání dítěte </w:t>
      </w:r>
    </w:p>
    <w:p w14:paraId="243999E1" w14:textId="77777777" w:rsidR="00CB7B1A" w:rsidRPr="00AA442C" w:rsidRDefault="003513A9" w:rsidP="00E67386">
      <w:pPr>
        <w:spacing w:after="120"/>
        <w:ind w:left="357" w:hanging="357"/>
        <w:jc w:val="both"/>
      </w:pPr>
      <w:r w:rsidRPr="00AA442C">
        <w:t>• trvalý hlad,</w:t>
      </w:r>
    </w:p>
    <w:p w14:paraId="50D11126" w14:textId="77777777" w:rsidR="00CB7B1A" w:rsidRPr="00AA442C" w:rsidRDefault="003513A9" w:rsidP="00E67386">
      <w:pPr>
        <w:spacing w:after="120"/>
        <w:ind w:left="357" w:hanging="357"/>
        <w:jc w:val="both"/>
      </w:pPr>
      <w:r w:rsidRPr="00AA442C">
        <w:t>• podvýživa,</w:t>
      </w:r>
    </w:p>
    <w:p w14:paraId="7F8BB26C" w14:textId="77777777" w:rsidR="00CB7B1A" w:rsidRPr="00AA442C" w:rsidRDefault="003513A9" w:rsidP="00E67386">
      <w:pPr>
        <w:spacing w:after="120"/>
        <w:ind w:left="357" w:hanging="357"/>
        <w:jc w:val="both"/>
      </w:pPr>
      <w:r w:rsidRPr="00AA442C">
        <w:t>• chudá slovní zásoba,</w:t>
      </w:r>
    </w:p>
    <w:p w14:paraId="2D48CE59" w14:textId="77777777" w:rsidR="00CB7B1A" w:rsidRPr="00AA442C" w:rsidRDefault="003513A9" w:rsidP="00E67386">
      <w:pPr>
        <w:spacing w:after="120"/>
        <w:ind w:left="357" w:hanging="357"/>
        <w:jc w:val="both"/>
      </w:pPr>
      <w:r w:rsidRPr="00AA442C">
        <w:t>• špatná hygiena,</w:t>
      </w:r>
    </w:p>
    <w:p w14:paraId="5D210293" w14:textId="77777777" w:rsidR="00CB7B1A" w:rsidRPr="00AA442C" w:rsidRDefault="003513A9" w:rsidP="00E67386">
      <w:pPr>
        <w:spacing w:after="120"/>
        <w:jc w:val="both"/>
      </w:pPr>
      <w:r w:rsidRPr="00AA442C">
        <w:t>• zkažené zuby a časté záněty dásní,</w:t>
      </w:r>
    </w:p>
    <w:p w14:paraId="566C9DDD" w14:textId="77777777" w:rsidR="00CB7B1A" w:rsidRPr="00AA442C" w:rsidRDefault="003513A9" w:rsidP="00E67386">
      <w:pPr>
        <w:spacing w:after="120"/>
        <w:jc w:val="both"/>
      </w:pPr>
      <w:r w:rsidRPr="00AA442C">
        <w:t>• dítě není očkované proti nemocím,</w:t>
      </w:r>
    </w:p>
    <w:p w14:paraId="1FF106AC" w14:textId="77777777" w:rsidR="00CB7B1A" w:rsidRPr="00AA442C" w:rsidRDefault="003513A9" w:rsidP="00E67386">
      <w:pPr>
        <w:spacing w:after="120"/>
        <w:jc w:val="both"/>
      </w:pPr>
      <w:r w:rsidRPr="00AA442C">
        <w:t>• nevhodné oblečení vzhledem k počasí,</w:t>
      </w:r>
    </w:p>
    <w:p w14:paraId="7C99B0B9" w14:textId="77777777" w:rsidR="00CB7B1A" w:rsidRPr="00AA442C" w:rsidRDefault="003513A9" w:rsidP="00E67386">
      <w:pPr>
        <w:spacing w:after="120"/>
        <w:jc w:val="both"/>
      </w:pPr>
      <w:r w:rsidRPr="00AA442C">
        <w:t>• nedostatek dohledu – dítě je večer doma samo, venku pobývá dlouho do tmy a bez dozoru apod.,</w:t>
      </w:r>
    </w:p>
    <w:p w14:paraId="2F1DAAE9" w14:textId="77777777" w:rsidR="00CB7B1A" w:rsidRPr="00AA442C" w:rsidRDefault="003513A9" w:rsidP="00E67386">
      <w:pPr>
        <w:spacing w:after="120"/>
        <w:jc w:val="both"/>
      </w:pPr>
      <w:r w:rsidRPr="00AA442C">
        <w:t>• vyčerpanost, přepracovanost,</w:t>
      </w:r>
    </w:p>
    <w:p w14:paraId="2032704F" w14:textId="77777777" w:rsidR="00CB7B1A" w:rsidRPr="00AA442C" w:rsidRDefault="003513A9" w:rsidP="00E67386">
      <w:pPr>
        <w:spacing w:after="120"/>
        <w:jc w:val="both"/>
      </w:pPr>
      <w:r w:rsidRPr="00AA442C">
        <w:t>• s dítětem se nikdo neučí, nezajímá se o jeho školní povinnosti,</w:t>
      </w:r>
    </w:p>
    <w:p w14:paraId="4A0B3B00" w14:textId="77777777" w:rsidR="00E67386" w:rsidRPr="00E67386" w:rsidRDefault="003513A9" w:rsidP="00E67386">
      <w:pPr>
        <w:spacing w:after="120"/>
        <w:jc w:val="both"/>
        <w:rPr>
          <w:rStyle w:val="Nadpis4Char"/>
          <w:rFonts w:asciiTheme="minorHAnsi" w:eastAsiaTheme="minorHAnsi" w:hAnsiTheme="minorHAnsi" w:cstheme="minorBidi"/>
          <w:b w:val="0"/>
          <w:bCs w:val="0"/>
          <w:i w:val="0"/>
          <w:iCs w:val="0"/>
          <w:color w:val="auto"/>
        </w:rPr>
      </w:pPr>
      <w:r w:rsidRPr="00AA442C">
        <w:t>• vyhození z domova.</w:t>
      </w:r>
    </w:p>
    <w:p w14:paraId="2BE34099" w14:textId="77777777" w:rsidR="00CB7B1A" w:rsidRPr="00E67386" w:rsidRDefault="003513A9" w:rsidP="00E67386">
      <w:pPr>
        <w:pStyle w:val="Nadpis4"/>
      </w:pPr>
      <w:r w:rsidRPr="00E67386">
        <w:t>Projevy zanedbávaného dítěte</w:t>
      </w:r>
    </w:p>
    <w:p w14:paraId="48320001" w14:textId="77777777" w:rsidR="00CB7B1A" w:rsidRPr="00AA442C" w:rsidRDefault="003513A9" w:rsidP="00E67386">
      <w:pPr>
        <w:spacing w:after="120"/>
        <w:jc w:val="both"/>
      </w:pPr>
      <w:r w:rsidRPr="00AA442C">
        <w:t>• chudé nebo velmi špatné vztahy s rodiči,</w:t>
      </w:r>
    </w:p>
    <w:p w14:paraId="4136F8B6" w14:textId="77777777" w:rsidR="00CB7B1A" w:rsidRPr="00AA442C" w:rsidRDefault="003513A9" w:rsidP="00E67386">
      <w:pPr>
        <w:spacing w:after="120"/>
        <w:jc w:val="both"/>
      </w:pPr>
      <w:r w:rsidRPr="00AA442C">
        <w:t xml:space="preserve">• touží po citu a pozornosti jakéhokoliv </w:t>
      </w:r>
      <w:r w:rsidR="004B0D6D">
        <w:t xml:space="preserve">dospělého (nedělá rozdíly mezi </w:t>
      </w:r>
      <w:r w:rsidRPr="00AA442C">
        <w:t>blízkými a cizími lidmi, vrhá se k cizím dospělým, odešlo by s nimi),</w:t>
      </w:r>
    </w:p>
    <w:p w14:paraId="74F0297E" w14:textId="77777777" w:rsidR="00CB7B1A" w:rsidRPr="00AA442C" w:rsidRDefault="003513A9" w:rsidP="00E67386">
      <w:pPr>
        <w:spacing w:after="120"/>
        <w:jc w:val="both"/>
      </w:pPr>
      <w:r w:rsidRPr="00AA442C">
        <w:t>• je neobvykle unavené až apatické, někdy naopak nezvládnutelné,</w:t>
      </w:r>
    </w:p>
    <w:p w14:paraId="3C74BCA3" w14:textId="77777777" w:rsidR="00CB7B1A" w:rsidRPr="00AA442C" w:rsidRDefault="003513A9" w:rsidP="00E67386">
      <w:pPr>
        <w:spacing w:after="120"/>
        <w:jc w:val="both"/>
      </w:pPr>
      <w:r w:rsidRPr="00AA442C">
        <w:t>• všechno jí hltavě a hladově,</w:t>
      </w:r>
    </w:p>
    <w:p w14:paraId="65758869" w14:textId="77777777" w:rsidR="00CB7B1A" w:rsidRPr="00AA442C" w:rsidRDefault="003513A9" w:rsidP="00E67386">
      <w:pPr>
        <w:spacing w:after="120"/>
        <w:jc w:val="both"/>
      </w:pPr>
      <w:r w:rsidRPr="00AA442C">
        <w:t>• chodí za školu nebo do ní chodí pozdě,</w:t>
      </w:r>
    </w:p>
    <w:p w14:paraId="68FF241F" w14:textId="77777777" w:rsidR="00CB7B1A" w:rsidRPr="00AA442C" w:rsidRDefault="003513A9" w:rsidP="00E67386">
      <w:pPr>
        <w:spacing w:after="120"/>
        <w:jc w:val="both"/>
      </w:pPr>
      <w:r w:rsidRPr="00AA442C">
        <w:t>• má potíže s učením,</w:t>
      </w:r>
    </w:p>
    <w:p w14:paraId="1F199C65" w14:textId="77777777" w:rsidR="00CB7B1A" w:rsidRPr="00AA442C" w:rsidRDefault="003513A9" w:rsidP="00E67386">
      <w:pPr>
        <w:spacing w:after="120"/>
        <w:jc w:val="both"/>
      </w:pPr>
      <w:r w:rsidRPr="00AA442C">
        <w:t>• zdráhá se odcházet domů,</w:t>
      </w:r>
    </w:p>
    <w:p w14:paraId="34918E15" w14:textId="77777777" w:rsidR="00CB7B1A" w:rsidRPr="00AA442C" w:rsidRDefault="003513A9" w:rsidP="00E67386">
      <w:pPr>
        <w:spacing w:after="120"/>
        <w:jc w:val="both"/>
      </w:pPr>
      <w:r w:rsidRPr="00AA442C">
        <w:t>• houpá se, cucá věci nebo prsty, kýve hlavou,</w:t>
      </w:r>
    </w:p>
    <w:p w14:paraId="4F0488BB" w14:textId="77777777" w:rsidR="00CB7B1A" w:rsidRPr="00AA442C" w:rsidRDefault="003513A9" w:rsidP="00E67386">
      <w:pPr>
        <w:spacing w:after="120"/>
        <w:jc w:val="both"/>
      </w:pPr>
      <w:r w:rsidRPr="00AA442C">
        <w:t>• žebrá o jídlo, peníze nebo jiné věci.</w:t>
      </w:r>
    </w:p>
    <w:p w14:paraId="7BFE443F" w14:textId="77777777" w:rsidR="00357F78" w:rsidRPr="00AA442C" w:rsidRDefault="00357F78" w:rsidP="009E7E03">
      <w:pPr>
        <w:pStyle w:val="Nadpis3"/>
      </w:pPr>
      <w:bookmarkStart w:id="54" w:name="_Toc176349090"/>
      <w:r w:rsidRPr="00AA442C">
        <w:t>Postup a prevence v oblasti CAN</w:t>
      </w:r>
      <w:bookmarkEnd w:id="54"/>
      <w:r w:rsidR="00CB7B1A" w:rsidRPr="00AA442C">
        <w:tab/>
      </w:r>
    </w:p>
    <w:p w14:paraId="648D2EAE" w14:textId="77777777" w:rsidR="00CB7B1A" w:rsidRPr="00AA442C" w:rsidRDefault="00CB7B1A" w:rsidP="00BA721B">
      <w:pPr>
        <w:spacing w:after="100" w:afterAutospacing="1"/>
        <w:jc w:val="both"/>
        <w:rPr>
          <w:bCs/>
          <w:iCs/>
        </w:rPr>
      </w:pPr>
      <w:r w:rsidRPr="00AA442C">
        <w:rPr>
          <w:bCs/>
          <w:iCs/>
        </w:rPr>
        <w:t>Když učitel po zpozorování neklamných známek vzbuzujících podezření na syndrom týraného dítěte dojde k závěru, že dítěti je potřeba pomoci, měl by se vždy nejdříve pokusit navázat s žákem osobní kontakt. Nejlepší je, když se ho někde v soukromí dotáže na to, proč má například na těle modřiny nebo třeba proč v posledním době odchází ze školy jako poslední, zatímco dříve byl naopak mezi prvními, kdo pospíchali domů.</w:t>
      </w:r>
    </w:p>
    <w:p w14:paraId="1744A48D" w14:textId="77777777" w:rsidR="00CB7B1A" w:rsidRPr="00AA442C" w:rsidRDefault="00CB7B1A" w:rsidP="00BA721B">
      <w:pPr>
        <w:spacing w:after="100" w:afterAutospacing="1"/>
        <w:jc w:val="both"/>
        <w:rPr>
          <w:bCs/>
          <w:iCs/>
        </w:rPr>
      </w:pPr>
      <w:r w:rsidRPr="00AA442C">
        <w:rPr>
          <w:bCs/>
          <w:iCs/>
        </w:rPr>
        <w:t>Takovýto rozhovor povede většinou třídní učitel, případně jiný učitel, který má z nějakých důvodů s dětmi méně formální vztahy.</w:t>
      </w:r>
    </w:p>
    <w:p w14:paraId="3F6978CF" w14:textId="77777777" w:rsidR="00CB7B1A" w:rsidRPr="00AA442C" w:rsidRDefault="00CB7B1A" w:rsidP="00BA721B">
      <w:pPr>
        <w:spacing w:after="100" w:afterAutospacing="1"/>
        <w:jc w:val="both"/>
        <w:rPr>
          <w:bCs/>
          <w:iCs/>
        </w:rPr>
      </w:pPr>
      <w:r w:rsidRPr="00AA442C">
        <w:rPr>
          <w:bCs/>
          <w:iCs/>
        </w:rPr>
        <w:t>Nechce-li se žák se svým problémem svěřit, doporučí, aby se obrátil na Linku bezpečí. Dítě si může o svém problému po telefonu popovídat anonymně a záleží jen na něm, zda se během rozhovoru stane důvěřivějším a sdělí na sebe kontakt</w:t>
      </w:r>
      <w:r w:rsidR="00661826">
        <w:rPr>
          <w:bCs/>
          <w:iCs/>
        </w:rPr>
        <w:t>. A pokud se ani odborníkovi na </w:t>
      </w:r>
      <w:r w:rsidRPr="00AA442C">
        <w:rPr>
          <w:bCs/>
          <w:iCs/>
        </w:rPr>
        <w:t xml:space="preserve">pomyslném druhém konci telefonního drátu nepodaří dítě přimět k identifikaci, snaží se ho ještě přesvědčit, aby se obrátilo na kohokoliv, komu důvěřuje. </w:t>
      </w:r>
    </w:p>
    <w:p w14:paraId="4C4C70E5" w14:textId="77777777" w:rsidR="00CB7B1A" w:rsidRPr="00AA442C" w:rsidRDefault="00CB7B1A" w:rsidP="00BA721B">
      <w:pPr>
        <w:spacing w:after="100" w:afterAutospacing="1"/>
        <w:jc w:val="both"/>
        <w:rPr>
          <w:bCs/>
          <w:iCs/>
        </w:rPr>
      </w:pPr>
      <w:r w:rsidRPr="00AA442C">
        <w:rPr>
          <w:bCs/>
          <w:iCs/>
        </w:rPr>
        <w:t>Učitel by se proto měl také obrátit na jeho spolužáky nebo sou</w:t>
      </w:r>
      <w:r w:rsidR="00661826">
        <w:rPr>
          <w:bCs/>
          <w:iCs/>
        </w:rPr>
        <w:t>rozence a zeptat se jich, zda o </w:t>
      </w:r>
      <w:r w:rsidRPr="00AA442C">
        <w:rPr>
          <w:bCs/>
          <w:iCs/>
        </w:rPr>
        <w:t>příčině jeho problémů nevědí něco bližšího.</w:t>
      </w:r>
    </w:p>
    <w:p w14:paraId="2B93D6E9" w14:textId="77777777" w:rsidR="00CF67E2" w:rsidRPr="00AA442C" w:rsidRDefault="00CB7B1A" w:rsidP="00BA721B">
      <w:pPr>
        <w:spacing w:after="100" w:afterAutospacing="1"/>
        <w:jc w:val="both"/>
        <w:rPr>
          <w:bCs/>
          <w:iCs/>
        </w:rPr>
      </w:pPr>
      <w:r w:rsidRPr="00AA442C">
        <w:rPr>
          <w:bCs/>
          <w:iCs/>
        </w:rPr>
        <w:t>Vystoupení týraného dítěte z anonymity je to nejtěžší, co po něm můžeme chtít. Nepochybně to souvisí s faktem, že má totiž mluvit o tom, jak mu ubližují jeho nejbližší.</w:t>
      </w:r>
      <w:r w:rsidR="00CF67E2" w:rsidRPr="00AA442C">
        <w:rPr>
          <w:bCs/>
          <w:iCs/>
        </w:rPr>
        <w:t xml:space="preserve"> </w:t>
      </w:r>
    </w:p>
    <w:p w14:paraId="61A87AB0" w14:textId="77777777" w:rsidR="00CF67E2" w:rsidRPr="00AA442C" w:rsidRDefault="00CF67E2" w:rsidP="00BA721B">
      <w:pPr>
        <w:spacing w:after="100" w:afterAutospacing="1"/>
        <w:jc w:val="both"/>
        <w:rPr>
          <w:bCs/>
          <w:iCs/>
        </w:rPr>
      </w:pPr>
      <w:r w:rsidRPr="00AA442C">
        <w:rPr>
          <w:bCs/>
          <w:iCs/>
        </w:rPr>
        <w:t xml:space="preserve">Při </w:t>
      </w:r>
      <w:r w:rsidR="004B0D6D" w:rsidRPr="009C3601">
        <w:rPr>
          <w:bCs/>
          <w:iCs/>
        </w:rPr>
        <w:t xml:space="preserve">pohovoru </w:t>
      </w:r>
      <w:r w:rsidR="009C3601" w:rsidRPr="009C3601">
        <w:rPr>
          <w:bCs/>
          <w:iCs/>
        </w:rPr>
        <w:t>se zákonnými zástupci</w:t>
      </w:r>
      <w:r w:rsidR="004B0D6D" w:rsidRPr="009C3601">
        <w:rPr>
          <w:bCs/>
          <w:iCs/>
        </w:rPr>
        <w:t xml:space="preserve"> by měl učitel</w:t>
      </w:r>
      <w:r w:rsidRPr="00AA442C">
        <w:rPr>
          <w:bCs/>
          <w:iCs/>
        </w:rPr>
        <w:t xml:space="preserve"> požadovat okomentování toho, jak si vysvětluje problémy, které byly učiteli u dítěte vypozorované. Může tak dojít k odhalení, že skutečnou příčinou žákova neobvyklého chování je něco jiného než domácí týrání, případně může být zájem školy o osud žáka pro zákonného zástupce dostatečnou výstrahou k tomu, aby si uvědomil, že další ubližování dítěti bude mít pro něj vážné následky. Pedagog může z chování rodiče nepřímo poznat, zda v rodině k týrání nedochází. </w:t>
      </w:r>
    </w:p>
    <w:p w14:paraId="1777AE2C" w14:textId="77777777" w:rsidR="0033229C" w:rsidRPr="00AA442C" w:rsidRDefault="00CF67E2" w:rsidP="00BA721B">
      <w:pPr>
        <w:spacing w:after="100" w:afterAutospacing="1"/>
        <w:jc w:val="both"/>
        <w:rPr>
          <w:bCs/>
          <w:iCs/>
        </w:rPr>
      </w:pPr>
      <w:r w:rsidRPr="00AA442C">
        <w:rPr>
          <w:bCs/>
          <w:iCs/>
        </w:rPr>
        <w:t>Pokud učitel od rodičů nic nezjistí, a dítě se chová i nadále nezvykle, jde o další důvod k zapojení odborníka.</w:t>
      </w:r>
    </w:p>
    <w:p w14:paraId="6561879A" w14:textId="77777777" w:rsidR="00CB7B1A" w:rsidRPr="00AA442C" w:rsidRDefault="0033229C" w:rsidP="00BA721B">
      <w:pPr>
        <w:spacing w:after="100" w:afterAutospacing="1"/>
        <w:jc w:val="both"/>
        <w:rPr>
          <w:bCs/>
          <w:iCs/>
        </w:rPr>
      </w:pPr>
      <w:r w:rsidRPr="00AA442C">
        <w:rPr>
          <w:bCs/>
          <w:iCs/>
        </w:rPr>
        <w:t>V případě, že má učitel podezření na týrání žáka, situace se nezlepšuje a komunikace s rodiči je neefektivní, je nezbytné kontaktovat především OSPOD.</w:t>
      </w:r>
    </w:p>
    <w:p w14:paraId="699C12EF" w14:textId="77777777" w:rsidR="00C8256D" w:rsidRPr="00AA442C" w:rsidRDefault="00CB7B1A" w:rsidP="00BA721B">
      <w:pPr>
        <w:spacing w:after="100" w:afterAutospacing="1"/>
        <w:jc w:val="both"/>
        <w:rPr>
          <w:bCs/>
          <w:iCs/>
        </w:rPr>
      </w:pPr>
      <w:r w:rsidRPr="00AA442C">
        <w:rPr>
          <w:bCs/>
          <w:iCs/>
        </w:rPr>
        <w:t>U každého podezření o výskytu daného jevu musí být vždy informován</w:t>
      </w:r>
      <w:r w:rsidR="00CF67E2" w:rsidRPr="00AA442C">
        <w:rPr>
          <w:bCs/>
          <w:iCs/>
        </w:rPr>
        <w:t>a</w:t>
      </w:r>
      <w:r w:rsidRPr="00AA442C">
        <w:rPr>
          <w:bCs/>
          <w:iCs/>
        </w:rPr>
        <w:t xml:space="preserve"> ředitelka školy</w:t>
      </w:r>
      <w:r w:rsidR="00661826">
        <w:rPr>
          <w:bCs/>
          <w:iCs/>
        </w:rPr>
        <w:t xml:space="preserve"> </w:t>
      </w:r>
      <w:r w:rsidR="00661826" w:rsidRPr="00661826">
        <w:t>a</w:t>
      </w:r>
      <w:r w:rsidR="00661826">
        <w:t> </w:t>
      </w:r>
      <w:r w:rsidR="0033229C" w:rsidRPr="00661826">
        <w:t>školní</w:t>
      </w:r>
      <w:r w:rsidR="0033229C" w:rsidRPr="00AA442C">
        <w:rPr>
          <w:bCs/>
          <w:iCs/>
        </w:rPr>
        <w:t xml:space="preserve"> metodička prevence</w:t>
      </w:r>
      <w:r w:rsidRPr="00AA442C">
        <w:rPr>
          <w:bCs/>
          <w:iCs/>
        </w:rPr>
        <w:t>.</w:t>
      </w:r>
    </w:p>
    <w:p w14:paraId="238F3B8F" w14:textId="77777777" w:rsidR="001D180A" w:rsidRPr="00AA442C" w:rsidRDefault="001D180A" w:rsidP="00BA721B">
      <w:pPr>
        <w:spacing w:after="100" w:afterAutospacing="1"/>
        <w:jc w:val="both"/>
        <w:rPr>
          <w:bCs/>
          <w:iCs/>
        </w:rPr>
      </w:pPr>
      <w:r w:rsidRPr="00AA442C">
        <w:rPr>
          <w:bCs/>
          <w:iCs/>
        </w:rPr>
        <w:t>Pokud má škola jistotu, že byl spáchán trestný čin, má ze zákona povinnost obrátit se na orgány činné v trestním řízení, pokud má podezření, zák</w:t>
      </w:r>
      <w:r w:rsidR="00661826">
        <w:rPr>
          <w:bCs/>
          <w:iCs/>
        </w:rPr>
        <w:t>on určuje školskému zařízení za </w:t>
      </w:r>
      <w:r w:rsidRPr="00AA442C">
        <w:rPr>
          <w:bCs/>
          <w:iCs/>
        </w:rPr>
        <w:t>povinnost nahlásit tuto skutečnost obecnímu úřadu,</w:t>
      </w:r>
      <w:r w:rsidR="00661826">
        <w:rPr>
          <w:bCs/>
          <w:iCs/>
        </w:rPr>
        <w:t xml:space="preserve"> tedy sociálnímu pracovníkovi z </w:t>
      </w:r>
      <w:r w:rsidRPr="00AA442C">
        <w:rPr>
          <w:bCs/>
          <w:iCs/>
        </w:rPr>
        <w:t>orgánu sociá</w:t>
      </w:r>
      <w:r w:rsidR="009C0DBE">
        <w:rPr>
          <w:bCs/>
          <w:iCs/>
        </w:rPr>
        <w:t>lně právní ochrany dětí (OSPOD)</w:t>
      </w:r>
      <w:r w:rsidRPr="00AA442C">
        <w:rPr>
          <w:bCs/>
          <w:iCs/>
        </w:rPr>
        <w:t>.</w:t>
      </w:r>
    </w:p>
    <w:p w14:paraId="48ECA388" w14:textId="77777777" w:rsidR="0033229C" w:rsidRPr="004B56FA" w:rsidRDefault="001D6B3F" w:rsidP="00BA721B">
      <w:pPr>
        <w:spacing w:after="100" w:afterAutospacing="1"/>
        <w:jc w:val="both"/>
        <w:rPr>
          <w:bCs/>
          <w:iCs/>
          <w:color w:val="FF0000"/>
        </w:rPr>
      </w:pPr>
      <w:r w:rsidRPr="00AA442C">
        <w:rPr>
          <w:bCs/>
          <w:iCs/>
        </w:rPr>
        <w:t xml:space="preserve">V rámci prevence je třeba do výuky zařadit problematiku nebezpečí týrání dítěte. Informace o tom, že jim nesmí být ubližováno, jsou součástí dětských práv. Téma týrání dítěte lze zařadit do </w:t>
      </w:r>
      <w:r w:rsidR="004B0D6D">
        <w:rPr>
          <w:bCs/>
          <w:iCs/>
        </w:rPr>
        <w:t>občanské a rodinné výchovy,</w:t>
      </w:r>
      <w:r w:rsidRPr="00AA442C">
        <w:rPr>
          <w:bCs/>
          <w:iCs/>
        </w:rPr>
        <w:t xml:space="preserve"> podpořit jeho začlenění besedou s příslušným odborníkem. Je třeba vymezit dětem hranice, které by neměly být rodičem překročeny, a jak postupovat, pokud se setká s prvními projevy týrání, zneužívání či zanedbávání. Každý žák je co nejdříve seznámen s tzv. tabu zónami na jeho těle a kontakty, na něž se může obrátit, pokud je mu ubližováno, případně nabývá pochybností o správnosti chování svých blízkých k vlastní osobě. </w:t>
      </w:r>
    </w:p>
    <w:p w14:paraId="394A764B" w14:textId="77777777" w:rsidR="001D6B3F" w:rsidRPr="00661826" w:rsidRDefault="00357F78" w:rsidP="00661826">
      <w:pPr>
        <w:pStyle w:val="Nadpis3"/>
      </w:pPr>
      <w:bookmarkStart w:id="55" w:name="_Toc176349091"/>
      <w:r w:rsidRPr="00661826">
        <w:t>Sexuální zneužívání</w:t>
      </w:r>
      <w:bookmarkEnd w:id="55"/>
    </w:p>
    <w:p w14:paraId="78A8E592" w14:textId="77777777" w:rsidR="00357F78" w:rsidRPr="00AA442C" w:rsidRDefault="00357F78" w:rsidP="00BA721B">
      <w:pPr>
        <w:spacing w:after="100" w:afterAutospacing="1"/>
        <w:jc w:val="both"/>
      </w:pPr>
      <w:r w:rsidRPr="00AA442C">
        <w:t>Sexuálním zneužívání označujeme každé nepřiměřené vystavení dítěte sexuálnímu činu nebo chování vedoucímu k uspokojování potřeb zneuživatele.</w:t>
      </w:r>
    </w:p>
    <w:p w14:paraId="027C1970" w14:textId="77777777" w:rsidR="00357F78" w:rsidRPr="00AA442C" w:rsidRDefault="00357F78" w:rsidP="00BA721B">
      <w:pPr>
        <w:spacing w:after="100" w:afterAutospacing="1"/>
        <w:jc w:val="both"/>
      </w:pPr>
      <w:r w:rsidRPr="00AA442C">
        <w:t>Pohlavní zneužívání je závažným trestným činem proti lidské důstojnosti, na nějž se vztahuje povinnost překazit jej, tedy zabránit páchání nebo dokončení takového jednání.</w:t>
      </w:r>
    </w:p>
    <w:p w14:paraId="6DE899DA" w14:textId="77777777" w:rsidR="00357F78" w:rsidRPr="008D18A4" w:rsidRDefault="00357F78" w:rsidP="008D18A4">
      <w:pPr>
        <w:rPr>
          <w:b/>
        </w:rPr>
      </w:pPr>
      <w:r w:rsidRPr="008D18A4">
        <w:rPr>
          <w:b/>
        </w:rPr>
        <w:t xml:space="preserve">V případě, že se žák svěří, je třeba: </w:t>
      </w:r>
    </w:p>
    <w:p w14:paraId="0F633AEF" w14:textId="77777777" w:rsidR="00357F78" w:rsidRPr="00AA442C" w:rsidRDefault="00357F78" w:rsidP="006136C7">
      <w:pPr>
        <w:pStyle w:val="Odstavecseseznamem"/>
        <w:numPr>
          <w:ilvl w:val="0"/>
          <w:numId w:val="7"/>
        </w:numPr>
        <w:spacing w:after="100" w:afterAutospacing="1"/>
        <w:ind w:left="0"/>
        <w:jc w:val="both"/>
      </w:pPr>
      <w:r w:rsidRPr="00AA442C">
        <w:t>uvědomit si, že jde o velmi citlivou záležitost,</w:t>
      </w:r>
    </w:p>
    <w:p w14:paraId="6CD89B3E" w14:textId="77777777" w:rsidR="00357F78" w:rsidRPr="00AA442C" w:rsidRDefault="00357F78" w:rsidP="006136C7">
      <w:pPr>
        <w:pStyle w:val="Odstavecseseznamem"/>
        <w:numPr>
          <w:ilvl w:val="0"/>
          <w:numId w:val="7"/>
        </w:numPr>
        <w:spacing w:after="100" w:afterAutospacing="1"/>
        <w:ind w:left="0"/>
        <w:jc w:val="both"/>
      </w:pPr>
      <w:r w:rsidRPr="00AA442C">
        <w:t>seznámit s tím co nejužší okruh dalších osob,</w:t>
      </w:r>
    </w:p>
    <w:p w14:paraId="4CC8911C" w14:textId="77777777" w:rsidR="00357F78" w:rsidRPr="00AA442C" w:rsidRDefault="00357F78" w:rsidP="006136C7">
      <w:pPr>
        <w:pStyle w:val="Odstavecseseznamem"/>
        <w:numPr>
          <w:ilvl w:val="0"/>
          <w:numId w:val="7"/>
        </w:numPr>
        <w:spacing w:after="100" w:afterAutospacing="1"/>
        <w:ind w:left="0"/>
        <w:jc w:val="both"/>
      </w:pPr>
      <w:r w:rsidRPr="00AA442C">
        <w:t>pokud se zneužívání dopouští rodič, není žádoucí informovat ho o tom, že se vám dítě svěřilo,</w:t>
      </w:r>
    </w:p>
    <w:p w14:paraId="4573B51D" w14:textId="77777777" w:rsidR="00357F78" w:rsidRPr="00AA442C" w:rsidRDefault="00357F78" w:rsidP="006136C7">
      <w:pPr>
        <w:pStyle w:val="Odstavecseseznamem"/>
        <w:numPr>
          <w:ilvl w:val="0"/>
          <w:numId w:val="7"/>
        </w:numPr>
        <w:spacing w:after="100" w:afterAutospacing="1"/>
        <w:ind w:left="0"/>
        <w:jc w:val="both"/>
      </w:pPr>
      <w:r w:rsidRPr="00AA442C">
        <w:t>komunikovat s dítětem – podrobnější vyšetřování nechat na psychologovi a policii,</w:t>
      </w:r>
    </w:p>
    <w:p w14:paraId="02F8007E" w14:textId="77777777" w:rsidR="00357F78" w:rsidRPr="00AA442C" w:rsidRDefault="00357F78" w:rsidP="006136C7">
      <w:pPr>
        <w:pStyle w:val="Odstavecseseznamem"/>
        <w:numPr>
          <w:ilvl w:val="0"/>
          <w:numId w:val="7"/>
        </w:numPr>
        <w:spacing w:after="100" w:afterAutospacing="1"/>
        <w:ind w:left="0"/>
        <w:jc w:val="both"/>
      </w:pPr>
      <w:r w:rsidRPr="00AA442C">
        <w:t>vhodně dítěti sdělit, že skutečnost musíte ohlásit na policii,</w:t>
      </w:r>
    </w:p>
    <w:p w14:paraId="7F3784E9" w14:textId="77777777" w:rsidR="00357F78" w:rsidRPr="00AA442C" w:rsidRDefault="00357F78" w:rsidP="006136C7">
      <w:pPr>
        <w:pStyle w:val="Odstavecseseznamem"/>
        <w:numPr>
          <w:ilvl w:val="0"/>
          <w:numId w:val="7"/>
        </w:numPr>
        <w:spacing w:after="100" w:afterAutospacing="1"/>
        <w:ind w:left="0"/>
        <w:jc w:val="both"/>
      </w:pPr>
      <w:r w:rsidRPr="00AA442C">
        <w:t>ohlásit na policii,</w:t>
      </w:r>
    </w:p>
    <w:p w14:paraId="0FF2E61F" w14:textId="77777777" w:rsidR="00357F78" w:rsidRPr="00AA442C" w:rsidRDefault="00357F78" w:rsidP="006136C7">
      <w:pPr>
        <w:pStyle w:val="Odstavecseseznamem"/>
        <w:numPr>
          <w:ilvl w:val="0"/>
          <w:numId w:val="7"/>
        </w:numPr>
        <w:spacing w:after="100" w:afterAutospacing="1"/>
        <w:ind w:left="0"/>
        <w:jc w:val="both"/>
      </w:pPr>
      <w:r w:rsidRPr="00AA442C">
        <w:t>ocenit dítě, že za vámi přišlo a ujistit ho, že pro ně uděláte všechno, co je ve vašich silách,</w:t>
      </w:r>
    </w:p>
    <w:p w14:paraId="7472E709" w14:textId="77777777" w:rsidR="00357F78" w:rsidRPr="00AA442C" w:rsidRDefault="00357F78" w:rsidP="006136C7">
      <w:pPr>
        <w:pStyle w:val="Odstavecseseznamem"/>
        <w:numPr>
          <w:ilvl w:val="0"/>
          <w:numId w:val="7"/>
        </w:numPr>
        <w:spacing w:after="100" w:afterAutospacing="1"/>
        <w:ind w:left="0"/>
        <w:jc w:val="both"/>
      </w:pPr>
      <w:r w:rsidRPr="00AA442C">
        <w:t>jestliže dítě nechce, abyste věc ohlásili, situaci konzultujte s odborníkem, ale od oznámení události vás to nesmí odradit.</w:t>
      </w:r>
    </w:p>
    <w:p w14:paraId="771631D0" w14:textId="058D4C78" w:rsidR="00357F78" w:rsidRPr="00AA442C" w:rsidRDefault="00357F78" w:rsidP="00BA721B">
      <w:pPr>
        <w:spacing w:after="100" w:afterAutospacing="1"/>
        <w:jc w:val="both"/>
      </w:pPr>
      <w:r w:rsidRPr="00AA442C">
        <w:t xml:space="preserve">Je třeba dodržovat následující </w:t>
      </w:r>
      <w:r w:rsidR="00020DDB" w:rsidRPr="00AA442C">
        <w:t>postup – dozvím</w:t>
      </w:r>
      <w:r w:rsidRPr="00AA442C">
        <w:t xml:space="preserve"> se – oznámím ředitelce školy – kontaktujeme policii a OSPOD.</w:t>
      </w:r>
    </w:p>
    <w:p w14:paraId="2981E7FC" w14:textId="77777777" w:rsidR="00C84CA0" w:rsidRPr="00661826" w:rsidRDefault="00C84CA0" w:rsidP="00661826">
      <w:pPr>
        <w:pStyle w:val="Nadpis3"/>
      </w:pPr>
      <w:bookmarkStart w:id="56" w:name="_Toc176349092"/>
      <w:r w:rsidRPr="00661826">
        <w:t>Zjistím-</w:t>
      </w:r>
      <w:r w:rsidR="009C0DBE" w:rsidRPr="00661826">
        <w:t>li…</w:t>
      </w:r>
      <w:bookmarkEnd w:id="56"/>
    </w:p>
    <w:p w14:paraId="77AD65EA" w14:textId="77777777" w:rsidR="00C84CA0" w:rsidRPr="00AA442C" w:rsidRDefault="00C84CA0" w:rsidP="00BA721B">
      <w:pPr>
        <w:spacing w:after="100" w:afterAutospacing="1"/>
        <w:jc w:val="both"/>
      </w:pPr>
      <w:r w:rsidRPr="00AA442C">
        <w:t>Informaci o CAN ze školní ankety či dotazníku, je potřeba primárně porozumět tomu, co žák říká. Následně s ním je třeba navázat rozhovor, a poku</w:t>
      </w:r>
      <w:r w:rsidR="004B56FA">
        <w:t>d potvrdí domněnku o zneužíván</w:t>
      </w:r>
      <w:r w:rsidR="004B0D6D">
        <w:t>í</w:t>
      </w:r>
      <w:r w:rsidR="004B56FA" w:rsidRPr="004B0D6D">
        <w:t>,</w:t>
      </w:r>
      <w:r w:rsidR="004B56FA">
        <w:t xml:space="preserve"> </w:t>
      </w:r>
      <w:r w:rsidRPr="00AA442C">
        <w:t xml:space="preserve">jej nechat volně vyprávět.  </w:t>
      </w:r>
    </w:p>
    <w:p w14:paraId="522BCB20" w14:textId="77777777" w:rsidR="00C84CA0" w:rsidRPr="00AA442C" w:rsidRDefault="00C84CA0" w:rsidP="00BA721B">
      <w:pPr>
        <w:spacing w:after="100" w:afterAutospacing="1"/>
        <w:jc w:val="both"/>
      </w:pPr>
      <w:r w:rsidRPr="00AA442C">
        <w:t>Informaci od spolužáků či z jiných zdrojů je nutné nejprve popřemýšlet, zda tomuto nasvědčuje i pozorování pedagogů. Je třeba naváza</w:t>
      </w:r>
      <w:r w:rsidR="001B678D">
        <w:t>t s dítětem nenucený rozhovor a </w:t>
      </w:r>
      <w:r w:rsidRPr="00AA442C">
        <w:t xml:space="preserve">upozornit prostředníka na nutnost příchodu samotného zneužívaného dítěte. Pedagog nevyšetřuje ani nepátrá. Pokud si není jistý, kontaktuje OSPOD. </w:t>
      </w:r>
    </w:p>
    <w:p w14:paraId="751C740C" w14:textId="77777777" w:rsidR="00C84CA0" w:rsidRPr="00AA442C" w:rsidRDefault="00C84CA0" w:rsidP="00BA721B">
      <w:pPr>
        <w:spacing w:after="100" w:afterAutospacing="1"/>
        <w:jc w:val="both"/>
      </w:pPr>
      <w:r w:rsidRPr="00AA442C">
        <w:t xml:space="preserve">Že je dítě obětí sexuálního napadení cestou do školy a útočníkem je neznámá osoba, je třeba neprodleně vše oznámit policii, zákonným zástupcům a </w:t>
      </w:r>
      <w:r w:rsidR="001B678D">
        <w:t>OSPOD. Pedagog se chová pevně a </w:t>
      </w:r>
      <w:r w:rsidRPr="00AA442C">
        <w:t>jednoznačně, neopouští dítě až do příchodu rodičů.</w:t>
      </w:r>
    </w:p>
    <w:p w14:paraId="5F9CE000" w14:textId="77777777" w:rsidR="00696DFB" w:rsidRPr="00AA442C" w:rsidRDefault="00696DFB" w:rsidP="00661826">
      <w:r w:rsidRPr="00AA442C">
        <w:t xml:space="preserve">Cílem je vždy předejít vzniku traumatizace dítěte, zabránit pokračování a zabránit rozvoji dlouhodobých zdravotních, sociálních a psychologických následků. </w:t>
      </w:r>
    </w:p>
    <w:p w14:paraId="204A52B8" w14:textId="77777777" w:rsidR="00696DFB" w:rsidRPr="00661826" w:rsidRDefault="00696DFB" w:rsidP="00661826">
      <w:pPr>
        <w:pStyle w:val="Nadpis3"/>
      </w:pPr>
      <w:bookmarkStart w:id="57" w:name="_Toc176349093"/>
      <w:r w:rsidRPr="00661826">
        <w:t>Užitečné zdroje k problematice CAN</w:t>
      </w:r>
      <w:bookmarkEnd w:id="57"/>
    </w:p>
    <w:p w14:paraId="5E5413D7" w14:textId="77777777" w:rsidR="00696DFB" w:rsidRPr="00AA442C" w:rsidRDefault="00696DFB" w:rsidP="004E7F21">
      <w:pPr>
        <w:spacing w:after="120"/>
        <w:jc w:val="both"/>
      </w:pPr>
      <w:r w:rsidRPr="00AA442C">
        <w:t xml:space="preserve">Dětské krizové centrum, tel: 241 484 149 </w:t>
      </w:r>
    </w:p>
    <w:p w14:paraId="5A8A0562" w14:textId="77777777" w:rsidR="00696DFB" w:rsidRPr="00AA442C" w:rsidRDefault="00696DFB" w:rsidP="004E7F21">
      <w:pPr>
        <w:spacing w:after="120"/>
        <w:jc w:val="both"/>
      </w:pPr>
      <w:r w:rsidRPr="00AA442C">
        <w:t xml:space="preserve">Internetová poradna: </w:t>
      </w:r>
      <w:hyperlink r:id="rId82" w:history="1">
        <w:r w:rsidRPr="00AA442C">
          <w:rPr>
            <w:rStyle w:val="Hypertextovodkaz"/>
          </w:rPr>
          <w:t>problem@ditekrize.cz</w:t>
        </w:r>
      </w:hyperlink>
      <w:r w:rsidRPr="00AA442C">
        <w:t xml:space="preserve"> </w:t>
      </w:r>
    </w:p>
    <w:p w14:paraId="7BFD581D" w14:textId="77777777" w:rsidR="00696DFB" w:rsidRPr="00AA442C" w:rsidRDefault="00696DFB" w:rsidP="004E7F21">
      <w:pPr>
        <w:spacing w:after="120"/>
        <w:jc w:val="both"/>
      </w:pPr>
      <w:r w:rsidRPr="00AA442C">
        <w:t xml:space="preserve">Linka bezpečí, tel: 800 155 555 </w:t>
      </w:r>
    </w:p>
    <w:p w14:paraId="412A56BB" w14:textId="77777777" w:rsidR="00696DFB" w:rsidRPr="00AA442C" w:rsidRDefault="00696DFB" w:rsidP="004E7F21">
      <w:pPr>
        <w:spacing w:after="120"/>
        <w:jc w:val="both"/>
      </w:pPr>
      <w:r w:rsidRPr="00AA442C">
        <w:t xml:space="preserve">Linka důvěry RIAPS: 222 580 697, </w:t>
      </w:r>
      <w:hyperlink r:id="rId83" w:history="1">
        <w:r w:rsidRPr="00AA442C">
          <w:rPr>
            <w:rStyle w:val="Hypertextovodkaz"/>
          </w:rPr>
          <w:t>linka@mcssp.cz</w:t>
        </w:r>
      </w:hyperlink>
      <w:r w:rsidRPr="00AA442C">
        <w:t xml:space="preserve"> </w:t>
      </w:r>
    </w:p>
    <w:p w14:paraId="104E2A10" w14:textId="77777777" w:rsidR="00696DFB" w:rsidRPr="00AA442C" w:rsidRDefault="00867AB4" w:rsidP="004E7F21">
      <w:pPr>
        <w:spacing w:after="120"/>
        <w:jc w:val="both"/>
      </w:pPr>
      <w:hyperlink r:id="rId84" w:history="1">
        <w:r w:rsidR="00696DFB" w:rsidRPr="00AA442C">
          <w:rPr>
            <w:rStyle w:val="Hypertextovodkaz"/>
          </w:rPr>
          <w:t>www.capld.cz/linky.php</w:t>
        </w:r>
      </w:hyperlink>
      <w:r w:rsidR="00696DFB" w:rsidRPr="00AA442C">
        <w:t xml:space="preserve"> (adresář linek důvěry v celé ČR)</w:t>
      </w:r>
    </w:p>
    <w:p w14:paraId="21B07165" w14:textId="77777777" w:rsidR="00696DFB" w:rsidRPr="00661826" w:rsidRDefault="00300DDF" w:rsidP="00661826">
      <w:pPr>
        <w:pStyle w:val="Nadpis2"/>
      </w:pPr>
      <w:bookmarkStart w:id="58" w:name="_Toc176349094"/>
      <w:r w:rsidRPr="00661826">
        <w:t>Šikana</w:t>
      </w:r>
      <w:bookmarkEnd w:id="58"/>
    </w:p>
    <w:p w14:paraId="08FAF168" w14:textId="77777777" w:rsidR="00300DDF" w:rsidRPr="00AA442C" w:rsidRDefault="003B50EC" w:rsidP="00BA721B">
      <w:pPr>
        <w:spacing w:after="100" w:afterAutospacing="1"/>
        <w:jc w:val="both"/>
      </w:pPr>
      <w:r w:rsidRPr="00AA442C">
        <w:rPr>
          <w:szCs w:val="24"/>
          <w:lang w:eastAsia="cs-CZ"/>
        </w:rPr>
        <w:t xml:space="preserve">Šikanování je jakékoliv chování, jehož záměrem je ublížit, ohrozit nebo zastrašovat jiného žáka, případně skupinu žáků.  Jedná se o cílené a opakované užití fyzických a psychických útoků jedincem nebo skupinou vůči jedinci či skupině žáků, kteří se neumí nebo z nejrůznějších důvodů nemohou bránit. Zahrnuje jak fyzické útoky v podobě bití, vydírání, loupeží, poškozování věcí, tak i útoky slovní v podobě </w:t>
      </w:r>
      <w:r w:rsidR="001B678D">
        <w:rPr>
          <w:szCs w:val="24"/>
          <w:lang w:eastAsia="cs-CZ"/>
        </w:rPr>
        <w:t xml:space="preserve">nadávek, pomluv, vyhrožování </w:t>
      </w:r>
      <w:r w:rsidR="001B678D" w:rsidRPr="001B678D">
        <w:t>či</w:t>
      </w:r>
      <w:r w:rsidR="001B678D">
        <w:t> </w:t>
      </w:r>
      <w:r w:rsidRPr="001B678D">
        <w:t>ponižování</w:t>
      </w:r>
      <w:r w:rsidRPr="00AA442C">
        <w:rPr>
          <w:szCs w:val="24"/>
          <w:lang w:eastAsia="cs-CZ"/>
        </w:rPr>
        <w:t>. Může mít i formu sexuálního obtěžování až zneuží</w:t>
      </w:r>
      <w:r w:rsidR="001B678D">
        <w:rPr>
          <w:szCs w:val="24"/>
          <w:lang w:eastAsia="cs-CZ"/>
        </w:rPr>
        <w:t xml:space="preserve">vání. Nově se může realizovat </w:t>
      </w:r>
      <w:r w:rsidR="001B678D" w:rsidRPr="001B678D">
        <w:t>i</w:t>
      </w:r>
      <w:r w:rsidR="001B678D">
        <w:t> </w:t>
      </w:r>
      <w:r w:rsidRPr="001B678D">
        <w:t>prostřednictvím</w:t>
      </w:r>
      <w:r w:rsidRPr="00AA442C">
        <w:rPr>
          <w:szCs w:val="24"/>
          <w:lang w:eastAsia="cs-CZ"/>
        </w:rPr>
        <w:t xml:space="preserve"> moderních komunikačních prostředků, především prostřednictvím internetu a mobilu.</w:t>
      </w:r>
    </w:p>
    <w:p w14:paraId="1E0BE1B9" w14:textId="77777777" w:rsidR="006B54CD" w:rsidRPr="00AA442C" w:rsidRDefault="006B54CD" w:rsidP="00BA721B">
      <w:pPr>
        <w:spacing w:after="100" w:afterAutospacing="1"/>
        <w:jc w:val="both"/>
      </w:pPr>
      <w:r w:rsidRPr="00AA442C">
        <w:t xml:space="preserve">Šikana se projevuje i v nepřímé podobě jako demonstrativní </w:t>
      </w:r>
      <w:r w:rsidR="001B678D">
        <w:t>přehlížení a ignorování žáka či </w:t>
      </w:r>
      <w:r w:rsidRPr="00AA442C">
        <w:t>žáků třídní nebo jinou skupinou.</w:t>
      </w:r>
    </w:p>
    <w:p w14:paraId="48DF3FDD" w14:textId="77777777" w:rsidR="005F39D6" w:rsidRPr="00AA442C" w:rsidRDefault="006B54CD" w:rsidP="00BA721B">
      <w:pPr>
        <w:spacing w:after="100" w:afterAutospacing="1"/>
        <w:jc w:val="both"/>
      </w:pPr>
      <w:r w:rsidRPr="00AA442C">
        <w:t xml:space="preserve">Nebezpečnost </w:t>
      </w:r>
      <w:r w:rsidR="005F39D6" w:rsidRPr="00AA442C">
        <w:t>působení šikany</w:t>
      </w:r>
      <w:r w:rsidRPr="00AA442C">
        <w:t xml:space="preserve"> spočívá zvláště v závažnosti, dlouhodobosti a nezřídka v celoživotních následcích na duševní a tělesné zdraví oběti. </w:t>
      </w:r>
    </w:p>
    <w:p w14:paraId="37A1C9F7" w14:textId="77777777" w:rsidR="005F39D6" w:rsidRPr="00AA442C" w:rsidRDefault="005F39D6" w:rsidP="00BA721B">
      <w:pPr>
        <w:spacing w:after="100" w:afterAutospacing="1"/>
        <w:jc w:val="both"/>
      </w:pPr>
      <w:r w:rsidRPr="00AA442C">
        <w:t>Podstatnou vlastností šikanování je skrytost a nepřístupnost.</w:t>
      </w:r>
    </w:p>
    <w:p w14:paraId="54CDE9E9" w14:textId="77777777" w:rsidR="006B54CD" w:rsidRPr="00AA442C" w:rsidRDefault="006B54CD" w:rsidP="00BA721B">
      <w:pPr>
        <w:spacing w:after="100" w:afterAutospacing="1"/>
        <w:jc w:val="both"/>
      </w:pPr>
      <w:r w:rsidRPr="00AA442C">
        <w:t xml:space="preserve">Za šikanování se nepovažuje škádlení a jednorázová agrese. </w:t>
      </w:r>
    </w:p>
    <w:p w14:paraId="7A938009" w14:textId="77777777" w:rsidR="00F03D65" w:rsidRPr="00FD5C3F" w:rsidRDefault="00F03D65" w:rsidP="00FD5C3F">
      <w:pPr>
        <w:pStyle w:val="Nadpis3"/>
      </w:pPr>
      <w:bookmarkStart w:id="59" w:name="_Toc176349095"/>
      <w:r w:rsidRPr="00FD5C3F">
        <w:t>Postup školy při odhalení šikany</w:t>
      </w:r>
      <w:bookmarkEnd w:id="59"/>
    </w:p>
    <w:p w14:paraId="07A3C4CC" w14:textId="64BA3D85" w:rsidR="00F03D65" w:rsidRPr="00AA442C" w:rsidRDefault="00F03D65" w:rsidP="00BA721B">
      <w:pPr>
        <w:spacing w:after="100" w:afterAutospacing="1"/>
        <w:jc w:val="both"/>
      </w:pPr>
      <w:r w:rsidRPr="00AA442C">
        <w:t xml:space="preserve">Účinná a bezpečná pomoc vyžaduje odlišení šikany od příbuzných fenoménů, vnitřní zmapování šikanování a alternativní léčbu. Při řešení konkrétního případu šikany je nutné respektovat stadium a formu šikany. Přihlížet je nutné také k dalším </w:t>
      </w:r>
      <w:r w:rsidR="00020DDB" w:rsidRPr="00AA442C">
        <w:t>kritériím</w:t>
      </w:r>
      <w:r w:rsidRPr="00AA442C">
        <w:t>, například k přítomnosti a intenzitě závislosti mezi agresorem a obě</w:t>
      </w:r>
      <w:r w:rsidR="001B678D">
        <w:t xml:space="preserve">tí, síle a typu zakrývajícího </w:t>
      </w:r>
      <w:r w:rsidR="001B678D" w:rsidRPr="001B678D">
        <w:t>a</w:t>
      </w:r>
      <w:r w:rsidR="001B678D">
        <w:t> </w:t>
      </w:r>
      <w:r w:rsidRPr="00C76BAD">
        <w:t>protiúzdravného</w:t>
      </w:r>
      <w:r w:rsidRPr="00AA442C">
        <w:t xml:space="preserve"> systému.</w:t>
      </w:r>
    </w:p>
    <w:p w14:paraId="30C16C66" w14:textId="77777777" w:rsidR="00F03D65" w:rsidRPr="00AA442C" w:rsidRDefault="00F03D65" w:rsidP="00BA721B">
      <w:pPr>
        <w:spacing w:after="100" w:afterAutospacing="1"/>
        <w:jc w:val="both"/>
      </w:pPr>
      <w:r w:rsidRPr="00AA442C">
        <w:t>Pedagogický pracovník musí šikanování mezi žáky předcházet, jeho projevy neprodleně řešit a každé jeho oběti poskytnout okamžitou pomoc.</w:t>
      </w:r>
    </w:p>
    <w:p w14:paraId="076857EE" w14:textId="77777777" w:rsidR="00F03D65" w:rsidRPr="00AA442C" w:rsidRDefault="00F03D65" w:rsidP="00BA721B">
      <w:pPr>
        <w:spacing w:after="100" w:afterAutospacing="1"/>
        <w:jc w:val="both"/>
      </w:pPr>
      <w:r w:rsidRPr="00AA442C">
        <w:t>Pedagogický pracovník, kterému bude znám případ šikanování a nepřijme v tomto ohledu žádné opatření, se vystavuje riziku trestního postihu pro neoznámení, případně nepřekažení trestného činu (§168, 167 trestního zákona).</w:t>
      </w:r>
    </w:p>
    <w:p w14:paraId="4901F4E4" w14:textId="77777777" w:rsidR="00F03D65" w:rsidRPr="00AA442C" w:rsidRDefault="00F03D65" w:rsidP="00BA721B">
      <w:pPr>
        <w:spacing w:after="100" w:afterAutospacing="1"/>
        <w:jc w:val="both"/>
      </w:pPr>
      <w:r w:rsidRPr="00AA442C">
        <w:t>Ve školním řádu jsou stanovena pravidla chování včetně sankcí za jejich porušení.</w:t>
      </w:r>
    </w:p>
    <w:p w14:paraId="6B1CA7D7" w14:textId="77777777" w:rsidR="00F03D65" w:rsidRPr="00AA442C" w:rsidRDefault="00F03D65" w:rsidP="00BA721B">
      <w:pPr>
        <w:spacing w:after="100" w:afterAutospacing="1"/>
        <w:jc w:val="both"/>
      </w:pPr>
      <w:r w:rsidRPr="00AA442C">
        <w:t>Vždy musí být informováni zákonní zástupci zúčastněn</w:t>
      </w:r>
      <w:r w:rsidR="001B678D">
        <w:t>ých žáků osobním projednáním ve </w:t>
      </w:r>
      <w:r w:rsidRPr="00AA442C">
        <w:t xml:space="preserve">škole. </w:t>
      </w:r>
    </w:p>
    <w:p w14:paraId="455FDB37" w14:textId="77777777" w:rsidR="00F03D65" w:rsidRPr="00AA442C" w:rsidRDefault="00F03D65" w:rsidP="00BA721B">
      <w:pPr>
        <w:spacing w:after="100" w:afterAutospacing="1"/>
        <w:jc w:val="both"/>
      </w:pPr>
      <w:r w:rsidRPr="00AA442C">
        <w:t>Šikana je vždy řešena ve spolupráci se školní metodičkou prevence a o jejím výskytu a řešení je informováno vedení školy.</w:t>
      </w:r>
    </w:p>
    <w:p w14:paraId="0969AD6B" w14:textId="77777777" w:rsidR="00F03D65" w:rsidRPr="00AA442C" w:rsidRDefault="00F03D65" w:rsidP="00BA721B">
      <w:pPr>
        <w:spacing w:after="100" w:afterAutospacing="1"/>
        <w:jc w:val="both"/>
      </w:pPr>
      <w:r w:rsidRPr="00AA442C">
        <w:t>Při řešení šikany škola postupuje individuálně, jelikož případy šikany se od sebe liší (fyzická šikana, verbální šikana, kyberšikana, …).</w:t>
      </w:r>
    </w:p>
    <w:p w14:paraId="362E8C95" w14:textId="77777777" w:rsidR="00F03D65" w:rsidRPr="00AA442C" w:rsidRDefault="00F03D65" w:rsidP="00BA721B">
      <w:pPr>
        <w:spacing w:after="100" w:afterAutospacing="1"/>
        <w:jc w:val="both"/>
      </w:pPr>
      <w:r w:rsidRPr="00AA442C">
        <w:t xml:space="preserve">O řešení šikany je vždy sepsán záznam a jsou informováni zákonní zástupci žáků. </w:t>
      </w:r>
    </w:p>
    <w:p w14:paraId="32D3F823" w14:textId="77777777" w:rsidR="00F03D65" w:rsidRPr="00FD5C3F" w:rsidRDefault="006261A1" w:rsidP="00FD5C3F">
      <w:pPr>
        <w:pStyle w:val="Nadpis4"/>
      </w:pPr>
      <w:r w:rsidRPr="00FD5C3F">
        <w:t>Š</w:t>
      </w:r>
      <w:r w:rsidR="00F03D65" w:rsidRPr="00FD5C3F">
        <w:t>kola dokáže řešit situaci vlastními silami.</w:t>
      </w:r>
    </w:p>
    <w:p w14:paraId="08E31F8D" w14:textId="77777777" w:rsidR="00F03D65" w:rsidRPr="00AA442C" w:rsidRDefault="00F03D65" w:rsidP="00BA721B">
      <w:pPr>
        <w:spacing w:after="100" w:afterAutospacing="1"/>
        <w:jc w:val="both"/>
      </w:pPr>
      <w:r w:rsidRPr="00AA442C">
        <w:t>Do této skupiny patří postupy pro počáteční stádia šikanování a rámcový třídní program pro řešení zárodečného stádia šikanování.</w:t>
      </w:r>
    </w:p>
    <w:p w14:paraId="0C3E069E" w14:textId="77777777" w:rsidR="00F03D65" w:rsidRPr="00AA442C" w:rsidRDefault="00F03D65" w:rsidP="00BA721B">
      <w:pPr>
        <w:spacing w:after="100" w:afterAutospacing="1"/>
        <w:jc w:val="both"/>
      </w:pPr>
      <w:r w:rsidRPr="00AA442C">
        <w:t>Odhalení šikany bývá obtížné. Významnou roli při jejím zjišťování hraje strach, a to nejen strach obětí, ale i pachatelů a dalších účastníků.</w:t>
      </w:r>
    </w:p>
    <w:p w14:paraId="42909D30" w14:textId="77777777" w:rsidR="00F03D65" w:rsidRPr="00AA442C" w:rsidRDefault="00F03D65" w:rsidP="00BA721B">
      <w:pPr>
        <w:spacing w:after="100" w:afterAutospacing="1"/>
        <w:jc w:val="both"/>
      </w:pPr>
      <w:r w:rsidRPr="00AA442C">
        <w:t>Účinné a bezpečné vyšetření šikany vychází z kvalifikovaného odhadu stadia a formy šikanování.</w:t>
      </w:r>
    </w:p>
    <w:p w14:paraId="40EB0059" w14:textId="77777777" w:rsidR="00F03D65" w:rsidRPr="001B678D" w:rsidRDefault="00F03D65" w:rsidP="004E7F21">
      <w:pPr>
        <w:rPr>
          <w:b/>
        </w:rPr>
      </w:pPr>
      <w:r w:rsidRPr="001B678D">
        <w:rPr>
          <w:b/>
        </w:rPr>
        <w:t>Metody vyšetřování počáteční šikany:</w:t>
      </w:r>
    </w:p>
    <w:p w14:paraId="12791BDE" w14:textId="77777777" w:rsidR="006261A1" w:rsidRPr="00AA442C" w:rsidRDefault="006261A1" w:rsidP="006136C7">
      <w:pPr>
        <w:pStyle w:val="Odstavecseseznamem"/>
        <w:numPr>
          <w:ilvl w:val="0"/>
          <w:numId w:val="8"/>
        </w:numPr>
        <w:spacing w:after="100" w:afterAutospacing="1"/>
        <w:ind w:left="0"/>
        <w:jc w:val="both"/>
      </w:pPr>
      <w:r w:rsidRPr="00AA442C">
        <w:rPr>
          <w:szCs w:val="24"/>
        </w:rPr>
        <w:t>odhad závažnosti onemocnění skupiny a stanovení formy šikany</w:t>
      </w:r>
    </w:p>
    <w:p w14:paraId="4B2EDCB4" w14:textId="77777777" w:rsidR="006261A1" w:rsidRPr="00AA442C" w:rsidRDefault="006261A1" w:rsidP="006136C7">
      <w:pPr>
        <w:pStyle w:val="Odstavecseseznamem"/>
        <w:numPr>
          <w:ilvl w:val="0"/>
          <w:numId w:val="8"/>
        </w:numPr>
        <w:spacing w:after="100" w:afterAutospacing="1"/>
        <w:ind w:left="0"/>
        <w:jc w:val="both"/>
      </w:pPr>
      <w:r w:rsidRPr="00AA442C">
        <w:rPr>
          <w:szCs w:val="24"/>
        </w:rPr>
        <w:t>rozhovor s informátory a oběťmi</w:t>
      </w:r>
    </w:p>
    <w:p w14:paraId="5FD5C30D" w14:textId="77777777" w:rsidR="006261A1" w:rsidRPr="00AA442C" w:rsidRDefault="006261A1" w:rsidP="006136C7">
      <w:pPr>
        <w:pStyle w:val="Odstavecseseznamem"/>
        <w:numPr>
          <w:ilvl w:val="0"/>
          <w:numId w:val="8"/>
        </w:numPr>
        <w:spacing w:after="100" w:afterAutospacing="1"/>
        <w:ind w:left="0"/>
        <w:jc w:val="both"/>
      </w:pPr>
      <w:r w:rsidRPr="00AA442C">
        <w:rPr>
          <w:szCs w:val="24"/>
        </w:rPr>
        <w:t>nalezení vhodných svědků</w:t>
      </w:r>
    </w:p>
    <w:p w14:paraId="26A8A583" w14:textId="77777777" w:rsidR="006261A1" w:rsidRPr="00AA442C" w:rsidRDefault="006261A1" w:rsidP="006136C7">
      <w:pPr>
        <w:pStyle w:val="Odstavecseseznamem"/>
        <w:numPr>
          <w:ilvl w:val="0"/>
          <w:numId w:val="8"/>
        </w:numPr>
        <w:spacing w:after="100" w:afterAutospacing="1"/>
        <w:ind w:left="0"/>
        <w:jc w:val="both"/>
      </w:pPr>
      <w:r w:rsidRPr="00AA442C">
        <w:rPr>
          <w:szCs w:val="24"/>
        </w:rPr>
        <w:t>individuální rozhovory se svědky</w:t>
      </w:r>
    </w:p>
    <w:p w14:paraId="2EE259A0" w14:textId="77777777" w:rsidR="006261A1" w:rsidRPr="00AA442C" w:rsidRDefault="006261A1" w:rsidP="006136C7">
      <w:pPr>
        <w:pStyle w:val="Odstavecseseznamem"/>
        <w:numPr>
          <w:ilvl w:val="0"/>
          <w:numId w:val="8"/>
        </w:numPr>
        <w:spacing w:after="100" w:afterAutospacing="1"/>
        <w:ind w:left="0"/>
        <w:jc w:val="both"/>
      </w:pPr>
      <w:r w:rsidRPr="00AA442C">
        <w:rPr>
          <w:szCs w:val="24"/>
        </w:rPr>
        <w:t>ochrana oběti</w:t>
      </w:r>
    </w:p>
    <w:p w14:paraId="3C950A18" w14:textId="77777777" w:rsidR="006261A1" w:rsidRPr="00AA442C" w:rsidRDefault="006261A1" w:rsidP="006136C7">
      <w:pPr>
        <w:pStyle w:val="Odstavecseseznamem"/>
        <w:numPr>
          <w:ilvl w:val="0"/>
          <w:numId w:val="8"/>
        </w:numPr>
        <w:spacing w:after="100" w:afterAutospacing="1"/>
        <w:ind w:left="0"/>
        <w:jc w:val="both"/>
      </w:pPr>
      <w:r w:rsidRPr="00AA442C">
        <w:rPr>
          <w:szCs w:val="24"/>
        </w:rPr>
        <w:t>předběžná diagnóza a volba ze dvou typů rozhovoru</w:t>
      </w:r>
    </w:p>
    <w:p w14:paraId="3CB112AF" w14:textId="77777777" w:rsidR="006261A1" w:rsidRPr="00AA442C" w:rsidRDefault="006261A1" w:rsidP="00BA721B">
      <w:pPr>
        <w:pStyle w:val="Odstavecseseznamem"/>
        <w:spacing w:after="100" w:afterAutospacing="1"/>
        <w:ind w:left="0"/>
        <w:jc w:val="both"/>
        <w:rPr>
          <w:szCs w:val="24"/>
        </w:rPr>
      </w:pPr>
      <w:r w:rsidRPr="00AA442C">
        <w:rPr>
          <w:szCs w:val="24"/>
        </w:rPr>
        <w:t>rozhovor s oběťmi a rozhovor s agresory (směřování k metodě usmíření)</w:t>
      </w:r>
    </w:p>
    <w:p w14:paraId="7026A6DA" w14:textId="77777777" w:rsidR="006261A1" w:rsidRPr="00AA442C" w:rsidRDefault="006261A1" w:rsidP="00BA721B">
      <w:pPr>
        <w:pStyle w:val="Odstavecseseznamem"/>
        <w:spacing w:after="100" w:afterAutospacing="1"/>
        <w:ind w:left="0"/>
        <w:jc w:val="both"/>
        <w:rPr>
          <w:szCs w:val="24"/>
        </w:rPr>
      </w:pPr>
      <w:r w:rsidRPr="00AA442C">
        <w:rPr>
          <w:szCs w:val="24"/>
        </w:rPr>
        <w:t>rozhovor s agresory (směřování k metodě vnějšího nátlaku)</w:t>
      </w:r>
    </w:p>
    <w:p w14:paraId="15DBECE3" w14:textId="57B12CA0" w:rsidR="006261A1" w:rsidRPr="00AA442C" w:rsidRDefault="006261A1" w:rsidP="006136C7">
      <w:pPr>
        <w:pStyle w:val="Odstavecseseznamem"/>
        <w:numPr>
          <w:ilvl w:val="0"/>
          <w:numId w:val="9"/>
        </w:numPr>
        <w:spacing w:after="100" w:afterAutospacing="1"/>
        <w:ind w:left="0" w:hanging="357"/>
        <w:jc w:val="both"/>
      </w:pPr>
      <w:r w:rsidRPr="00AA442C">
        <w:rPr>
          <w:szCs w:val="24"/>
        </w:rPr>
        <w:t xml:space="preserve">realizace vhodné </w:t>
      </w:r>
      <w:r w:rsidR="00020DDB" w:rsidRPr="00AA442C">
        <w:rPr>
          <w:szCs w:val="24"/>
        </w:rPr>
        <w:t>metody</w:t>
      </w:r>
      <w:r w:rsidR="00020DDB" w:rsidRPr="00AA442C">
        <w:t xml:space="preserve"> – metoda</w:t>
      </w:r>
      <w:r w:rsidRPr="00AA442C">
        <w:rPr>
          <w:szCs w:val="24"/>
        </w:rPr>
        <w:t xml:space="preserve"> usmíření</w:t>
      </w:r>
      <w:r w:rsidR="002D5E49" w:rsidRPr="00AA442C">
        <w:t xml:space="preserve">, </w:t>
      </w:r>
      <w:r w:rsidRPr="00AA442C">
        <w:rPr>
          <w:szCs w:val="24"/>
        </w:rPr>
        <w:t>metoda vnějšího nátlaku (výchovný pohovor nebo výchovná komise)</w:t>
      </w:r>
    </w:p>
    <w:p w14:paraId="311B8553" w14:textId="331EF908" w:rsidR="006261A1" w:rsidRPr="00AA442C" w:rsidRDefault="006261A1" w:rsidP="006136C7">
      <w:pPr>
        <w:pStyle w:val="Odstavecseseznamem"/>
        <w:numPr>
          <w:ilvl w:val="0"/>
          <w:numId w:val="9"/>
        </w:numPr>
        <w:spacing w:after="100" w:afterAutospacing="1"/>
        <w:ind w:left="0" w:hanging="357"/>
        <w:jc w:val="both"/>
        <w:rPr>
          <w:szCs w:val="24"/>
        </w:rPr>
      </w:pPr>
      <w:r w:rsidRPr="00AA442C">
        <w:rPr>
          <w:szCs w:val="24"/>
        </w:rPr>
        <w:t xml:space="preserve">třídní </w:t>
      </w:r>
      <w:r w:rsidR="00020DDB" w:rsidRPr="00AA442C">
        <w:rPr>
          <w:szCs w:val="24"/>
        </w:rPr>
        <w:t>hodina – efekt</w:t>
      </w:r>
      <w:r w:rsidRPr="00AA442C">
        <w:rPr>
          <w:szCs w:val="24"/>
        </w:rPr>
        <w:t xml:space="preserve"> metody usmíření</w:t>
      </w:r>
      <w:r w:rsidR="002D5E49" w:rsidRPr="00AA442C">
        <w:rPr>
          <w:szCs w:val="24"/>
        </w:rPr>
        <w:t xml:space="preserve">, </w:t>
      </w:r>
      <w:r w:rsidRPr="00AA442C">
        <w:rPr>
          <w:szCs w:val="24"/>
        </w:rPr>
        <w:t>oznámení potrestání agresorů</w:t>
      </w:r>
    </w:p>
    <w:p w14:paraId="07D69839" w14:textId="77777777" w:rsidR="006261A1" w:rsidRPr="00AA442C" w:rsidRDefault="006261A1" w:rsidP="006136C7">
      <w:pPr>
        <w:pStyle w:val="Odstavecseseznamem"/>
        <w:numPr>
          <w:ilvl w:val="0"/>
          <w:numId w:val="9"/>
        </w:numPr>
        <w:spacing w:after="100" w:afterAutospacing="1"/>
        <w:ind w:left="0" w:hanging="357"/>
        <w:jc w:val="both"/>
        <w:rPr>
          <w:szCs w:val="24"/>
        </w:rPr>
      </w:pPr>
      <w:r w:rsidRPr="00AA442C">
        <w:rPr>
          <w:szCs w:val="24"/>
        </w:rPr>
        <w:t xml:space="preserve">rozhovor s rodiči oběti </w:t>
      </w:r>
    </w:p>
    <w:p w14:paraId="4E9A78BB" w14:textId="77777777" w:rsidR="006261A1" w:rsidRPr="00AA442C" w:rsidRDefault="00F83384" w:rsidP="006136C7">
      <w:pPr>
        <w:pStyle w:val="Odstavecseseznamem"/>
        <w:numPr>
          <w:ilvl w:val="0"/>
          <w:numId w:val="9"/>
        </w:numPr>
        <w:spacing w:after="100" w:afterAutospacing="1"/>
        <w:ind w:left="0" w:hanging="357"/>
        <w:jc w:val="both"/>
        <w:rPr>
          <w:szCs w:val="24"/>
        </w:rPr>
      </w:pPr>
      <w:r w:rsidRPr="00AA442C">
        <w:rPr>
          <w:szCs w:val="24"/>
        </w:rPr>
        <w:t>t</w:t>
      </w:r>
      <w:r w:rsidR="006261A1" w:rsidRPr="00AA442C">
        <w:rPr>
          <w:szCs w:val="24"/>
        </w:rPr>
        <w:t>řídní schůzka</w:t>
      </w:r>
    </w:p>
    <w:p w14:paraId="1716765A" w14:textId="77777777" w:rsidR="006261A1" w:rsidRPr="00AA442C" w:rsidRDefault="006261A1" w:rsidP="006136C7">
      <w:pPr>
        <w:pStyle w:val="Odstavecseseznamem"/>
        <w:numPr>
          <w:ilvl w:val="0"/>
          <w:numId w:val="9"/>
        </w:numPr>
        <w:spacing w:after="100" w:afterAutospacing="1"/>
        <w:ind w:left="0" w:hanging="357"/>
        <w:jc w:val="both"/>
        <w:rPr>
          <w:szCs w:val="24"/>
        </w:rPr>
      </w:pPr>
      <w:r w:rsidRPr="00AA442C">
        <w:rPr>
          <w:szCs w:val="24"/>
        </w:rPr>
        <w:t>práce s celou třídou</w:t>
      </w:r>
    </w:p>
    <w:p w14:paraId="53C71B0F" w14:textId="77777777" w:rsidR="00F03D65" w:rsidRPr="004E7F21" w:rsidRDefault="00F03D65" w:rsidP="004E7F21">
      <w:pPr>
        <w:rPr>
          <w:b/>
        </w:rPr>
      </w:pPr>
      <w:r w:rsidRPr="004E7F21">
        <w:rPr>
          <w:b/>
        </w:rPr>
        <w:t>Výchovná opatření</w:t>
      </w:r>
      <w:r w:rsidR="00B32F4E" w:rsidRPr="004E7F21">
        <w:rPr>
          <w:b/>
        </w:rPr>
        <w:t>:</w:t>
      </w:r>
    </w:p>
    <w:p w14:paraId="1865E96A" w14:textId="77777777" w:rsidR="00B32F4E" w:rsidRPr="00AA442C" w:rsidRDefault="00B32F4E" w:rsidP="006136C7">
      <w:pPr>
        <w:numPr>
          <w:ilvl w:val="0"/>
          <w:numId w:val="10"/>
        </w:numPr>
        <w:spacing w:after="100" w:afterAutospacing="1"/>
        <w:ind w:left="0"/>
        <w:jc w:val="both"/>
      </w:pPr>
      <w:r w:rsidRPr="00AA442C">
        <w:t xml:space="preserve">napomenutí a důtka </w:t>
      </w:r>
      <w:r w:rsidR="00C76BAD">
        <w:t>třídního učitele, důtka ředite</w:t>
      </w:r>
      <w:r w:rsidR="00C76BAD" w:rsidRPr="00C76BAD">
        <w:t>l</w:t>
      </w:r>
      <w:r w:rsidR="00446B01" w:rsidRPr="00C76BAD">
        <w:t>ky</w:t>
      </w:r>
      <w:r w:rsidRPr="00C76BAD">
        <w:t xml:space="preserve"> </w:t>
      </w:r>
      <w:r w:rsidRPr="00AA442C">
        <w:t>školy</w:t>
      </w:r>
    </w:p>
    <w:p w14:paraId="18B84E9E" w14:textId="77777777" w:rsidR="00B32F4E" w:rsidRPr="00AA442C" w:rsidRDefault="00B32F4E" w:rsidP="006136C7">
      <w:pPr>
        <w:numPr>
          <w:ilvl w:val="0"/>
          <w:numId w:val="10"/>
        </w:numPr>
        <w:spacing w:after="100" w:afterAutospacing="1"/>
        <w:ind w:left="0"/>
        <w:jc w:val="both"/>
      </w:pPr>
      <w:r w:rsidRPr="00AA442C">
        <w:t>snížení známky z chování</w:t>
      </w:r>
    </w:p>
    <w:p w14:paraId="71ACC555" w14:textId="77777777" w:rsidR="00B32F4E" w:rsidRPr="00AA442C" w:rsidRDefault="00B32F4E" w:rsidP="006136C7">
      <w:pPr>
        <w:numPr>
          <w:ilvl w:val="0"/>
          <w:numId w:val="10"/>
        </w:numPr>
        <w:spacing w:after="100" w:afterAutospacing="1"/>
        <w:ind w:left="0"/>
        <w:jc w:val="both"/>
      </w:pPr>
      <w:r w:rsidRPr="00AA442C">
        <w:t>převedení do jiné třídy</w:t>
      </w:r>
    </w:p>
    <w:p w14:paraId="0C1B4817" w14:textId="77777777" w:rsidR="00F03D65" w:rsidRPr="00AA442C" w:rsidRDefault="00F03D65" w:rsidP="00BA721B">
      <w:pPr>
        <w:spacing w:after="100" w:afterAutospacing="1"/>
        <w:jc w:val="both"/>
      </w:pPr>
      <w:r w:rsidRPr="00AA442C">
        <w:t xml:space="preserve">Doporučuje se dále pracovat s agresorem. V případě potřeby mu zprostředkovat péči pedagogicko-psychologické poradny, střediska výchovné péče nebo jiných odborníků. </w:t>
      </w:r>
    </w:p>
    <w:p w14:paraId="0DA957BA" w14:textId="77777777" w:rsidR="00F03D65" w:rsidRPr="00AA442C" w:rsidRDefault="00F03D65" w:rsidP="00BA721B">
      <w:pPr>
        <w:spacing w:after="100" w:afterAutospacing="1"/>
        <w:jc w:val="both"/>
      </w:pPr>
      <w:r w:rsidRPr="00AA442C">
        <w:t>Pro nápravu situace ve skupině je potřeba pracovat s celým třídním kolektivem.</w:t>
      </w:r>
    </w:p>
    <w:p w14:paraId="349724FB" w14:textId="77777777" w:rsidR="00F03D65" w:rsidRPr="00AA442C" w:rsidRDefault="00F03D65" w:rsidP="00BA721B">
      <w:pPr>
        <w:spacing w:after="100" w:afterAutospacing="1"/>
        <w:jc w:val="both"/>
      </w:pPr>
      <w:r w:rsidRPr="00AA442C">
        <w:t>V případě negativních dopadů šikanování na oběť je nutné zprostředkovat jí péči pedagogicko-psychologické poradny, střediska výchovné péče, speciálně pedagogického centra nebo dalších odborníků – klinických psychologů, psychoterapeutů nebo psychiatrů.</w:t>
      </w:r>
    </w:p>
    <w:p w14:paraId="257283AE" w14:textId="77777777" w:rsidR="00F83384" w:rsidRPr="00FD5C3F" w:rsidRDefault="00F83384" w:rsidP="00FD5C3F">
      <w:pPr>
        <w:pStyle w:val="Nadpis4"/>
      </w:pPr>
      <w:r w:rsidRPr="00FD5C3F">
        <w:t>Škola potřebuje pomoc při řešení šikany</w:t>
      </w:r>
    </w:p>
    <w:p w14:paraId="35328387" w14:textId="77777777" w:rsidR="00F83384" w:rsidRPr="00AA442C" w:rsidRDefault="00F83384" w:rsidP="00BA721B">
      <w:pPr>
        <w:spacing w:after="100" w:afterAutospacing="1"/>
        <w:jc w:val="both"/>
      </w:pPr>
      <w:r w:rsidRPr="00AA442C">
        <w:t xml:space="preserve">Je nezbytná součinnost školy se specializovanými institucemi (PPP, středisky výchovné péče, oddělením péče o rodinu a děti, dětskými psychology, …) a policií. </w:t>
      </w:r>
    </w:p>
    <w:p w14:paraId="6DEC994C" w14:textId="77777777" w:rsidR="00F83384" w:rsidRPr="00AA442C" w:rsidRDefault="00F83384" w:rsidP="00BA721B">
      <w:pPr>
        <w:spacing w:after="100" w:afterAutospacing="1"/>
        <w:jc w:val="both"/>
      </w:pPr>
      <w:r w:rsidRPr="00AA442C">
        <w:t>Patří sem řešení pokročilé a nestandardní šikany, např. výbuchu skupinového násilí vůči obětem.</w:t>
      </w:r>
    </w:p>
    <w:p w14:paraId="28C1EED9" w14:textId="77777777" w:rsidR="00F83384" w:rsidRPr="004E7F21" w:rsidRDefault="00F83384" w:rsidP="004E7F21">
      <w:pPr>
        <w:rPr>
          <w:b/>
        </w:rPr>
      </w:pPr>
      <w:r w:rsidRPr="004E7F21">
        <w:rPr>
          <w:b/>
        </w:rPr>
        <w:t>Metody vyšetřování pokročilé šikany nebo šikany s neobvyklou formou:</w:t>
      </w:r>
    </w:p>
    <w:p w14:paraId="32F4C696" w14:textId="77777777" w:rsidR="00F83384" w:rsidRPr="00AA442C" w:rsidRDefault="00F83384" w:rsidP="006136C7">
      <w:pPr>
        <w:pStyle w:val="Odstavecseseznamem"/>
        <w:numPr>
          <w:ilvl w:val="0"/>
          <w:numId w:val="11"/>
        </w:numPr>
        <w:spacing w:after="100" w:afterAutospacing="1"/>
        <w:ind w:left="0"/>
        <w:jc w:val="both"/>
      </w:pPr>
      <w:r w:rsidRPr="00AA442C">
        <w:t xml:space="preserve">překonání šoku </w:t>
      </w:r>
    </w:p>
    <w:p w14:paraId="73733477" w14:textId="77777777" w:rsidR="00F83384" w:rsidRPr="00AA442C" w:rsidRDefault="00F83384" w:rsidP="006136C7">
      <w:pPr>
        <w:pStyle w:val="Odstavecseseznamem"/>
        <w:numPr>
          <w:ilvl w:val="0"/>
          <w:numId w:val="11"/>
        </w:numPr>
        <w:spacing w:after="100" w:afterAutospacing="1"/>
        <w:ind w:left="0"/>
        <w:jc w:val="both"/>
      </w:pPr>
      <w:r w:rsidRPr="00AA442C">
        <w:t>bezprostřední záchrana oběti, zastavení skupinového násilí</w:t>
      </w:r>
    </w:p>
    <w:p w14:paraId="25B0C07A" w14:textId="77777777" w:rsidR="00F83384" w:rsidRPr="00AA442C" w:rsidRDefault="00F83384" w:rsidP="006136C7">
      <w:pPr>
        <w:pStyle w:val="Odstavecseseznamem"/>
        <w:numPr>
          <w:ilvl w:val="0"/>
          <w:numId w:val="11"/>
        </w:numPr>
        <w:spacing w:after="100" w:afterAutospacing="1"/>
        <w:ind w:left="0"/>
        <w:jc w:val="both"/>
      </w:pPr>
      <w:r w:rsidRPr="00AA442C">
        <w:t>domluva pedagogických pracovníků na spolupráci a postupu vyšetřování</w:t>
      </w:r>
    </w:p>
    <w:p w14:paraId="08D4DCEB" w14:textId="77777777" w:rsidR="00F83384" w:rsidRPr="00AA442C" w:rsidRDefault="00F83384" w:rsidP="006136C7">
      <w:pPr>
        <w:pStyle w:val="Odstavecseseznamem"/>
        <w:numPr>
          <w:ilvl w:val="0"/>
          <w:numId w:val="11"/>
        </w:numPr>
        <w:spacing w:after="100" w:afterAutospacing="1"/>
        <w:ind w:left="0"/>
        <w:jc w:val="both"/>
      </w:pPr>
      <w:r w:rsidRPr="00AA442C">
        <w:t>zabránění domluvě agresorů na křivé výpovědi</w:t>
      </w:r>
    </w:p>
    <w:p w14:paraId="692BD99E" w14:textId="77777777" w:rsidR="00F83384" w:rsidRPr="00AA442C" w:rsidRDefault="00F83384" w:rsidP="006136C7">
      <w:pPr>
        <w:pStyle w:val="Odstavecseseznamem"/>
        <w:numPr>
          <w:ilvl w:val="0"/>
          <w:numId w:val="11"/>
        </w:numPr>
        <w:spacing w:after="100" w:afterAutospacing="1"/>
        <w:ind w:left="0"/>
        <w:jc w:val="both"/>
      </w:pPr>
      <w:r w:rsidRPr="00AA442C">
        <w:t>pokračující pomoc a podpora oběti</w:t>
      </w:r>
    </w:p>
    <w:p w14:paraId="52486FB8" w14:textId="77777777" w:rsidR="00F83384" w:rsidRPr="00AA442C" w:rsidRDefault="00F83384" w:rsidP="006136C7">
      <w:pPr>
        <w:pStyle w:val="Odstavecseseznamem"/>
        <w:numPr>
          <w:ilvl w:val="0"/>
          <w:numId w:val="11"/>
        </w:numPr>
        <w:spacing w:after="100" w:afterAutospacing="1"/>
        <w:ind w:left="0"/>
        <w:jc w:val="both"/>
      </w:pPr>
      <w:r w:rsidRPr="00AA442C">
        <w:t xml:space="preserve">oznámení </w:t>
      </w:r>
      <w:r w:rsidR="002D5E49" w:rsidRPr="00AA442C">
        <w:t>policii a paralelní</w:t>
      </w:r>
      <w:r w:rsidRPr="00AA442C">
        <w:t xml:space="preserve"> </w:t>
      </w:r>
      <w:r w:rsidR="002D5E49" w:rsidRPr="00AA442C">
        <w:t>navázání kontaktu</w:t>
      </w:r>
      <w:r w:rsidRPr="00AA442C">
        <w:t xml:space="preserve"> se specialistou na šikanování, informace zákonným zástupcům</w:t>
      </w:r>
    </w:p>
    <w:p w14:paraId="3FF2C035" w14:textId="77777777" w:rsidR="00F83384" w:rsidRPr="00AA442C" w:rsidRDefault="00F83384" w:rsidP="006136C7">
      <w:pPr>
        <w:pStyle w:val="Odstavecseseznamem"/>
        <w:numPr>
          <w:ilvl w:val="0"/>
          <w:numId w:val="11"/>
        </w:numPr>
        <w:spacing w:after="100" w:afterAutospacing="1"/>
        <w:ind w:left="0"/>
        <w:jc w:val="both"/>
      </w:pPr>
      <w:r w:rsidRPr="00AA442C">
        <w:t>vlastní vyšetřování</w:t>
      </w:r>
    </w:p>
    <w:p w14:paraId="5EC48D57" w14:textId="77777777" w:rsidR="00F83384" w:rsidRPr="00AA442C" w:rsidRDefault="00F83384" w:rsidP="006136C7">
      <w:pPr>
        <w:pStyle w:val="Odstavecseseznamem"/>
        <w:numPr>
          <w:ilvl w:val="0"/>
          <w:numId w:val="11"/>
        </w:numPr>
        <w:spacing w:after="100" w:afterAutospacing="1"/>
        <w:ind w:left="0"/>
        <w:jc w:val="both"/>
      </w:pPr>
      <w:r w:rsidRPr="00AA442C">
        <w:t xml:space="preserve">rozhovor s obětí a informátory </w:t>
      </w:r>
    </w:p>
    <w:p w14:paraId="356F2583" w14:textId="77777777" w:rsidR="00F83384" w:rsidRPr="00AA442C" w:rsidRDefault="00F83384" w:rsidP="006136C7">
      <w:pPr>
        <w:pStyle w:val="Odstavecseseznamem"/>
        <w:numPr>
          <w:ilvl w:val="0"/>
          <w:numId w:val="11"/>
        </w:numPr>
        <w:spacing w:after="100" w:afterAutospacing="1"/>
        <w:ind w:left="0"/>
        <w:jc w:val="both"/>
      </w:pPr>
      <w:r w:rsidRPr="00AA442C">
        <w:t xml:space="preserve">nalezení nejslabších článků nespolupracujících svědků </w:t>
      </w:r>
    </w:p>
    <w:p w14:paraId="03FEE371" w14:textId="77777777" w:rsidR="00F83384" w:rsidRPr="00AA442C" w:rsidRDefault="00F83384" w:rsidP="006136C7">
      <w:pPr>
        <w:pStyle w:val="Odstavecseseznamem"/>
        <w:numPr>
          <w:ilvl w:val="0"/>
          <w:numId w:val="11"/>
        </w:numPr>
        <w:spacing w:after="100" w:afterAutospacing="1"/>
        <w:ind w:left="0"/>
        <w:jc w:val="both"/>
      </w:pPr>
      <w:r w:rsidRPr="00AA442C">
        <w:t xml:space="preserve">individuální, případně konfrontační rozhovory se svědky </w:t>
      </w:r>
    </w:p>
    <w:p w14:paraId="64681926" w14:textId="77777777" w:rsidR="00F83384" w:rsidRPr="00AA442C" w:rsidRDefault="00F83384" w:rsidP="006136C7">
      <w:pPr>
        <w:pStyle w:val="Odstavecseseznamem"/>
        <w:numPr>
          <w:ilvl w:val="0"/>
          <w:numId w:val="11"/>
        </w:numPr>
        <w:spacing w:after="100" w:afterAutospacing="1"/>
        <w:ind w:left="0"/>
        <w:jc w:val="both"/>
      </w:pPr>
      <w:r w:rsidRPr="00AA442C">
        <w:t>rozhovor s agresory, případně konfrontace mezi agresory</w:t>
      </w:r>
    </w:p>
    <w:p w14:paraId="0899C25D" w14:textId="77777777" w:rsidR="00F83384" w:rsidRPr="00AA442C" w:rsidRDefault="00F83384" w:rsidP="006136C7">
      <w:pPr>
        <w:pStyle w:val="Odstavecseseznamem"/>
        <w:numPr>
          <w:ilvl w:val="0"/>
          <w:numId w:val="11"/>
        </w:numPr>
        <w:spacing w:after="100" w:afterAutospacing="1"/>
        <w:ind w:left="0"/>
        <w:jc w:val="both"/>
      </w:pPr>
      <w:r w:rsidRPr="00AA442C">
        <w:t>metoda vnějšího nátlaku a změna konstelace skupiny</w:t>
      </w:r>
    </w:p>
    <w:p w14:paraId="0DC2316C" w14:textId="77777777" w:rsidR="00F83384" w:rsidRPr="00AA442C" w:rsidRDefault="00F83384" w:rsidP="00BA721B">
      <w:pPr>
        <w:spacing w:after="100" w:afterAutospacing="1"/>
        <w:jc w:val="both"/>
      </w:pPr>
      <w:r w:rsidRPr="00AA442C">
        <w:t>V rámci první pomoci je nutné při pokročilých, brutálních a kriminálních šikanách spolupracovat s dalšími institucemi a orgány, a to zejména s pedagogicko-psychologickou poradnou, střediskem výchovné péče, orgánem sociálně právní ochrany dítěte, Policií ČR.</w:t>
      </w:r>
    </w:p>
    <w:p w14:paraId="6DEEA238" w14:textId="77777777" w:rsidR="00F83384" w:rsidRPr="004E7F21" w:rsidRDefault="00F83384" w:rsidP="004E7F21">
      <w:pPr>
        <w:rPr>
          <w:b/>
        </w:rPr>
      </w:pPr>
      <w:r w:rsidRPr="004E7F21">
        <w:rPr>
          <w:b/>
        </w:rPr>
        <w:t>Výchovná opatření:</w:t>
      </w:r>
    </w:p>
    <w:p w14:paraId="76D24211" w14:textId="77777777" w:rsidR="00F83384" w:rsidRPr="00AA442C" w:rsidRDefault="00F83384" w:rsidP="006136C7">
      <w:pPr>
        <w:pStyle w:val="Odstavecseseznamem"/>
        <w:numPr>
          <w:ilvl w:val="0"/>
          <w:numId w:val="12"/>
        </w:numPr>
        <w:spacing w:after="100" w:afterAutospacing="1"/>
        <w:ind w:left="0"/>
        <w:jc w:val="both"/>
      </w:pPr>
      <w:r w:rsidRPr="00AA442C">
        <w:t>snížení známky z chování</w:t>
      </w:r>
    </w:p>
    <w:p w14:paraId="7B3D6C99" w14:textId="77777777" w:rsidR="00F83384" w:rsidRPr="00AA442C" w:rsidRDefault="00F83384" w:rsidP="006136C7">
      <w:pPr>
        <w:pStyle w:val="Odstavecseseznamem"/>
        <w:numPr>
          <w:ilvl w:val="0"/>
          <w:numId w:val="12"/>
        </w:numPr>
        <w:spacing w:after="100" w:afterAutospacing="1"/>
        <w:ind w:left="0"/>
        <w:jc w:val="both"/>
      </w:pPr>
      <w:r w:rsidRPr="00AA442C">
        <w:t>převedení do jiné třídy</w:t>
      </w:r>
    </w:p>
    <w:p w14:paraId="7E7C3578" w14:textId="77777777" w:rsidR="00F83384" w:rsidRPr="00AA442C" w:rsidRDefault="00F83384" w:rsidP="006136C7">
      <w:pPr>
        <w:pStyle w:val="Odstavecseseznamem"/>
        <w:numPr>
          <w:ilvl w:val="0"/>
          <w:numId w:val="12"/>
        </w:numPr>
        <w:spacing w:after="100" w:afterAutospacing="1"/>
        <w:ind w:left="0"/>
        <w:jc w:val="both"/>
      </w:pPr>
      <w:r w:rsidRPr="00AA442C">
        <w:t>ředitel</w:t>
      </w:r>
      <w:r w:rsidR="00446B01" w:rsidRPr="00C76BAD">
        <w:t>ka</w:t>
      </w:r>
      <w:r w:rsidRPr="00AA442C">
        <w:t xml:space="preserve"> školy doporučí rodičům dobrovolné umístění dítěte do pobytového oddělení SVP, případně doporučí realizovat dobrovolný diagnostický pobyt žáka v místně příslušném diagnostickém ústavu</w:t>
      </w:r>
    </w:p>
    <w:p w14:paraId="7E1C4197" w14:textId="77777777" w:rsidR="00F83384" w:rsidRPr="00AA442C" w:rsidRDefault="00F83384" w:rsidP="006136C7">
      <w:pPr>
        <w:pStyle w:val="Odstavecseseznamem"/>
        <w:numPr>
          <w:ilvl w:val="0"/>
          <w:numId w:val="12"/>
        </w:numPr>
        <w:spacing w:after="100" w:afterAutospacing="1"/>
        <w:ind w:left="0"/>
        <w:jc w:val="both"/>
      </w:pPr>
      <w:r w:rsidRPr="00AA442C">
        <w:t>ředite</w:t>
      </w:r>
      <w:r w:rsidRPr="00C76BAD">
        <w:t>l</w:t>
      </w:r>
      <w:r w:rsidR="00446B01" w:rsidRPr="00C76BAD">
        <w:t>ka</w:t>
      </w:r>
      <w:r w:rsidRPr="00AA442C">
        <w:t xml:space="preserve"> školy podá návrh orgánu sociálně-právní ochrany dítěte k zahájení práce s rodinou, případně k zahájení řízení o nařízení předběžného opatření či ústavní výchovy s následným umístěním v diagnostickém ústavu</w:t>
      </w:r>
    </w:p>
    <w:p w14:paraId="1D0D2795" w14:textId="77777777" w:rsidR="00F83384" w:rsidRPr="00AA442C" w:rsidRDefault="00F83384" w:rsidP="00BA721B">
      <w:pPr>
        <w:spacing w:after="100" w:afterAutospacing="1"/>
        <w:jc w:val="both"/>
      </w:pPr>
      <w:r w:rsidRPr="00AA442C">
        <w:t>Pro nápravu situace ve skupině je potřeba pracovat s celým třídním kolektivem.</w:t>
      </w:r>
    </w:p>
    <w:p w14:paraId="1CB43DFF" w14:textId="77777777" w:rsidR="00F83384" w:rsidRPr="00AA442C" w:rsidRDefault="00F83384" w:rsidP="00BA721B">
      <w:pPr>
        <w:spacing w:after="100" w:afterAutospacing="1"/>
        <w:jc w:val="both"/>
      </w:pPr>
      <w:r w:rsidRPr="00AA442C">
        <w:t>V případě negativních dopadů šikanování na oběť je nutné zprostředkovat jí péči pedagogicko-psychologické poradny, střediska výchovné péče, speciálně pedagogického centra nebo dalších odborníků – klinických psychologů, psychoterapeutů nebo psychiatrů.</w:t>
      </w:r>
    </w:p>
    <w:p w14:paraId="49BB2253" w14:textId="77777777" w:rsidR="009C1BF2" w:rsidRPr="00FD5C3F" w:rsidRDefault="009C1BF2" w:rsidP="00FD5C3F">
      <w:pPr>
        <w:pStyle w:val="Nadpis3"/>
      </w:pPr>
      <w:bookmarkStart w:id="60" w:name="_Toc176349096"/>
      <w:r w:rsidRPr="00FD5C3F">
        <w:t>Užitečné zdroje k problematice šikany</w:t>
      </w:r>
      <w:bookmarkEnd w:id="60"/>
    </w:p>
    <w:p w14:paraId="2B2096F5" w14:textId="77777777" w:rsidR="009C1BF2" w:rsidRPr="00AA442C" w:rsidRDefault="009C1BF2" w:rsidP="00FD5C3F">
      <w:pPr>
        <w:spacing w:after="120"/>
        <w:jc w:val="both"/>
      </w:pPr>
      <w:r w:rsidRPr="00AA442C">
        <w:t>Kolář M. Nová cesta k léčbě šikany. Praha: Portál.</w:t>
      </w:r>
    </w:p>
    <w:p w14:paraId="1C4BEF73" w14:textId="77777777" w:rsidR="009C1BF2" w:rsidRPr="00AA442C" w:rsidRDefault="009C1BF2" w:rsidP="00FD5C3F">
      <w:pPr>
        <w:spacing w:after="120"/>
        <w:jc w:val="both"/>
      </w:pPr>
      <w:r w:rsidRPr="00AA442C">
        <w:t>Říčan, P. (1995). Agresivita a šikana mezi dětmi. Praha: Portál.</w:t>
      </w:r>
    </w:p>
    <w:p w14:paraId="282DDC54" w14:textId="77777777" w:rsidR="009C1BF2" w:rsidRPr="00AA442C" w:rsidRDefault="009C1BF2" w:rsidP="00FD5C3F">
      <w:pPr>
        <w:spacing w:after="120"/>
        <w:jc w:val="both"/>
      </w:pPr>
      <w:r w:rsidRPr="00AA442C">
        <w:t xml:space="preserve">Kolář, M. (2010). Bolest kyberšikany. Informační bulletin 1. Úřad pro </w:t>
      </w:r>
      <w:r w:rsidR="001B678D" w:rsidRPr="00AA442C">
        <w:t>ochranu osobních</w:t>
      </w:r>
      <w:r w:rsidRPr="00AA442C">
        <w:t xml:space="preserve"> údajů.</w:t>
      </w:r>
    </w:p>
    <w:p w14:paraId="026A5C49" w14:textId="77777777" w:rsidR="009C1BF2" w:rsidRPr="00AA442C" w:rsidRDefault="009C1BF2" w:rsidP="00FD5C3F">
      <w:pPr>
        <w:spacing w:after="120"/>
        <w:jc w:val="both"/>
      </w:pPr>
      <w:r w:rsidRPr="00AA442C">
        <w:t>Kolář, M. (2010). Ve škole: Šikana, nebo jen škádlení? Psychologie dnes 2 (16), 56-59.</w:t>
      </w:r>
    </w:p>
    <w:p w14:paraId="456300DC" w14:textId="77777777" w:rsidR="009C1BF2" w:rsidRPr="00AA442C" w:rsidRDefault="009C1BF2" w:rsidP="00FD5C3F">
      <w:pPr>
        <w:spacing w:after="120"/>
        <w:jc w:val="both"/>
      </w:pPr>
      <w:r w:rsidRPr="00AA442C">
        <w:t>Kolář, M. (2009). Šikana v mateřské škole: diferenciální diagnostika – jak rozlišit šikanování od škádlení? Řízení mateřské školy (20. aktualizace). Praha: nakladatelství dr. Josef Raabe.</w:t>
      </w:r>
    </w:p>
    <w:p w14:paraId="0224D570" w14:textId="77777777" w:rsidR="009C1BF2" w:rsidRPr="00AA442C" w:rsidRDefault="009C1BF2" w:rsidP="00FD5C3F">
      <w:pPr>
        <w:spacing w:after="120"/>
        <w:jc w:val="both"/>
      </w:pPr>
      <w:r w:rsidRPr="00AA442C">
        <w:t>Kolář. M. (2009). Zlo či dobro, šikanovanie alebo doberanie? In: Sociálna prevenci 1. Bratislava: Národne osvetové centrum.</w:t>
      </w:r>
    </w:p>
    <w:p w14:paraId="5A1CE82D" w14:textId="77777777" w:rsidR="009C1BF2" w:rsidRPr="00AA442C" w:rsidRDefault="009C1BF2" w:rsidP="00FD5C3F">
      <w:pPr>
        <w:spacing w:after="120"/>
        <w:jc w:val="both"/>
      </w:pPr>
      <w:r w:rsidRPr="00AA442C">
        <w:t>Kolář, M. (2007). Český školský program proti šikanovaniu. Perspektivy. In: Sociálna prevencia. Bratislava: Národné osvetové centrum.</w:t>
      </w:r>
    </w:p>
    <w:p w14:paraId="2203F2EC" w14:textId="77777777" w:rsidR="009C1BF2" w:rsidRPr="00AA442C" w:rsidRDefault="009C1BF2" w:rsidP="00FD5C3F">
      <w:pPr>
        <w:spacing w:after="120"/>
        <w:jc w:val="both"/>
      </w:pPr>
      <w:r w:rsidRPr="00AA442C">
        <w:t>Kolář, M. (2007). Český školní program proti šikanování. Právo a rodina, 3.</w:t>
      </w:r>
    </w:p>
    <w:p w14:paraId="0C8B19C9" w14:textId="77777777" w:rsidR="009C1BF2" w:rsidRPr="00AA442C" w:rsidRDefault="009C1BF2" w:rsidP="00FD5C3F">
      <w:pPr>
        <w:spacing w:after="120"/>
        <w:jc w:val="both"/>
      </w:pPr>
      <w:r w:rsidRPr="00AA442C">
        <w:t>Kolář, M. (2006). Jak na šikanu? Psychologie dnes 2 (12), 16-18.</w:t>
      </w:r>
    </w:p>
    <w:p w14:paraId="4F68E386" w14:textId="4ACB29BC" w:rsidR="009C1BF2" w:rsidRPr="00AA442C" w:rsidRDefault="009C1BF2" w:rsidP="00FD5C3F">
      <w:pPr>
        <w:spacing w:after="120"/>
        <w:jc w:val="both"/>
      </w:pPr>
      <w:r w:rsidRPr="00AA442C">
        <w:t xml:space="preserve">Kolář, M. (2005) Devět kroků při řešení počáteční šikany aneb pedagogická chirurgie. </w:t>
      </w:r>
      <w:r w:rsidR="00020DDB" w:rsidRPr="00AA442C">
        <w:t>Prevence 7</w:t>
      </w:r>
      <w:r w:rsidRPr="00AA442C">
        <w:t xml:space="preserve"> ( 2), 3-7.</w:t>
      </w:r>
    </w:p>
    <w:p w14:paraId="05ED6BAB" w14:textId="77777777" w:rsidR="009C1BF2" w:rsidRPr="00AA442C" w:rsidRDefault="009C1BF2" w:rsidP="00FD5C3F">
      <w:pPr>
        <w:spacing w:after="120"/>
        <w:jc w:val="both"/>
      </w:pPr>
      <w:r w:rsidRPr="00AA442C">
        <w:t>Kolář, M. (2003). Specifický program proti šikanování a násilí ve školách a školských zařízeních. Praha: MŠMT ČR.</w:t>
      </w:r>
    </w:p>
    <w:p w14:paraId="00482663" w14:textId="77777777" w:rsidR="009C1BF2" w:rsidRPr="00AA442C" w:rsidRDefault="00867AB4" w:rsidP="00FD5C3F">
      <w:pPr>
        <w:spacing w:after="120"/>
        <w:jc w:val="both"/>
      </w:pPr>
      <w:hyperlink r:id="rId85" w:history="1">
        <w:r w:rsidR="009C1BF2" w:rsidRPr="00AA442C">
          <w:rPr>
            <w:rStyle w:val="Hypertextovodkaz"/>
          </w:rPr>
          <w:t>www.linkabezpeci.cz</w:t>
        </w:r>
      </w:hyperlink>
      <w:r w:rsidR="009C1BF2" w:rsidRPr="00AA442C">
        <w:t xml:space="preserve"> </w:t>
      </w:r>
    </w:p>
    <w:p w14:paraId="6AF55E55" w14:textId="77777777" w:rsidR="009C1BF2" w:rsidRPr="00AA442C" w:rsidRDefault="00867AB4" w:rsidP="00FD5C3F">
      <w:pPr>
        <w:spacing w:after="120"/>
        <w:jc w:val="both"/>
      </w:pPr>
      <w:hyperlink r:id="rId86" w:history="1">
        <w:r w:rsidR="009C1BF2" w:rsidRPr="00AA442C">
          <w:rPr>
            <w:rStyle w:val="Hypertextovodkaz"/>
          </w:rPr>
          <w:t>www.sikana.org</w:t>
        </w:r>
      </w:hyperlink>
    </w:p>
    <w:p w14:paraId="6230CFD3" w14:textId="77777777" w:rsidR="009C1BF2" w:rsidRPr="00AA442C" w:rsidRDefault="00867AB4" w:rsidP="00FD5C3F">
      <w:pPr>
        <w:spacing w:after="120"/>
        <w:jc w:val="both"/>
      </w:pPr>
      <w:hyperlink r:id="rId87" w:history="1">
        <w:r w:rsidR="009C1BF2" w:rsidRPr="00AA442C">
          <w:rPr>
            <w:rStyle w:val="Hypertextovodkaz"/>
          </w:rPr>
          <w:t>www.internetporadna.cz</w:t>
        </w:r>
      </w:hyperlink>
    </w:p>
    <w:p w14:paraId="05A1BDED" w14:textId="77777777" w:rsidR="009C1BF2" w:rsidRPr="00AA442C" w:rsidRDefault="009C1BF2" w:rsidP="00FD5C3F">
      <w:pPr>
        <w:spacing w:after="120"/>
        <w:jc w:val="both"/>
        <w:rPr>
          <w:b/>
        </w:rPr>
      </w:pPr>
      <w:r w:rsidRPr="00AA442C">
        <w:t>Poradna webu Minimalizace šikany</w:t>
      </w:r>
    </w:p>
    <w:p w14:paraId="28FFF2A2" w14:textId="77777777" w:rsidR="002D5E49" w:rsidRPr="00FD5C3F" w:rsidRDefault="002D5E49" w:rsidP="00FD5C3F">
      <w:pPr>
        <w:pStyle w:val="Nadpis2"/>
      </w:pPr>
      <w:bookmarkStart w:id="61" w:name="_Toc176349097"/>
      <w:r w:rsidRPr="00FD5C3F">
        <w:t>Kyberšikana</w:t>
      </w:r>
      <w:bookmarkEnd w:id="61"/>
    </w:p>
    <w:p w14:paraId="7E0BF9E7" w14:textId="77777777" w:rsidR="00526EBB" w:rsidRPr="00AA442C" w:rsidRDefault="00526EBB" w:rsidP="00BA721B">
      <w:pPr>
        <w:spacing w:after="100" w:afterAutospacing="1"/>
        <w:jc w:val="both"/>
        <w:rPr>
          <w:szCs w:val="24"/>
        </w:rPr>
      </w:pPr>
      <w:r w:rsidRPr="00AA442C">
        <w:rPr>
          <w:szCs w:val="24"/>
        </w:rPr>
        <w:t xml:space="preserve">Kyberšikana je forma agrese uplatňovaná vůči jedinci či skupině osob s použitím informačních a komunikačních technologií (počítačů, tabletů, mobilních telefonů a dalších moderních komunikačních nástrojů), k níž dochází opakovaně, ať už ze strany původního agresora či dalších osob - tzv. sekundárních útočníků (např. opakované sdílení nahrávky, opakované komentování apod.). </w:t>
      </w:r>
    </w:p>
    <w:p w14:paraId="2C7F16F1" w14:textId="77777777" w:rsidR="00526EBB" w:rsidRPr="00AA442C" w:rsidRDefault="00526EBB" w:rsidP="00BA721B">
      <w:pPr>
        <w:spacing w:after="100" w:afterAutospacing="1"/>
        <w:jc w:val="both"/>
        <w:rPr>
          <w:szCs w:val="24"/>
        </w:rPr>
      </w:pPr>
      <w:r w:rsidRPr="00AA442C">
        <w:rPr>
          <w:szCs w:val="24"/>
        </w:rPr>
        <w:t xml:space="preserve">Kyberšikana splňuje zejména kritéria opakovanosti, dlouhodobosti a její vnímání jako ubližující. </w:t>
      </w:r>
      <w:r w:rsidR="00AB2B6F" w:rsidRPr="00AA442C">
        <w:rPr>
          <w:szCs w:val="24"/>
        </w:rPr>
        <w:t xml:space="preserve"> </w:t>
      </w:r>
      <w:r w:rsidRPr="00AA442C">
        <w:rPr>
          <w:szCs w:val="24"/>
        </w:rPr>
        <w:t>Oběť se nedokáže útokům účinně bránit, existuje mocenská nerovnováha.</w:t>
      </w:r>
    </w:p>
    <w:p w14:paraId="229FF77D" w14:textId="77777777" w:rsidR="00AB2B6F" w:rsidRPr="00AA442C" w:rsidRDefault="00AB2B6F" w:rsidP="00BA721B">
      <w:pPr>
        <w:spacing w:after="100" w:afterAutospacing="1"/>
        <w:jc w:val="both"/>
        <w:rPr>
          <w:szCs w:val="24"/>
        </w:rPr>
      </w:pPr>
      <w:r w:rsidRPr="00AA442C">
        <w:rPr>
          <w:szCs w:val="24"/>
        </w:rPr>
        <w:t>U kyberšikany lze zajistit rychlou ochranu oběti, zajistit dostatečný poč</w:t>
      </w:r>
      <w:r w:rsidR="00446B01">
        <w:rPr>
          <w:szCs w:val="24"/>
        </w:rPr>
        <w:t>e</w:t>
      </w:r>
      <w:r w:rsidRPr="00AA442C">
        <w:rPr>
          <w:szCs w:val="24"/>
        </w:rPr>
        <w:t xml:space="preserve">t svědků, vystopovat útočníka a rozpoznat, kdy o kyberšikanu jde a kdy ne. </w:t>
      </w:r>
    </w:p>
    <w:p w14:paraId="6DE64B60" w14:textId="636C2897" w:rsidR="00AB2B6F" w:rsidRPr="00AA442C" w:rsidRDefault="00AB2B6F" w:rsidP="00BA721B">
      <w:pPr>
        <w:spacing w:after="100" w:afterAutospacing="1"/>
        <w:jc w:val="both"/>
        <w:rPr>
          <w:szCs w:val="24"/>
        </w:rPr>
      </w:pPr>
      <w:r w:rsidRPr="00AA442C">
        <w:rPr>
          <w:szCs w:val="24"/>
        </w:rPr>
        <w:t>Mezi kyberšikanu řadíme projevy tradiční psychické šikany posílené využitím ICT (</w:t>
      </w:r>
      <w:r w:rsidR="00020DDB" w:rsidRPr="00AA442C">
        <w:rPr>
          <w:szCs w:val="24"/>
        </w:rPr>
        <w:t>dehonestován</w:t>
      </w:r>
      <w:r w:rsidR="00020DDB">
        <w:rPr>
          <w:szCs w:val="24"/>
        </w:rPr>
        <w:t>í</w:t>
      </w:r>
      <w:r w:rsidRPr="00AA442C">
        <w:rPr>
          <w:szCs w:val="24"/>
        </w:rPr>
        <w:t xml:space="preserve">, vyhrožování a zastrašování, vydírání či očerňování v on-line prostředí). </w:t>
      </w:r>
    </w:p>
    <w:p w14:paraId="36E6A154" w14:textId="77777777" w:rsidR="00AB2B6F" w:rsidRPr="004E7F21" w:rsidRDefault="00AB2B6F" w:rsidP="00BA721B">
      <w:pPr>
        <w:spacing w:after="100" w:afterAutospacing="1"/>
        <w:jc w:val="both"/>
        <w:rPr>
          <w:b/>
          <w:szCs w:val="24"/>
        </w:rPr>
      </w:pPr>
      <w:r w:rsidRPr="004E7F21">
        <w:rPr>
          <w:b/>
          <w:szCs w:val="24"/>
        </w:rPr>
        <w:t>Typickými formami kyberšikany jsou:</w:t>
      </w:r>
    </w:p>
    <w:p w14:paraId="48C7EC4E" w14:textId="77777777" w:rsidR="00AB2B6F" w:rsidRPr="00AA442C" w:rsidRDefault="00AB2B6F" w:rsidP="006136C7">
      <w:pPr>
        <w:pStyle w:val="Odstavecseseznamem"/>
        <w:numPr>
          <w:ilvl w:val="0"/>
          <w:numId w:val="27"/>
        </w:numPr>
        <w:spacing w:after="100" w:afterAutospacing="1"/>
        <w:ind w:left="0"/>
        <w:jc w:val="both"/>
        <w:rPr>
          <w:szCs w:val="24"/>
        </w:rPr>
      </w:pPr>
      <w:bookmarkStart w:id="62" w:name="_Toc442786335"/>
      <w:bookmarkStart w:id="63" w:name="_Toc479083769"/>
      <w:r w:rsidRPr="00AA442C">
        <w:rPr>
          <w:szCs w:val="24"/>
        </w:rPr>
        <w:t>publikování ponižujících videozáznamů, audiozáznamů nebo fotografií</w:t>
      </w:r>
      <w:bookmarkEnd w:id="62"/>
      <w:bookmarkEnd w:id="63"/>
      <w:r w:rsidRPr="00AA442C">
        <w:rPr>
          <w:szCs w:val="24"/>
        </w:rPr>
        <w:t xml:space="preserve"> </w:t>
      </w:r>
    </w:p>
    <w:p w14:paraId="38C14F8B" w14:textId="77777777" w:rsidR="00AB2B6F" w:rsidRPr="00AA442C" w:rsidRDefault="00AB2B6F" w:rsidP="006136C7">
      <w:pPr>
        <w:pStyle w:val="Odstavecseseznamem"/>
        <w:numPr>
          <w:ilvl w:val="0"/>
          <w:numId w:val="27"/>
        </w:numPr>
        <w:spacing w:after="100" w:afterAutospacing="1"/>
        <w:ind w:left="0"/>
        <w:jc w:val="both"/>
        <w:rPr>
          <w:szCs w:val="24"/>
        </w:rPr>
      </w:pPr>
      <w:bookmarkStart w:id="64" w:name="_Toc442786336"/>
      <w:bookmarkStart w:id="65" w:name="_Toc479083770"/>
      <w:r w:rsidRPr="00AA442C">
        <w:rPr>
          <w:szCs w:val="24"/>
        </w:rPr>
        <w:t>ponižování a pomlouvání (denigration)</w:t>
      </w:r>
      <w:bookmarkEnd w:id="64"/>
      <w:bookmarkEnd w:id="65"/>
      <w:r w:rsidRPr="00AA442C">
        <w:rPr>
          <w:szCs w:val="24"/>
        </w:rPr>
        <w:t xml:space="preserve"> </w:t>
      </w:r>
    </w:p>
    <w:p w14:paraId="6B154DDA" w14:textId="77777777" w:rsidR="00AB2B6F" w:rsidRPr="00AA442C" w:rsidRDefault="00AB2B6F" w:rsidP="006136C7">
      <w:pPr>
        <w:pStyle w:val="Odstavecseseznamem"/>
        <w:numPr>
          <w:ilvl w:val="0"/>
          <w:numId w:val="27"/>
        </w:numPr>
        <w:spacing w:after="100" w:afterAutospacing="1"/>
        <w:ind w:left="0"/>
        <w:jc w:val="both"/>
        <w:rPr>
          <w:szCs w:val="24"/>
        </w:rPr>
      </w:pPr>
      <w:bookmarkStart w:id="66" w:name="_Toc442786337"/>
      <w:bookmarkStart w:id="67" w:name="_Toc479083771"/>
      <w:r w:rsidRPr="00AA442C">
        <w:rPr>
          <w:szCs w:val="24"/>
        </w:rPr>
        <w:t>krádež identity (impersonation)</w:t>
      </w:r>
      <w:bookmarkEnd w:id="66"/>
      <w:bookmarkEnd w:id="67"/>
      <w:r w:rsidRPr="00AA442C">
        <w:rPr>
          <w:szCs w:val="24"/>
        </w:rPr>
        <w:t xml:space="preserve"> a její zneužití</w:t>
      </w:r>
    </w:p>
    <w:p w14:paraId="2B58938A" w14:textId="77777777" w:rsidR="00AB2B6F" w:rsidRPr="00AA442C" w:rsidRDefault="00AB2B6F" w:rsidP="006136C7">
      <w:pPr>
        <w:pStyle w:val="Odstavecseseznamem"/>
        <w:numPr>
          <w:ilvl w:val="0"/>
          <w:numId w:val="27"/>
        </w:numPr>
        <w:spacing w:after="100" w:afterAutospacing="1"/>
        <w:ind w:left="0"/>
        <w:jc w:val="both"/>
        <w:rPr>
          <w:szCs w:val="24"/>
        </w:rPr>
      </w:pPr>
      <w:bookmarkStart w:id="68" w:name="_Toc442786338"/>
      <w:bookmarkStart w:id="69" w:name="_Toc479083772"/>
      <w:r w:rsidRPr="00AA442C">
        <w:rPr>
          <w:szCs w:val="24"/>
        </w:rPr>
        <w:t>ztrapňování pomocí falešných profilů</w:t>
      </w:r>
      <w:bookmarkEnd w:id="68"/>
      <w:bookmarkEnd w:id="69"/>
      <w:r w:rsidRPr="00AA442C">
        <w:rPr>
          <w:szCs w:val="24"/>
        </w:rPr>
        <w:t xml:space="preserve"> </w:t>
      </w:r>
    </w:p>
    <w:p w14:paraId="0020EBFB" w14:textId="77777777" w:rsidR="00AB2B6F" w:rsidRPr="00AA442C" w:rsidRDefault="00AB2B6F" w:rsidP="006136C7">
      <w:pPr>
        <w:pStyle w:val="Odstavecseseznamem"/>
        <w:numPr>
          <w:ilvl w:val="0"/>
          <w:numId w:val="27"/>
        </w:numPr>
        <w:spacing w:after="100" w:afterAutospacing="1"/>
        <w:ind w:left="0"/>
        <w:jc w:val="both"/>
        <w:rPr>
          <w:szCs w:val="24"/>
        </w:rPr>
      </w:pPr>
      <w:bookmarkStart w:id="70" w:name="_Toc442786339"/>
      <w:bookmarkStart w:id="71" w:name="_Toc479083773"/>
      <w:r w:rsidRPr="00AA442C">
        <w:rPr>
          <w:szCs w:val="24"/>
        </w:rPr>
        <w:t>provokování a napadání uživatelů v online komunikaci (flaming/bashing)</w:t>
      </w:r>
      <w:bookmarkEnd w:id="70"/>
      <w:bookmarkEnd w:id="71"/>
    </w:p>
    <w:p w14:paraId="0A099D4E" w14:textId="77777777" w:rsidR="00AB2B6F" w:rsidRPr="00AA442C" w:rsidRDefault="00AB2B6F" w:rsidP="006136C7">
      <w:pPr>
        <w:pStyle w:val="Odstavecseseznamem"/>
        <w:numPr>
          <w:ilvl w:val="0"/>
          <w:numId w:val="27"/>
        </w:numPr>
        <w:spacing w:after="100" w:afterAutospacing="1"/>
        <w:ind w:left="0"/>
        <w:jc w:val="both"/>
        <w:rPr>
          <w:szCs w:val="24"/>
        </w:rPr>
      </w:pPr>
      <w:bookmarkStart w:id="72" w:name="_Toc442786340"/>
      <w:bookmarkStart w:id="73" w:name="_Toc479083774"/>
      <w:r w:rsidRPr="00AA442C">
        <w:rPr>
          <w:szCs w:val="24"/>
        </w:rPr>
        <w:t>zveřejňování cizích tajemství s cílem poškodit oběť (trickery/outing)</w:t>
      </w:r>
      <w:bookmarkEnd w:id="72"/>
      <w:bookmarkEnd w:id="73"/>
      <w:r w:rsidRPr="00AA442C">
        <w:rPr>
          <w:szCs w:val="24"/>
        </w:rPr>
        <w:t xml:space="preserve"> </w:t>
      </w:r>
    </w:p>
    <w:p w14:paraId="2DE477C1" w14:textId="77777777" w:rsidR="00AB2B6F" w:rsidRPr="00AA442C" w:rsidRDefault="00AB2B6F" w:rsidP="006136C7">
      <w:pPr>
        <w:pStyle w:val="Odstavecseseznamem"/>
        <w:numPr>
          <w:ilvl w:val="0"/>
          <w:numId w:val="27"/>
        </w:numPr>
        <w:spacing w:after="100" w:afterAutospacing="1"/>
        <w:ind w:left="0"/>
        <w:jc w:val="both"/>
        <w:rPr>
          <w:szCs w:val="24"/>
        </w:rPr>
      </w:pPr>
      <w:bookmarkStart w:id="74" w:name="_Toc442786341"/>
      <w:bookmarkStart w:id="75" w:name="_Toc479083775"/>
      <w:r w:rsidRPr="00AA442C">
        <w:rPr>
          <w:szCs w:val="24"/>
        </w:rPr>
        <w:t>vyloučení z virtuální komunity (exclusion)</w:t>
      </w:r>
      <w:bookmarkEnd w:id="74"/>
      <w:bookmarkEnd w:id="75"/>
    </w:p>
    <w:p w14:paraId="30D2F4BB" w14:textId="77777777" w:rsidR="00AB2B6F" w:rsidRPr="00AA442C" w:rsidRDefault="00AB2B6F" w:rsidP="006136C7">
      <w:pPr>
        <w:pStyle w:val="Odstavecseseznamem"/>
        <w:numPr>
          <w:ilvl w:val="0"/>
          <w:numId w:val="27"/>
        </w:numPr>
        <w:spacing w:after="100" w:afterAutospacing="1"/>
        <w:ind w:left="0"/>
        <w:jc w:val="both"/>
        <w:rPr>
          <w:szCs w:val="24"/>
        </w:rPr>
      </w:pPr>
      <w:bookmarkStart w:id="76" w:name="_Toc442786342"/>
      <w:bookmarkStart w:id="77" w:name="_Toc479083776"/>
      <w:r w:rsidRPr="00AA442C">
        <w:rPr>
          <w:szCs w:val="24"/>
        </w:rPr>
        <w:t>obtěžování (harassment)</w:t>
      </w:r>
      <w:bookmarkEnd w:id="76"/>
      <w:bookmarkEnd w:id="77"/>
      <w:r w:rsidRPr="00AA442C">
        <w:rPr>
          <w:szCs w:val="24"/>
        </w:rPr>
        <w:t xml:space="preserve"> </w:t>
      </w:r>
    </w:p>
    <w:p w14:paraId="28037B6B" w14:textId="77777777" w:rsidR="00AB2B6F" w:rsidRPr="00AA442C" w:rsidRDefault="00AB2B6F" w:rsidP="006136C7">
      <w:pPr>
        <w:pStyle w:val="Odstavecseseznamem"/>
        <w:numPr>
          <w:ilvl w:val="0"/>
          <w:numId w:val="27"/>
        </w:numPr>
        <w:spacing w:after="100" w:afterAutospacing="1"/>
        <w:ind w:left="0"/>
        <w:jc w:val="both"/>
        <w:rPr>
          <w:szCs w:val="24"/>
        </w:rPr>
      </w:pPr>
      <w:bookmarkStart w:id="78" w:name="_Toc442786343"/>
      <w:bookmarkStart w:id="79" w:name="_Toc479083777"/>
      <w:r w:rsidRPr="00AA442C">
        <w:rPr>
          <w:szCs w:val="24"/>
        </w:rPr>
        <w:t>specifické formy kyberšikany spojené s hraním on-line her</w:t>
      </w:r>
      <w:bookmarkEnd w:id="78"/>
      <w:bookmarkEnd w:id="79"/>
    </w:p>
    <w:p w14:paraId="28A29306" w14:textId="77777777" w:rsidR="00AB2B6F" w:rsidRPr="00AA442C" w:rsidRDefault="00AB2B6F" w:rsidP="006136C7">
      <w:pPr>
        <w:pStyle w:val="Odstavecseseznamem"/>
        <w:numPr>
          <w:ilvl w:val="0"/>
          <w:numId w:val="27"/>
        </w:numPr>
        <w:spacing w:after="100" w:afterAutospacing="1"/>
        <w:ind w:left="0"/>
        <w:jc w:val="both"/>
        <w:rPr>
          <w:szCs w:val="24"/>
        </w:rPr>
      </w:pPr>
      <w:bookmarkStart w:id="80" w:name="_Toc442786344"/>
      <w:bookmarkStart w:id="81" w:name="_Toc479083778"/>
      <w:r w:rsidRPr="00AA442C">
        <w:rPr>
          <w:szCs w:val="24"/>
        </w:rPr>
        <w:t xml:space="preserve">happy slapping </w:t>
      </w:r>
      <w:bookmarkEnd w:id="80"/>
      <w:bookmarkEnd w:id="81"/>
      <w:r w:rsidRPr="00AA442C">
        <w:rPr>
          <w:color w:val="545454"/>
          <w:szCs w:val="24"/>
          <w:shd w:val="clear" w:color="auto" w:fill="FFFFFF"/>
        </w:rPr>
        <w:t> </w:t>
      </w:r>
      <w:r w:rsidRPr="00AA442C">
        <w:rPr>
          <w:szCs w:val="24"/>
          <w:shd w:val="clear" w:color="auto" w:fill="FFFFFF"/>
        </w:rPr>
        <w:t>(v </w:t>
      </w:r>
      <w:r w:rsidRPr="00AA442C">
        <w:rPr>
          <w:rStyle w:val="Zdraznn"/>
          <w:bCs/>
          <w:i w:val="0"/>
          <w:shd w:val="clear" w:color="auto" w:fill="FFFFFF"/>
        </w:rPr>
        <w:t>překladu</w:t>
      </w:r>
      <w:r w:rsidRPr="00AA442C">
        <w:rPr>
          <w:szCs w:val="24"/>
          <w:shd w:val="clear" w:color="auto" w:fill="FFFFFF"/>
        </w:rPr>
        <w:t> „zábavné fackování“)</w:t>
      </w:r>
    </w:p>
    <w:p w14:paraId="7FEF1286" w14:textId="77777777" w:rsidR="0003599B" w:rsidRPr="00AA442C" w:rsidRDefault="0003599B" w:rsidP="006136C7">
      <w:pPr>
        <w:pStyle w:val="Odstavecseseznamem"/>
        <w:numPr>
          <w:ilvl w:val="0"/>
          <w:numId w:val="27"/>
        </w:numPr>
        <w:spacing w:after="100" w:afterAutospacing="1"/>
        <w:ind w:left="0"/>
        <w:jc w:val="both"/>
        <w:rPr>
          <w:szCs w:val="24"/>
        </w:rPr>
      </w:pPr>
      <w:r w:rsidRPr="00AA442C">
        <w:rPr>
          <w:szCs w:val="24"/>
          <w:shd w:val="clear" w:color="auto" w:fill="FFFFFF"/>
        </w:rPr>
        <w:t>kyberstalking pronásledování ve spojení s využitím ICT)</w:t>
      </w:r>
    </w:p>
    <w:p w14:paraId="11A68FDD" w14:textId="77777777" w:rsidR="0003599B" w:rsidRPr="00AA442C" w:rsidRDefault="0003599B" w:rsidP="006136C7">
      <w:pPr>
        <w:pStyle w:val="Odstavecseseznamem"/>
        <w:numPr>
          <w:ilvl w:val="0"/>
          <w:numId w:val="27"/>
        </w:numPr>
        <w:spacing w:after="100" w:afterAutospacing="1"/>
        <w:ind w:left="0"/>
        <w:jc w:val="both"/>
        <w:rPr>
          <w:szCs w:val="24"/>
        </w:rPr>
      </w:pPr>
      <w:r w:rsidRPr="00AA442C">
        <w:rPr>
          <w:szCs w:val="24"/>
          <w:shd w:val="clear" w:color="auto" w:fill="FFFFFF"/>
        </w:rPr>
        <w:t>webcam trolling (zneužívání webkamer pro manipulaci uživatelů internetu prostřednictvím podvržených videozáznamů)</w:t>
      </w:r>
    </w:p>
    <w:p w14:paraId="3DE9BFD1" w14:textId="77777777" w:rsidR="009026BF" w:rsidRPr="00FD5C3F" w:rsidRDefault="009026BF" w:rsidP="00FD5C3F">
      <w:pPr>
        <w:pStyle w:val="Nadpis3"/>
      </w:pPr>
      <w:bookmarkStart w:id="82" w:name="_Toc176349098"/>
      <w:r w:rsidRPr="00FD5C3F">
        <w:t>Prevence</w:t>
      </w:r>
      <w:bookmarkEnd w:id="82"/>
    </w:p>
    <w:p w14:paraId="4B70870C" w14:textId="77777777" w:rsidR="00F75291" w:rsidRPr="00AA442C" w:rsidRDefault="00F75291" w:rsidP="00BA721B">
      <w:pPr>
        <w:spacing w:after="100" w:afterAutospacing="1"/>
        <w:jc w:val="both"/>
      </w:pPr>
      <w:r w:rsidRPr="00AA442C">
        <w:t xml:space="preserve">Ve školním řádu jsou jasně vymezená pravidla používání ICT a mobilních telefonů na území školy. </w:t>
      </w:r>
    </w:p>
    <w:p w14:paraId="36F9B432" w14:textId="77777777" w:rsidR="00F75291" w:rsidRPr="00AA442C" w:rsidRDefault="00F75291" w:rsidP="00BA721B">
      <w:pPr>
        <w:spacing w:after="100" w:afterAutospacing="1"/>
        <w:jc w:val="both"/>
      </w:pPr>
      <w:r w:rsidRPr="00AA442C">
        <w:t xml:space="preserve">Žáci jsou informování o </w:t>
      </w:r>
      <w:r w:rsidRPr="00C76BAD">
        <w:t>netiketě</w:t>
      </w:r>
      <w:r w:rsidRPr="00AA442C">
        <w:t xml:space="preserve"> </w:t>
      </w:r>
      <w:r w:rsidR="009026BF" w:rsidRPr="00AA442C">
        <w:rPr>
          <w:szCs w:val="24"/>
        </w:rPr>
        <w:t xml:space="preserve">a „listině práv na internetu“. </w:t>
      </w:r>
    </w:p>
    <w:p w14:paraId="2482BE07" w14:textId="77777777" w:rsidR="009026BF" w:rsidRPr="00AA442C" w:rsidRDefault="00F75291" w:rsidP="00BA721B">
      <w:pPr>
        <w:spacing w:after="100" w:afterAutospacing="1"/>
        <w:jc w:val="both"/>
      </w:pPr>
      <w:r w:rsidRPr="00AA442C">
        <w:t xml:space="preserve">V učebně ICT je instalován a využíván software umožňují kontrolu toho, </w:t>
      </w:r>
      <w:r w:rsidR="009026BF" w:rsidRPr="00AA442C">
        <w:rPr>
          <w:szCs w:val="24"/>
        </w:rPr>
        <w:t>co právě žák na své ploš</w:t>
      </w:r>
      <w:r w:rsidRPr="00AA442C">
        <w:rPr>
          <w:szCs w:val="24"/>
        </w:rPr>
        <w:t xml:space="preserve">e dělá. </w:t>
      </w:r>
    </w:p>
    <w:p w14:paraId="46C0E08B" w14:textId="77777777" w:rsidR="0088776B" w:rsidRPr="00AA442C" w:rsidRDefault="0088776B" w:rsidP="00BA721B">
      <w:pPr>
        <w:spacing w:after="100" w:afterAutospacing="1"/>
        <w:jc w:val="both"/>
        <w:rPr>
          <w:szCs w:val="24"/>
        </w:rPr>
      </w:pPr>
      <w:r w:rsidRPr="00AA442C">
        <w:rPr>
          <w:szCs w:val="24"/>
        </w:rPr>
        <w:t xml:space="preserve">Všichni vyučující pracují na </w:t>
      </w:r>
      <w:r w:rsidR="009026BF" w:rsidRPr="00AA442C">
        <w:rPr>
          <w:szCs w:val="24"/>
        </w:rPr>
        <w:t>povědomí žáků o rizikovém chování na internetu</w:t>
      </w:r>
      <w:r w:rsidRPr="00AA442C">
        <w:rPr>
          <w:szCs w:val="24"/>
        </w:rPr>
        <w:t xml:space="preserve"> a podporují pozitivní využívání technologií</w:t>
      </w:r>
      <w:r w:rsidR="009026BF" w:rsidRPr="00AA442C">
        <w:rPr>
          <w:szCs w:val="24"/>
        </w:rPr>
        <w:t>.</w:t>
      </w:r>
    </w:p>
    <w:p w14:paraId="707311B4" w14:textId="77777777" w:rsidR="009026BF" w:rsidRPr="00AA442C" w:rsidRDefault="0088776B" w:rsidP="00BA721B">
      <w:pPr>
        <w:spacing w:after="100" w:afterAutospacing="1"/>
        <w:jc w:val="both"/>
        <w:rPr>
          <w:szCs w:val="24"/>
        </w:rPr>
      </w:pPr>
      <w:r w:rsidRPr="00AA442C">
        <w:rPr>
          <w:szCs w:val="24"/>
        </w:rPr>
        <w:t>T</w:t>
      </w:r>
      <w:r w:rsidR="009026BF" w:rsidRPr="00AA442C">
        <w:rPr>
          <w:szCs w:val="24"/>
        </w:rPr>
        <w:t xml:space="preserve">émata spojená s rizikovým chováním na internetu </w:t>
      </w:r>
      <w:r w:rsidRPr="00AA442C">
        <w:rPr>
          <w:szCs w:val="24"/>
        </w:rPr>
        <w:t xml:space="preserve">jsou začleňována </w:t>
      </w:r>
      <w:r w:rsidR="009026BF" w:rsidRPr="00AA442C">
        <w:rPr>
          <w:szCs w:val="24"/>
        </w:rPr>
        <w:t>do výuky</w:t>
      </w:r>
      <w:r w:rsidRPr="00AA442C">
        <w:rPr>
          <w:szCs w:val="24"/>
        </w:rPr>
        <w:t xml:space="preserve"> dalších předmětů</w:t>
      </w:r>
      <w:r w:rsidR="009026BF" w:rsidRPr="00AA442C">
        <w:rPr>
          <w:szCs w:val="24"/>
        </w:rPr>
        <w:t>.</w:t>
      </w:r>
    </w:p>
    <w:p w14:paraId="097B2519" w14:textId="77777777" w:rsidR="0088776B" w:rsidRPr="00AA442C" w:rsidRDefault="0088776B" w:rsidP="00BA721B">
      <w:pPr>
        <w:spacing w:after="100" w:afterAutospacing="1"/>
        <w:jc w:val="both"/>
        <w:rPr>
          <w:szCs w:val="24"/>
        </w:rPr>
      </w:pPr>
      <w:r w:rsidRPr="00AA442C">
        <w:rPr>
          <w:szCs w:val="24"/>
        </w:rPr>
        <w:t>Učitelé v rámci předcház</w:t>
      </w:r>
      <w:r w:rsidR="009C3601">
        <w:rPr>
          <w:szCs w:val="24"/>
        </w:rPr>
        <w:t>ení kyberšikany posilují empati</w:t>
      </w:r>
      <w:r w:rsidR="009B6F19" w:rsidRPr="009C3601">
        <w:rPr>
          <w:szCs w:val="24"/>
        </w:rPr>
        <w:t>i</w:t>
      </w:r>
      <w:r w:rsidRPr="00AA442C">
        <w:rPr>
          <w:szCs w:val="24"/>
        </w:rPr>
        <w:t xml:space="preserve"> me</w:t>
      </w:r>
      <w:r w:rsidR="001B678D">
        <w:rPr>
          <w:szCs w:val="24"/>
        </w:rPr>
        <w:t>zi žáky, aktivně se podílejí na </w:t>
      </w:r>
      <w:r w:rsidRPr="00AA442C">
        <w:rPr>
          <w:szCs w:val="24"/>
        </w:rPr>
        <w:t xml:space="preserve">tvorbě pozitivního klimatu třídy, školy, vedou žáky k úctě k druhým lidem, dávají žákům pozitivní zpětnou vazbu a důsledně zakročují proti znatelným projevům agrese. </w:t>
      </w:r>
    </w:p>
    <w:p w14:paraId="544AE98D" w14:textId="77777777" w:rsidR="00AE6A56" w:rsidRPr="00FD5C3F" w:rsidRDefault="00AE6A56" w:rsidP="00FD5C3F">
      <w:pPr>
        <w:pStyle w:val="Nadpis3"/>
      </w:pPr>
      <w:bookmarkStart w:id="83" w:name="_Toc176349099"/>
      <w:r w:rsidRPr="00FD5C3F">
        <w:t>Doporučené postupy řešení</w:t>
      </w:r>
      <w:bookmarkEnd w:id="83"/>
    </w:p>
    <w:p w14:paraId="58EEAC46" w14:textId="77777777" w:rsidR="001675A1" w:rsidRPr="00AA442C" w:rsidRDefault="001675A1" w:rsidP="00BA721B">
      <w:pPr>
        <w:spacing w:after="100" w:afterAutospacing="1"/>
        <w:jc w:val="both"/>
        <w:rPr>
          <w:szCs w:val="24"/>
        </w:rPr>
      </w:pPr>
      <w:r w:rsidRPr="00AA442C">
        <w:rPr>
          <w:szCs w:val="24"/>
        </w:rPr>
        <w:t xml:space="preserve">Vzhledem k tomu, že kyberšikana je úzce propojena s tradičními formami šikany, které běžně probíhají ve škole, kyberšikana je také v prostředí školy řešena. </w:t>
      </w:r>
    </w:p>
    <w:p w14:paraId="5753E267" w14:textId="77777777" w:rsidR="0088776B" w:rsidRPr="00FD5C3F" w:rsidRDefault="00D251D7" w:rsidP="00FD5C3F">
      <w:pPr>
        <w:pStyle w:val="Nadpis4"/>
      </w:pPr>
      <w:r w:rsidRPr="00FD5C3F">
        <w:t>Vhodný postup pro oběť kyberšikany</w:t>
      </w:r>
    </w:p>
    <w:p w14:paraId="4821759D" w14:textId="77777777" w:rsidR="00D251D7" w:rsidRPr="00AA442C" w:rsidRDefault="00D251D7" w:rsidP="006136C7">
      <w:pPr>
        <w:pStyle w:val="Odstavecseseznamem"/>
        <w:numPr>
          <w:ilvl w:val="0"/>
          <w:numId w:val="28"/>
        </w:numPr>
        <w:spacing w:after="100" w:afterAutospacing="1"/>
        <w:ind w:left="0"/>
        <w:jc w:val="both"/>
        <w:rPr>
          <w:szCs w:val="24"/>
        </w:rPr>
      </w:pPr>
      <w:r w:rsidRPr="00AA442C">
        <w:rPr>
          <w:szCs w:val="24"/>
        </w:rPr>
        <w:t>Zachovat klid – nejednat ukvapeně.</w:t>
      </w:r>
    </w:p>
    <w:p w14:paraId="46A9ECF7" w14:textId="77777777" w:rsidR="00D251D7" w:rsidRPr="00C76BAD" w:rsidRDefault="00D251D7" w:rsidP="006136C7">
      <w:pPr>
        <w:pStyle w:val="Odstavecseseznamem"/>
        <w:numPr>
          <w:ilvl w:val="0"/>
          <w:numId w:val="28"/>
        </w:numPr>
        <w:spacing w:after="100" w:afterAutospacing="1"/>
        <w:ind w:left="0"/>
        <w:jc w:val="both"/>
        <w:rPr>
          <w:szCs w:val="24"/>
        </w:rPr>
      </w:pPr>
      <w:r w:rsidRPr="00AA442C">
        <w:rPr>
          <w:szCs w:val="24"/>
        </w:rPr>
        <w:t>Uschovat si důkazy – uchovat a vystopovat veškeré dů</w:t>
      </w:r>
      <w:r w:rsidR="009D7E8A">
        <w:rPr>
          <w:szCs w:val="24"/>
        </w:rPr>
        <w:t>kazy kyberšikany (SMS zprávy, e-</w:t>
      </w:r>
      <w:r w:rsidRPr="00C76BAD">
        <w:rPr>
          <w:szCs w:val="24"/>
        </w:rPr>
        <w:t>mailové zprávy, zprávy z chatu, uložte www stránky apod.). Na základě těchto důkazů může být proti útočníkovi či útočníkům zahájeno vyšetřování. (postup viz příloha).</w:t>
      </w:r>
    </w:p>
    <w:p w14:paraId="7FF48CE7" w14:textId="77777777" w:rsidR="00D251D7" w:rsidRPr="00C76BAD" w:rsidRDefault="00D251D7" w:rsidP="006136C7">
      <w:pPr>
        <w:pStyle w:val="Odstavecseseznamem"/>
        <w:numPr>
          <w:ilvl w:val="0"/>
          <w:numId w:val="28"/>
        </w:numPr>
        <w:spacing w:after="100" w:afterAutospacing="1"/>
        <w:ind w:left="0"/>
        <w:jc w:val="both"/>
        <w:rPr>
          <w:szCs w:val="24"/>
        </w:rPr>
      </w:pPr>
      <w:r w:rsidRPr="00C76BAD">
        <w:rPr>
          <w:szCs w:val="24"/>
        </w:rPr>
        <w:t>Ukončit komunikaci s pachatelem – nekomunikovat s útočníkem, nesnažit se ho žádným způsobem odradit od jeho počínání, nevyhrožovat, nemstít se. Cílem útočníka je vyvolat v oběti reakci, ať už je jakákoli.</w:t>
      </w:r>
    </w:p>
    <w:p w14:paraId="63CE7D91" w14:textId="77777777" w:rsidR="00D251D7" w:rsidRPr="00AA442C" w:rsidRDefault="00D251D7" w:rsidP="006136C7">
      <w:pPr>
        <w:pStyle w:val="Odstavecseseznamem"/>
        <w:numPr>
          <w:ilvl w:val="0"/>
          <w:numId w:val="28"/>
        </w:numPr>
        <w:spacing w:after="100" w:afterAutospacing="1"/>
        <w:ind w:left="0"/>
        <w:jc w:val="both"/>
        <w:rPr>
          <w:szCs w:val="24"/>
        </w:rPr>
      </w:pPr>
      <w:r w:rsidRPr="00AA442C">
        <w:rPr>
          <w:szCs w:val="24"/>
        </w:rPr>
        <w:t>Blokovat pachatele a blokovat obsah, který rozšiřuje – pokusit se zamezit útočníkovi přístup k účtu nebo telefonnímu číslu oběti a je-li to v dané situaci možné, i k nástroji či službě, pomocí které své útoky realizuje (kontaktovat poskytovatele služby).</w:t>
      </w:r>
    </w:p>
    <w:p w14:paraId="03B40310" w14:textId="77777777" w:rsidR="00D251D7" w:rsidRPr="00AA442C" w:rsidRDefault="00D251D7" w:rsidP="006136C7">
      <w:pPr>
        <w:pStyle w:val="Odstavecseseznamem"/>
        <w:numPr>
          <w:ilvl w:val="0"/>
          <w:numId w:val="28"/>
        </w:numPr>
        <w:spacing w:after="100" w:afterAutospacing="1"/>
        <w:ind w:left="0"/>
        <w:jc w:val="both"/>
        <w:rPr>
          <w:szCs w:val="24"/>
        </w:rPr>
      </w:pPr>
      <w:r w:rsidRPr="00AA442C">
        <w:rPr>
          <w:szCs w:val="24"/>
        </w:rPr>
        <w:t>Identifikovat pachatele (pokud to neohrozí oběť)</w:t>
      </w:r>
    </w:p>
    <w:p w14:paraId="2BE6390E" w14:textId="77777777" w:rsidR="00D251D7" w:rsidRPr="00AA442C" w:rsidRDefault="00D251D7" w:rsidP="006136C7">
      <w:pPr>
        <w:pStyle w:val="Odstavecseseznamem"/>
        <w:numPr>
          <w:ilvl w:val="0"/>
          <w:numId w:val="28"/>
        </w:numPr>
        <w:spacing w:after="100" w:afterAutospacing="1"/>
        <w:ind w:left="0"/>
        <w:jc w:val="both"/>
        <w:rPr>
          <w:szCs w:val="24"/>
        </w:rPr>
      </w:pPr>
      <w:r w:rsidRPr="00AA442C">
        <w:rPr>
          <w:szCs w:val="24"/>
        </w:rPr>
        <w:t>Oznámit útok dospělým (učitel, rodič) – svěřit se blízké osobě. Pro uchování důkazů oslovit někoho, kdo má vyšší IT gramotnost. Kontaktovat školu a specializované instituce (PPP, Policie, SVP, intervenční služby specializující se na řešení kyberšikany, psychology apod.).</w:t>
      </w:r>
    </w:p>
    <w:p w14:paraId="3A27A96D" w14:textId="77777777" w:rsidR="00D251D7" w:rsidRPr="00AA442C" w:rsidRDefault="00D251D7" w:rsidP="006136C7">
      <w:pPr>
        <w:pStyle w:val="Odstavecseseznamem"/>
        <w:numPr>
          <w:ilvl w:val="0"/>
          <w:numId w:val="28"/>
        </w:numPr>
        <w:spacing w:after="100" w:afterAutospacing="1"/>
        <w:ind w:left="0"/>
        <w:jc w:val="both"/>
        <w:rPr>
          <w:szCs w:val="24"/>
        </w:rPr>
      </w:pPr>
      <w:r w:rsidRPr="00AA442C">
        <w:rPr>
          <w:szCs w:val="24"/>
        </w:rPr>
        <w:t>Nebát se vyhledat pomoc u specialistů – kontaktovat specializované organizace, poradny případně Policii ČR.</w:t>
      </w:r>
    </w:p>
    <w:p w14:paraId="1E9B7E2F" w14:textId="77777777" w:rsidR="00D251D7" w:rsidRPr="00AA442C" w:rsidRDefault="00D251D7" w:rsidP="006136C7">
      <w:pPr>
        <w:pStyle w:val="Odstavecseseznamem"/>
        <w:numPr>
          <w:ilvl w:val="0"/>
          <w:numId w:val="28"/>
        </w:numPr>
        <w:spacing w:after="100" w:afterAutospacing="1"/>
        <w:ind w:left="0"/>
        <w:jc w:val="both"/>
        <w:rPr>
          <w:szCs w:val="24"/>
        </w:rPr>
      </w:pPr>
      <w:r w:rsidRPr="00AA442C">
        <w:rPr>
          <w:szCs w:val="24"/>
        </w:rPr>
        <w:t xml:space="preserve">Žádat konečný verdikt (v případě řešení situace školou) – po prošetření celého případu trvat na konečném stanovisku všech zainteresovaných institucí. </w:t>
      </w:r>
    </w:p>
    <w:p w14:paraId="4E44A4C5" w14:textId="77777777" w:rsidR="00520EB8" w:rsidRPr="00FD5C3F" w:rsidRDefault="00520EB8" w:rsidP="00FD5C3F">
      <w:pPr>
        <w:pStyle w:val="Nadpis4"/>
      </w:pPr>
      <w:r w:rsidRPr="00FD5C3F">
        <w:t>Řešení kyberšikany školou</w:t>
      </w:r>
    </w:p>
    <w:p w14:paraId="3A71EF49" w14:textId="77777777" w:rsidR="005A66DB" w:rsidRPr="00AA442C" w:rsidRDefault="005A66DB" w:rsidP="00BA721B">
      <w:pPr>
        <w:spacing w:after="100" w:afterAutospacing="1"/>
        <w:jc w:val="both"/>
        <w:rPr>
          <w:szCs w:val="24"/>
        </w:rPr>
      </w:pPr>
      <w:r w:rsidRPr="00AA442C">
        <w:t>Škola se kyberšikanou zabývá vždy, když se o ní dozví.</w:t>
      </w:r>
      <w:r w:rsidR="00A66468" w:rsidRPr="00AA442C">
        <w:rPr>
          <w:b/>
          <w:szCs w:val="24"/>
        </w:rPr>
        <w:t xml:space="preserve"> </w:t>
      </w:r>
      <w:r w:rsidR="00A66468" w:rsidRPr="00AA442C">
        <w:rPr>
          <w:szCs w:val="24"/>
        </w:rPr>
        <w:t xml:space="preserve">Je </w:t>
      </w:r>
      <w:r w:rsidR="001B678D">
        <w:rPr>
          <w:szCs w:val="24"/>
        </w:rPr>
        <w:t>povinna zajišťovat bezpečnost a </w:t>
      </w:r>
      <w:r w:rsidR="00A66468" w:rsidRPr="00AA442C">
        <w:rPr>
          <w:szCs w:val="24"/>
        </w:rPr>
        <w:t>ochranu zdraví dětí, žáků a studentů v průběhu všech vzděláv</w:t>
      </w:r>
      <w:r w:rsidR="001B678D">
        <w:rPr>
          <w:szCs w:val="24"/>
        </w:rPr>
        <w:t>acích a souvisejících aktivit a </w:t>
      </w:r>
      <w:r w:rsidR="00A66468" w:rsidRPr="00AA442C">
        <w:rPr>
          <w:szCs w:val="24"/>
        </w:rPr>
        <w:t xml:space="preserve">současně vytvářet podmínky pro jejich zdravý vývoj a pro předcházení vzniku rizikového chování. </w:t>
      </w:r>
    </w:p>
    <w:p w14:paraId="3FF59591" w14:textId="77777777" w:rsidR="00520EB8" w:rsidRPr="00AA442C" w:rsidRDefault="00520EB8" w:rsidP="00BA721B">
      <w:pPr>
        <w:spacing w:after="100" w:afterAutospacing="1"/>
        <w:jc w:val="both"/>
      </w:pPr>
      <w:r w:rsidRPr="00AA442C">
        <w:t xml:space="preserve">Řešení kyberšikany náleží školnímu poradenskému zařízení (školní metodička prevence, výchovná poradkyně, vedení školy). </w:t>
      </w:r>
    </w:p>
    <w:p w14:paraId="4B77B18B" w14:textId="77777777" w:rsidR="00520EB8" w:rsidRPr="00AA442C" w:rsidRDefault="001675A1" w:rsidP="00BA721B">
      <w:pPr>
        <w:spacing w:after="100" w:afterAutospacing="1"/>
        <w:jc w:val="both"/>
        <w:rPr>
          <w:szCs w:val="24"/>
        </w:rPr>
      </w:pPr>
      <w:r w:rsidRPr="00AA442C">
        <w:rPr>
          <w:szCs w:val="24"/>
        </w:rPr>
        <w:t>Kyberšikana často doprovází jiné druhy šikany, které se dějí v prostředí školy. Škola se musí starat o své klima, musí za</w:t>
      </w:r>
      <w:r w:rsidR="00520EB8" w:rsidRPr="00AA442C">
        <w:rPr>
          <w:szCs w:val="24"/>
        </w:rPr>
        <w:t>jistit práva dětí i zaměstnanců.</w:t>
      </w:r>
    </w:p>
    <w:p w14:paraId="49E3017B" w14:textId="77777777" w:rsidR="001675A1" w:rsidRPr="00AA442C" w:rsidRDefault="001675A1" w:rsidP="00BA721B">
      <w:pPr>
        <w:spacing w:after="100" w:afterAutospacing="1"/>
        <w:jc w:val="both"/>
        <w:rPr>
          <w:szCs w:val="24"/>
        </w:rPr>
      </w:pPr>
      <w:r w:rsidRPr="00AA442C">
        <w:rPr>
          <w:szCs w:val="24"/>
        </w:rPr>
        <w:t>Škola může postupovat stejně jako při řešení tradiční šikany – kyberšikana s tradiční šikanou souvisí a je s ní často úzce propojena.</w:t>
      </w:r>
    </w:p>
    <w:p w14:paraId="24BC9950" w14:textId="77777777" w:rsidR="001675A1" w:rsidRPr="00AA442C" w:rsidRDefault="001675A1" w:rsidP="00BA721B">
      <w:pPr>
        <w:spacing w:after="100" w:afterAutospacing="1"/>
        <w:jc w:val="both"/>
        <w:rPr>
          <w:szCs w:val="24"/>
        </w:rPr>
      </w:pPr>
      <w:r w:rsidRPr="00AA442C">
        <w:rPr>
          <w:szCs w:val="24"/>
        </w:rPr>
        <w:t xml:space="preserve">Základním úkolem </w:t>
      </w:r>
      <w:r w:rsidR="005A66DB" w:rsidRPr="00AA442C">
        <w:rPr>
          <w:szCs w:val="24"/>
        </w:rPr>
        <w:t>školy je</w:t>
      </w:r>
      <w:r w:rsidRPr="00AA442C">
        <w:rPr>
          <w:szCs w:val="24"/>
        </w:rPr>
        <w:t xml:space="preserve"> zmapování konkrétního případu, který </w:t>
      </w:r>
      <w:r w:rsidR="005A66DB" w:rsidRPr="00AA442C">
        <w:rPr>
          <w:szCs w:val="24"/>
        </w:rPr>
        <w:t>rozhoduje o</w:t>
      </w:r>
      <w:r w:rsidRPr="00AA442C">
        <w:rPr>
          <w:szCs w:val="24"/>
        </w:rPr>
        <w:t xml:space="preserve"> správn</w:t>
      </w:r>
      <w:r w:rsidR="005A66DB" w:rsidRPr="00AA442C">
        <w:rPr>
          <w:szCs w:val="24"/>
        </w:rPr>
        <w:t>ém</w:t>
      </w:r>
      <w:r w:rsidRPr="00AA442C">
        <w:rPr>
          <w:szCs w:val="24"/>
        </w:rPr>
        <w:t xml:space="preserve"> postup</w:t>
      </w:r>
      <w:r w:rsidR="005A66DB" w:rsidRPr="00AA442C">
        <w:rPr>
          <w:szCs w:val="24"/>
        </w:rPr>
        <w:t>u</w:t>
      </w:r>
      <w:r w:rsidRPr="00AA442C">
        <w:rPr>
          <w:szCs w:val="24"/>
        </w:rPr>
        <w:t xml:space="preserve"> řešení. </w:t>
      </w:r>
    </w:p>
    <w:p w14:paraId="72524C6E" w14:textId="77777777" w:rsidR="00B22138" w:rsidRPr="004E7F21" w:rsidRDefault="00B22138" w:rsidP="004E7F21">
      <w:pPr>
        <w:rPr>
          <w:b/>
        </w:rPr>
      </w:pPr>
      <w:r w:rsidRPr="004E7F21">
        <w:rPr>
          <w:b/>
        </w:rPr>
        <w:t xml:space="preserve">Škola má ohlašovací povinnost při výskytu šikany v následujících případech: </w:t>
      </w:r>
    </w:p>
    <w:p w14:paraId="5A4B04E8" w14:textId="77777777" w:rsidR="00B22138" w:rsidRPr="00AA442C" w:rsidRDefault="00B22138" w:rsidP="006136C7">
      <w:pPr>
        <w:pStyle w:val="Odstavecseseznamem"/>
        <w:numPr>
          <w:ilvl w:val="0"/>
          <w:numId w:val="31"/>
        </w:numPr>
        <w:spacing w:after="100" w:afterAutospacing="1"/>
        <w:ind w:left="0"/>
        <w:jc w:val="both"/>
        <w:rPr>
          <w:szCs w:val="24"/>
        </w:rPr>
      </w:pPr>
      <w:r w:rsidRPr="00AA442C">
        <w:rPr>
          <w:szCs w:val="24"/>
        </w:rPr>
        <w:t>Dojde-li k šikaně/kyberšikaně v průběhu vyučování, s n</w:t>
      </w:r>
      <w:r w:rsidR="001B678D">
        <w:rPr>
          <w:szCs w:val="24"/>
        </w:rPr>
        <w:t>ím souvisejících činností anebo </w:t>
      </w:r>
      <w:r w:rsidRPr="00AA442C">
        <w:rPr>
          <w:szCs w:val="24"/>
        </w:rPr>
        <w:t xml:space="preserve">poskytování školských služeb, má škola povinnost tuto skutečnost oznámit zákonnému zástupci jak žáka, který byl útočníkem, tak žáka, který byl obětí. </w:t>
      </w:r>
    </w:p>
    <w:p w14:paraId="0B081652" w14:textId="77777777" w:rsidR="00B22138" w:rsidRPr="00AA442C" w:rsidRDefault="00B22138" w:rsidP="006136C7">
      <w:pPr>
        <w:pStyle w:val="Odstavecseseznamem"/>
        <w:numPr>
          <w:ilvl w:val="0"/>
          <w:numId w:val="31"/>
        </w:numPr>
        <w:spacing w:after="100" w:afterAutospacing="1"/>
        <w:ind w:left="0"/>
        <w:jc w:val="both"/>
        <w:rPr>
          <w:szCs w:val="24"/>
        </w:rPr>
      </w:pPr>
      <w:r w:rsidRPr="00AA442C">
        <w:rPr>
          <w:szCs w:val="24"/>
        </w:rPr>
        <w:t>Škola ohlašuje orgánu sociálně právní ochrany dětí takové skutečnosti, které nasvědčují tomu, že dítě je v ohrožení buď proto, že ho ohrožuje někdo jiný, nebo proto, že se ohrožuje svým chováním samo.</w:t>
      </w:r>
    </w:p>
    <w:p w14:paraId="504CF9B1" w14:textId="77777777" w:rsidR="00B22138" w:rsidRPr="00AA442C" w:rsidRDefault="00B22138" w:rsidP="006136C7">
      <w:pPr>
        <w:pStyle w:val="Odstavecseseznamem"/>
        <w:numPr>
          <w:ilvl w:val="0"/>
          <w:numId w:val="31"/>
        </w:numPr>
        <w:spacing w:after="100" w:afterAutospacing="1"/>
        <w:ind w:left="0"/>
        <w:jc w:val="both"/>
        <w:rPr>
          <w:szCs w:val="24"/>
        </w:rPr>
      </w:pPr>
      <w:r w:rsidRPr="00AA442C">
        <w:rPr>
          <w:szCs w:val="24"/>
        </w:rPr>
        <w:t>Dojde-li v souvislosti se šikanou k jednání, které by mohlo naplňovat znaky přestupku nebo trestného činu, obrací se škola na Policii ČR. Trestní oznámení je možné podat také na státní zastupitelství. Tuto skutečnost oznámí ředitel</w:t>
      </w:r>
      <w:r w:rsidR="00037733" w:rsidRPr="00C76BAD">
        <w:rPr>
          <w:szCs w:val="24"/>
        </w:rPr>
        <w:t>ka</w:t>
      </w:r>
      <w:r w:rsidRPr="00AA442C">
        <w:rPr>
          <w:szCs w:val="24"/>
        </w:rPr>
        <w:t xml:space="preserve"> školy nebo jiná pověřená osoba jakoukoliv formou (písemně, telefonicky, osobně) na Policii ČR, v ideálním případě přímo specialistovi na problematiku mládeže Služby kriminální policie a vyšetřování, jinak na nejbližším obvodním oddělení policie. V takovém případě vystupuje tato osoba jako oznamovatel a má právo na vyrozumění do jednoho měsíce od podání oznámení. Oznámení může podat také zákonný zástupce dítěte.</w:t>
      </w:r>
    </w:p>
    <w:p w14:paraId="3413D418" w14:textId="77777777" w:rsidR="006705DF" w:rsidRPr="00AA442C" w:rsidRDefault="00B22138" w:rsidP="006136C7">
      <w:pPr>
        <w:pStyle w:val="Odstavecseseznamem"/>
        <w:numPr>
          <w:ilvl w:val="0"/>
          <w:numId w:val="31"/>
        </w:numPr>
        <w:spacing w:after="100" w:afterAutospacing="1"/>
        <w:ind w:left="0"/>
        <w:jc w:val="both"/>
        <w:rPr>
          <w:szCs w:val="24"/>
        </w:rPr>
      </w:pPr>
      <w:r w:rsidRPr="00AA442C">
        <w:rPr>
          <w:szCs w:val="24"/>
        </w:rPr>
        <w:t>V případě závažnějšího stupně šikany/kyberšikany informuje také zřizovatele školy.</w:t>
      </w:r>
    </w:p>
    <w:p w14:paraId="77BC598F" w14:textId="77777777" w:rsidR="001675A1" w:rsidRPr="004E7F21" w:rsidRDefault="005A66DB" w:rsidP="00FD5C3F">
      <w:pPr>
        <w:pStyle w:val="Nadpis5"/>
        <w:rPr>
          <w:b/>
        </w:rPr>
      </w:pPr>
      <w:r w:rsidRPr="004E7F21">
        <w:rPr>
          <w:b/>
        </w:rPr>
        <w:t>Škola</w:t>
      </w:r>
      <w:r w:rsidR="00E97B2F" w:rsidRPr="004E7F21">
        <w:rPr>
          <w:b/>
        </w:rPr>
        <w:t>:</w:t>
      </w:r>
    </w:p>
    <w:p w14:paraId="0FC4AFAC" w14:textId="2B1FAF17" w:rsidR="00E97B2F" w:rsidRPr="00AA442C" w:rsidRDefault="005A66DB" w:rsidP="006136C7">
      <w:pPr>
        <w:pStyle w:val="Odstavecseseznamem"/>
        <w:numPr>
          <w:ilvl w:val="0"/>
          <w:numId w:val="29"/>
        </w:numPr>
        <w:spacing w:after="100" w:afterAutospacing="1"/>
        <w:ind w:left="0"/>
        <w:jc w:val="both"/>
        <w:rPr>
          <w:b/>
          <w:szCs w:val="24"/>
        </w:rPr>
      </w:pPr>
      <w:r w:rsidRPr="00AA442C">
        <w:rPr>
          <w:szCs w:val="24"/>
        </w:rPr>
        <w:t xml:space="preserve">podpoří oběť a zajistí její </w:t>
      </w:r>
      <w:r w:rsidR="00020DDB" w:rsidRPr="00AA442C">
        <w:rPr>
          <w:szCs w:val="24"/>
        </w:rPr>
        <w:t>bezpečí – zklidnění</w:t>
      </w:r>
      <w:r w:rsidR="001675A1" w:rsidRPr="00AA442C">
        <w:rPr>
          <w:szCs w:val="24"/>
        </w:rPr>
        <w:t xml:space="preserve"> oběti a nabíd</w:t>
      </w:r>
      <w:r w:rsidR="00E97B2F" w:rsidRPr="00AA442C">
        <w:rPr>
          <w:szCs w:val="24"/>
        </w:rPr>
        <w:t>nutí podpory. Z</w:t>
      </w:r>
      <w:r w:rsidR="001B678D">
        <w:rPr>
          <w:szCs w:val="24"/>
        </w:rPr>
        <w:t>ajistit, aby </w:t>
      </w:r>
      <w:r w:rsidR="001675A1" w:rsidRPr="00AA442C">
        <w:rPr>
          <w:szCs w:val="24"/>
        </w:rPr>
        <w:t xml:space="preserve">kyberšikana dále nepokračovala, tedy odstranit závadný obsah z internetu – např. smazat videa, která oběť ponižují, odstranit závadné fotografie, zablokovat profil pachatele atd. </w:t>
      </w:r>
    </w:p>
    <w:p w14:paraId="0794228B" w14:textId="5E88DC68" w:rsidR="001675A1" w:rsidRPr="00AA442C" w:rsidRDefault="00E97B2F" w:rsidP="006136C7">
      <w:pPr>
        <w:pStyle w:val="Odstavecseseznamem"/>
        <w:numPr>
          <w:ilvl w:val="0"/>
          <w:numId w:val="29"/>
        </w:numPr>
        <w:spacing w:after="100" w:afterAutospacing="1"/>
        <w:ind w:left="0"/>
        <w:jc w:val="both"/>
        <w:rPr>
          <w:szCs w:val="24"/>
        </w:rPr>
      </w:pPr>
      <w:r w:rsidRPr="00AA442C">
        <w:rPr>
          <w:szCs w:val="24"/>
        </w:rPr>
        <w:t xml:space="preserve">zajistí </w:t>
      </w:r>
      <w:r w:rsidR="001675A1" w:rsidRPr="00AA442C">
        <w:rPr>
          <w:szCs w:val="24"/>
        </w:rPr>
        <w:t xml:space="preserve">co nejvíce důkazních </w:t>
      </w:r>
      <w:r w:rsidR="00020DDB" w:rsidRPr="00AA442C">
        <w:rPr>
          <w:szCs w:val="24"/>
        </w:rPr>
        <w:t>materiálů</w:t>
      </w:r>
      <w:r w:rsidR="00020DDB" w:rsidRPr="00AA442C">
        <w:rPr>
          <w:b/>
          <w:szCs w:val="24"/>
        </w:rPr>
        <w:t xml:space="preserve"> </w:t>
      </w:r>
      <w:r w:rsidR="00020DDB" w:rsidRPr="00AA442C">
        <w:rPr>
          <w:szCs w:val="24"/>
        </w:rPr>
        <w:t>– pořídí</w:t>
      </w:r>
      <w:r w:rsidR="001675A1" w:rsidRPr="00AA442C">
        <w:rPr>
          <w:szCs w:val="24"/>
        </w:rPr>
        <w:t xml:space="preserve"> si snapshoty s důkazním materiálem, stáhn</w:t>
      </w:r>
      <w:r w:rsidRPr="00AA442C">
        <w:rPr>
          <w:szCs w:val="24"/>
        </w:rPr>
        <w:t>e</w:t>
      </w:r>
      <w:r w:rsidR="001675A1" w:rsidRPr="00AA442C">
        <w:rPr>
          <w:szCs w:val="24"/>
        </w:rPr>
        <w:t xml:space="preserve"> dané internetové stránky do lokálního počítače, zajist</w:t>
      </w:r>
      <w:r w:rsidRPr="00AA442C">
        <w:rPr>
          <w:szCs w:val="24"/>
        </w:rPr>
        <w:t>í</w:t>
      </w:r>
      <w:r w:rsidR="001675A1" w:rsidRPr="00AA442C">
        <w:rPr>
          <w:szCs w:val="24"/>
        </w:rPr>
        <w:t xml:space="preserve"> seznam žáků, kteří se stali publikem kyberšikany (např. v rámci diskusní skupiny na sociální síti) – ideálně s odkazy na jejich profily, pok</w:t>
      </w:r>
      <w:r w:rsidRPr="00AA442C">
        <w:rPr>
          <w:szCs w:val="24"/>
        </w:rPr>
        <w:t xml:space="preserve">usit se identifikovat agresora </w:t>
      </w:r>
    </w:p>
    <w:p w14:paraId="58FDE5CB" w14:textId="754AB37E" w:rsidR="00E97B2F" w:rsidRPr="00AA442C" w:rsidRDefault="00E97B2F" w:rsidP="006136C7">
      <w:pPr>
        <w:pStyle w:val="Odstavecseseznamem"/>
        <w:numPr>
          <w:ilvl w:val="0"/>
          <w:numId w:val="29"/>
        </w:numPr>
        <w:spacing w:after="100" w:afterAutospacing="1"/>
        <w:ind w:left="0"/>
        <w:jc w:val="both"/>
        <w:rPr>
          <w:szCs w:val="24"/>
        </w:rPr>
      </w:pPr>
      <w:r w:rsidRPr="00AA442C">
        <w:rPr>
          <w:szCs w:val="24"/>
        </w:rPr>
        <w:t xml:space="preserve">řeší </w:t>
      </w:r>
      <w:r w:rsidR="00020DDB" w:rsidRPr="00AA442C">
        <w:rPr>
          <w:szCs w:val="24"/>
        </w:rPr>
        <w:t>incident – pokud</w:t>
      </w:r>
      <w:r w:rsidR="001675A1" w:rsidRPr="00AA442C">
        <w:rPr>
          <w:szCs w:val="24"/>
        </w:rPr>
        <w:t xml:space="preserve"> </w:t>
      </w:r>
      <w:r w:rsidRPr="00AA442C">
        <w:rPr>
          <w:szCs w:val="24"/>
        </w:rPr>
        <w:t>není schopna takto učinit sama</w:t>
      </w:r>
      <w:r w:rsidR="001675A1" w:rsidRPr="00AA442C">
        <w:rPr>
          <w:szCs w:val="24"/>
        </w:rPr>
        <w:t xml:space="preserve">, </w:t>
      </w:r>
      <w:r w:rsidRPr="00AA442C">
        <w:rPr>
          <w:szCs w:val="24"/>
        </w:rPr>
        <w:t>využívá</w:t>
      </w:r>
      <w:r w:rsidR="001675A1" w:rsidRPr="00AA442C">
        <w:rPr>
          <w:szCs w:val="24"/>
        </w:rPr>
        <w:t xml:space="preserve"> podpory externích institucí. Vyšetřování zahrnuje zjištění, kde incident probíhal, jak dlouho trval, kdo se do něj zapojil, jaký dopad měl na oběť, jakými technickými prostředky lze útok zastavit apod. </w:t>
      </w:r>
    </w:p>
    <w:p w14:paraId="1F657889" w14:textId="77777777" w:rsidR="001675A1" w:rsidRPr="00AA442C" w:rsidRDefault="00E97B2F" w:rsidP="006136C7">
      <w:pPr>
        <w:pStyle w:val="Odstavecseseznamem"/>
        <w:numPr>
          <w:ilvl w:val="0"/>
          <w:numId w:val="29"/>
        </w:numPr>
        <w:spacing w:after="100" w:afterAutospacing="1"/>
        <w:ind w:left="0"/>
        <w:jc w:val="both"/>
        <w:rPr>
          <w:szCs w:val="24"/>
        </w:rPr>
      </w:pPr>
      <w:r w:rsidRPr="00AA442C">
        <w:rPr>
          <w:szCs w:val="24"/>
        </w:rPr>
        <w:t>informuje rodiče oběti i rodiče agresora</w:t>
      </w:r>
    </w:p>
    <w:p w14:paraId="12CDE6CE" w14:textId="77777777" w:rsidR="00E97B2F" w:rsidRPr="00AA442C" w:rsidRDefault="00E97B2F" w:rsidP="006136C7">
      <w:pPr>
        <w:pStyle w:val="Odstavecseseznamem"/>
        <w:numPr>
          <w:ilvl w:val="0"/>
          <w:numId w:val="29"/>
        </w:numPr>
        <w:spacing w:after="100" w:afterAutospacing="1"/>
        <w:ind w:left="0"/>
        <w:jc w:val="both"/>
        <w:rPr>
          <w:szCs w:val="24"/>
        </w:rPr>
      </w:pPr>
      <w:r w:rsidRPr="00AA442C">
        <w:rPr>
          <w:szCs w:val="24"/>
        </w:rPr>
        <w:t>konzultuje řešení s dalšími institucemi</w:t>
      </w:r>
    </w:p>
    <w:p w14:paraId="001C27CF" w14:textId="77777777" w:rsidR="001675A1" w:rsidRPr="00AA442C" w:rsidRDefault="00E97B2F" w:rsidP="006136C7">
      <w:pPr>
        <w:pStyle w:val="Odstavecseseznamem"/>
        <w:numPr>
          <w:ilvl w:val="0"/>
          <w:numId w:val="29"/>
        </w:numPr>
        <w:spacing w:after="100" w:afterAutospacing="1"/>
        <w:ind w:left="0"/>
        <w:jc w:val="both"/>
        <w:rPr>
          <w:szCs w:val="24"/>
        </w:rPr>
      </w:pPr>
      <w:r w:rsidRPr="00AA442C">
        <w:rPr>
          <w:szCs w:val="24"/>
        </w:rPr>
        <w:t xml:space="preserve">žádá konečný verdikt a informace </w:t>
      </w:r>
      <w:r w:rsidR="001675A1" w:rsidRPr="00AA442C">
        <w:rPr>
          <w:szCs w:val="24"/>
        </w:rPr>
        <w:t xml:space="preserve">všech zainteresovaných institucí (např. Policie ČR, OSPOD, pedagogicko-psychologická poradna…) a dalších subjektů (např. rodičů) </w:t>
      </w:r>
    </w:p>
    <w:p w14:paraId="532FE1CD" w14:textId="77777777" w:rsidR="00E97B2F" w:rsidRPr="00AA442C" w:rsidRDefault="00E97B2F" w:rsidP="006136C7">
      <w:pPr>
        <w:pStyle w:val="Odstavecseseznamem"/>
        <w:numPr>
          <w:ilvl w:val="0"/>
          <w:numId w:val="29"/>
        </w:numPr>
        <w:spacing w:after="100" w:afterAutospacing="1"/>
        <w:ind w:left="0"/>
        <w:jc w:val="both"/>
        <w:rPr>
          <w:szCs w:val="24"/>
        </w:rPr>
      </w:pPr>
      <w:r w:rsidRPr="00AA442C">
        <w:rPr>
          <w:szCs w:val="24"/>
        </w:rPr>
        <w:t>volí odpovídající opatření</w:t>
      </w:r>
    </w:p>
    <w:p w14:paraId="6EF658C0" w14:textId="77777777" w:rsidR="00E97B2F" w:rsidRPr="00AA442C" w:rsidRDefault="00E97B2F" w:rsidP="006136C7">
      <w:pPr>
        <w:pStyle w:val="Odstavecseseznamem"/>
        <w:numPr>
          <w:ilvl w:val="0"/>
          <w:numId w:val="29"/>
        </w:numPr>
        <w:spacing w:after="100" w:afterAutospacing="1"/>
        <w:ind w:left="0"/>
        <w:jc w:val="both"/>
        <w:rPr>
          <w:szCs w:val="24"/>
        </w:rPr>
      </w:pPr>
      <w:r w:rsidRPr="00AA442C">
        <w:rPr>
          <w:szCs w:val="24"/>
        </w:rPr>
        <w:t>realizuje preventivní opatření</w:t>
      </w:r>
    </w:p>
    <w:p w14:paraId="7BB7BFD2" w14:textId="77777777" w:rsidR="00E97B2F" w:rsidRPr="00FD5C3F" w:rsidRDefault="00E97B2F" w:rsidP="00FD5C3F">
      <w:pPr>
        <w:pStyle w:val="Nadpis4"/>
      </w:pPr>
      <w:r w:rsidRPr="00FD5C3F">
        <w:t>Řešení kyberšikany zákonnými zástupci</w:t>
      </w:r>
    </w:p>
    <w:p w14:paraId="5346E814" w14:textId="77777777" w:rsidR="001675A1" w:rsidRPr="00AA442C" w:rsidRDefault="001675A1" w:rsidP="00BA721B">
      <w:pPr>
        <w:spacing w:after="100" w:afterAutospacing="1"/>
        <w:jc w:val="both"/>
        <w:rPr>
          <w:szCs w:val="24"/>
        </w:rPr>
      </w:pPr>
      <w:r w:rsidRPr="00AA442C">
        <w:rPr>
          <w:szCs w:val="24"/>
        </w:rPr>
        <w:t>Pokud rodič zjistí, že se jeho dí</w:t>
      </w:r>
      <w:r w:rsidR="00E97B2F" w:rsidRPr="00AA442C">
        <w:rPr>
          <w:szCs w:val="24"/>
        </w:rPr>
        <w:t xml:space="preserve">tě stalo účastníkem kyberšikany, </w:t>
      </w:r>
      <w:r w:rsidRPr="00AA442C">
        <w:rPr>
          <w:szCs w:val="24"/>
        </w:rPr>
        <w:t xml:space="preserve">je nutné podpořit samotnou oběť podle postupů </w:t>
      </w:r>
      <w:r w:rsidR="00E97B2F" w:rsidRPr="00AA442C">
        <w:rPr>
          <w:szCs w:val="24"/>
        </w:rPr>
        <w:t xml:space="preserve">výše. </w:t>
      </w:r>
    </w:p>
    <w:p w14:paraId="62422CCB" w14:textId="77777777" w:rsidR="00E97B2F" w:rsidRPr="004E7F21" w:rsidRDefault="00E97B2F" w:rsidP="004E7F21">
      <w:pPr>
        <w:rPr>
          <w:b/>
        </w:rPr>
      </w:pPr>
      <w:r w:rsidRPr="004E7F21">
        <w:rPr>
          <w:b/>
        </w:rPr>
        <w:t xml:space="preserve">Rodič: </w:t>
      </w:r>
    </w:p>
    <w:p w14:paraId="1FBD464F" w14:textId="77777777" w:rsidR="00E97B2F" w:rsidRPr="00AA442C" w:rsidRDefault="00E97B2F" w:rsidP="006136C7">
      <w:pPr>
        <w:pStyle w:val="Odstavecseseznamem"/>
        <w:numPr>
          <w:ilvl w:val="0"/>
          <w:numId w:val="30"/>
        </w:numPr>
        <w:spacing w:after="100" w:afterAutospacing="1"/>
        <w:ind w:left="0"/>
        <w:jc w:val="both"/>
        <w:rPr>
          <w:szCs w:val="24"/>
        </w:rPr>
      </w:pPr>
      <w:r w:rsidRPr="00AA442C">
        <w:rPr>
          <w:szCs w:val="24"/>
        </w:rPr>
        <w:t xml:space="preserve">zajistí bezpečí a podporu dítěte </w:t>
      </w:r>
    </w:p>
    <w:p w14:paraId="3B3F0104" w14:textId="77777777" w:rsidR="00E97B2F" w:rsidRPr="00AA442C" w:rsidRDefault="00E97B2F" w:rsidP="006136C7">
      <w:pPr>
        <w:pStyle w:val="Odstavecseseznamem"/>
        <w:numPr>
          <w:ilvl w:val="0"/>
          <w:numId w:val="30"/>
        </w:numPr>
        <w:spacing w:after="100" w:afterAutospacing="1"/>
        <w:ind w:left="0"/>
        <w:jc w:val="both"/>
        <w:rPr>
          <w:szCs w:val="24"/>
        </w:rPr>
      </w:pPr>
      <w:r w:rsidRPr="00AA442C">
        <w:rPr>
          <w:szCs w:val="24"/>
        </w:rPr>
        <w:t>vyšetří situaci – je nutné porozumět, co se stalo, kdo je do kyberšikany zapojen, jaká byla prvotní příčina</w:t>
      </w:r>
    </w:p>
    <w:p w14:paraId="7B16D8C1" w14:textId="77777777" w:rsidR="00E97B2F" w:rsidRPr="00AA442C" w:rsidRDefault="00E97B2F" w:rsidP="006136C7">
      <w:pPr>
        <w:pStyle w:val="Odstavecseseznamem"/>
        <w:numPr>
          <w:ilvl w:val="0"/>
          <w:numId w:val="30"/>
        </w:numPr>
        <w:spacing w:after="100" w:afterAutospacing="1"/>
        <w:ind w:left="0"/>
        <w:jc w:val="both"/>
        <w:rPr>
          <w:szCs w:val="24"/>
        </w:rPr>
      </w:pPr>
      <w:r w:rsidRPr="00AA442C">
        <w:rPr>
          <w:szCs w:val="24"/>
        </w:rPr>
        <w:t>vyhne se bezprostřednímu zákazu přístupu dítěte k IT</w:t>
      </w:r>
    </w:p>
    <w:p w14:paraId="3686704E" w14:textId="77777777" w:rsidR="00E97B2F" w:rsidRPr="00AA442C" w:rsidRDefault="00E97B2F" w:rsidP="006136C7">
      <w:pPr>
        <w:pStyle w:val="Odstavecseseznamem"/>
        <w:numPr>
          <w:ilvl w:val="0"/>
          <w:numId w:val="30"/>
        </w:numPr>
        <w:spacing w:after="100" w:afterAutospacing="1"/>
        <w:ind w:left="0"/>
        <w:jc w:val="both"/>
        <w:rPr>
          <w:szCs w:val="24"/>
        </w:rPr>
      </w:pPr>
      <w:r w:rsidRPr="00AA442C">
        <w:rPr>
          <w:szCs w:val="24"/>
        </w:rPr>
        <w:t xml:space="preserve">kontaktuje školu, </w:t>
      </w:r>
      <w:r w:rsidRPr="00C76BAD">
        <w:rPr>
          <w:szCs w:val="24"/>
        </w:rPr>
        <w:t>specializova</w:t>
      </w:r>
      <w:r w:rsidR="00C76BAD">
        <w:rPr>
          <w:szCs w:val="24"/>
        </w:rPr>
        <w:t>nou</w:t>
      </w:r>
      <w:r w:rsidRPr="00AA442C">
        <w:rPr>
          <w:szCs w:val="24"/>
        </w:rPr>
        <w:t xml:space="preserve"> instituci či přímo agresora rodiče</w:t>
      </w:r>
    </w:p>
    <w:p w14:paraId="5E8F347B" w14:textId="77777777" w:rsidR="00E97B2F" w:rsidRPr="00AA442C" w:rsidRDefault="00E97B2F" w:rsidP="006136C7">
      <w:pPr>
        <w:pStyle w:val="Odstavecseseznamem"/>
        <w:numPr>
          <w:ilvl w:val="0"/>
          <w:numId w:val="30"/>
        </w:numPr>
        <w:spacing w:after="100" w:afterAutospacing="1"/>
        <w:ind w:left="0"/>
        <w:jc w:val="both"/>
        <w:rPr>
          <w:szCs w:val="24"/>
        </w:rPr>
      </w:pPr>
      <w:r w:rsidRPr="00AA442C">
        <w:rPr>
          <w:szCs w:val="24"/>
        </w:rPr>
        <w:t xml:space="preserve">požadovat konečný verdikt </w:t>
      </w:r>
    </w:p>
    <w:p w14:paraId="36DD2BD9" w14:textId="77777777" w:rsidR="00E97B2F" w:rsidRPr="00AA442C" w:rsidRDefault="00E97B2F" w:rsidP="006136C7">
      <w:pPr>
        <w:pStyle w:val="Odstavecseseznamem"/>
        <w:numPr>
          <w:ilvl w:val="0"/>
          <w:numId w:val="30"/>
        </w:numPr>
        <w:spacing w:after="100" w:afterAutospacing="1"/>
        <w:ind w:left="0"/>
        <w:jc w:val="both"/>
        <w:rPr>
          <w:szCs w:val="24"/>
        </w:rPr>
      </w:pPr>
      <w:r w:rsidRPr="00AA442C">
        <w:rPr>
          <w:szCs w:val="24"/>
        </w:rPr>
        <w:t>vyvodit důsledky a stanovit opatření</w:t>
      </w:r>
    </w:p>
    <w:p w14:paraId="5DE80384" w14:textId="77777777" w:rsidR="00E97B2F" w:rsidRPr="00AA442C" w:rsidRDefault="00E97B2F" w:rsidP="006136C7">
      <w:pPr>
        <w:pStyle w:val="Odstavecseseznamem"/>
        <w:numPr>
          <w:ilvl w:val="0"/>
          <w:numId w:val="30"/>
        </w:numPr>
        <w:spacing w:after="100" w:afterAutospacing="1"/>
        <w:ind w:left="0"/>
        <w:jc w:val="both"/>
        <w:rPr>
          <w:szCs w:val="24"/>
        </w:rPr>
      </w:pPr>
      <w:r w:rsidRPr="00AA442C">
        <w:rPr>
          <w:szCs w:val="24"/>
        </w:rPr>
        <w:t>spolupracovat se školou</w:t>
      </w:r>
    </w:p>
    <w:p w14:paraId="28DBB712" w14:textId="77777777" w:rsidR="001675A1" w:rsidRPr="00AA442C" w:rsidRDefault="001675A1" w:rsidP="00BA721B">
      <w:pPr>
        <w:spacing w:after="100" w:afterAutospacing="1"/>
        <w:jc w:val="both"/>
      </w:pPr>
      <w:r w:rsidRPr="00AA442C">
        <w:rPr>
          <w:szCs w:val="24"/>
        </w:rPr>
        <w:t>Všechny výše uvedené postupy umožňují minimalizovat dopad incidentu na oběť, zajistit potrestání viníků a zvýšit šanci, že se incident nebude v budoucnu opakovat. Toho však lze dosáhnout pouze aktivní spoluprací školy a rodin pachatele a oběti a zejména aktivní prací s konkrétní třídou, v níž k incidentu došlo.</w:t>
      </w:r>
    </w:p>
    <w:p w14:paraId="100AF865" w14:textId="77777777" w:rsidR="006705DF" w:rsidRPr="00FD5C3F" w:rsidRDefault="006705DF" w:rsidP="00FD5C3F">
      <w:pPr>
        <w:pStyle w:val="Nadpis3"/>
      </w:pPr>
      <w:bookmarkStart w:id="84" w:name="_Toc176349100"/>
      <w:r w:rsidRPr="00FD5C3F">
        <w:t>Užitečné zdroje k problematice kyberšikany</w:t>
      </w:r>
      <w:bookmarkEnd w:id="84"/>
    </w:p>
    <w:p w14:paraId="0FE7FFC7" w14:textId="77777777" w:rsidR="006705DF" w:rsidRPr="00AA442C" w:rsidRDefault="00867AB4" w:rsidP="00FD5C3F">
      <w:pPr>
        <w:spacing w:after="120"/>
        <w:jc w:val="both"/>
        <w:rPr>
          <w:iCs/>
        </w:rPr>
      </w:pPr>
      <w:hyperlink r:id="rId88" w:history="1">
        <w:r w:rsidR="006705DF" w:rsidRPr="00AA442C">
          <w:rPr>
            <w:rStyle w:val="Hypertextovodkaz"/>
            <w:iCs/>
            <w:szCs w:val="24"/>
          </w:rPr>
          <w:t>www.e-bezpeci.cz</w:t>
        </w:r>
      </w:hyperlink>
      <w:r w:rsidR="006705DF" w:rsidRPr="00AA442C">
        <w:rPr>
          <w:iCs/>
        </w:rPr>
        <w:t xml:space="preserve"> </w:t>
      </w:r>
    </w:p>
    <w:p w14:paraId="524C3AE7" w14:textId="77777777" w:rsidR="006705DF" w:rsidRPr="00AA442C" w:rsidRDefault="00867AB4" w:rsidP="00FD5C3F">
      <w:pPr>
        <w:spacing w:after="120"/>
        <w:jc w:val="both"/>
        <w:rPr>
          <w:iCs/>
        </w:rPr>
      </w:pPr>
      <w:hyperlink r:id="rId89" w:history="1">
        <w:r w:rsidR="006705DF" w:rsidRPr="00AA442C">
          <w:rPr>
            <w:rStyle w:val="Hypertextovodkaz"/>
            <w:iCs/>
            <w:szCs w:val="24"/>
          </w:rPr>
          <w:t>www.napisnam.cz</w:t>
        </w:r>
      </w:hyperlink>
    </w:p>
    <w:p w14:paraId="517C7FF1" w14:textId="77777777" w:rsidR="006705DF" w:rsidRPr="00AA442C" w:rsidRDefault="00867AB4" w:rsidP="00FD5C3F">
      <w:pPr>
        <w:spacing w:after="120"/>
        <w:jc w:val="both"/>
        <w:rPr>
          <w:iCs/>
        </w:rPr>
      </w:pPr>
      <w:hyperlink r:id="rId90" w:history="1">
        <w:r w:rsidR="006705DF" w:rsidRPr="00AA442C">
          <w:rPr>
            <w:rStyle w:val="Hypertextovodkaz"/>
            <w:iCs/>
            <w:szCs w:val="24"/>
          </w:rPr>
          <w:t>www.e-nebezpeci.cz</w:t>
        </w:r>
      </w:hyperlink>
    </w:p>
    <w:p w14:paraId="30451A17" w14:textId="77777777" w:rsidR="006705DF" w:rsidRPr="00AA442C" w:rsidRDefault="00867AB4" w:rsidP="00FD5C3F">
      <w:pPr>
        <w:spacing w:after="120"/>
        <w:jc w:val="both"/>
        <w:rPr>
          <w:b/>
          <w:iCs/>
          <w:lang w:val="pt-BR"/>
        </w:rPr>
      </w:pPr>
      <w:hyperlink r:id="rId91" w:history="1">
        <w:r w:rsidR="006705DF" w:rsidRPr="00AA442C">
          <w:rPr>
            <w:rStyle w:val="Hypertextovodkaz"/>
            <w:iCs/>
            <w:szCs w:val="24"/>
            <w:lang w:val="pt-BR"/>
          </w:rPr>
          <w:t>http://prvok.upol.cz</w:t>
        </w:r>
      </w:hyperlink>
    </w:p>
    <w:p w14:paraId="6606C084" w14:textId="77777777" w:rsidR="006705DF" w:rsidRPr="00AA442C" w:rsidRDefault="00867AB4" w:rsidP="00FD5C3F">
      <w:pPr>
        <w:spacing w:after="120"/>
        <w:jc w:val="both"/>
        <w:rPr>
          <w:b/>
          <w:iCs/>
        </w:rPr>
      </w:pPr>
      <w:hyperlink r:id="rId92" w:history="1">
        <w:r w:rsidR="006705DF" w:rsidRPr="00AA442C">
          <w:rPr>
            <w:rStyle w:val="Hypertextovodkaz"/>
            <w:iCs/>
            <w:szCs w:val="24"/>
          </w:rPr>
          <w:t>www.seznamsebezpecne.cz</w:t>
        </w:r>
      </w:hyperlink>
    </w:p>
    <w:p w14:paraId="2C1471D4" w14:textId="77777777" w:rsidR="006705DF" w:rsidRPr="00AA442C" w:rsidRDefault="00867AB4" w:rsidP="00FD5C3F">
      <w:pPr>
        <w:spacing w:after="120"/>
        <w:jc w:val="both"/>
        <w:rPr>
          <w:iCs/>
        </w:rPr>
      </w:pPr>
      <w:hyperlink r:id="rId93" w:history="1">
        <w:r w:rsidR="006705DF" w:rsidRPr="00AA442C">
          <w:rPr>
            <w:rStyle w:val="Hypertextovodkaz"/>
            <w:iCs/>
            <w:szCs w:val="24"/>
          </w:rPr>
          <w:t>www.linkabezpeci.cz</w:t>
        </w:r>
      </w:hyperlink>
    </w:p>
    <w:p w14:paraId="275F9EBE" w14:textId="77777777" w:rsidR="006705DF" w:rsidRPr="00AA442C" w:rsidRDefault="00867AB4" w:rsidP="00FD5C3F">
      <w:pPr>
        <w:spacing w:after="120"/>
        <w:jc w:val="both"/>
        <w:rPr>
          <w:b/>
          <w:iCs/>
        </w:rPr>
      </w:pPr>
      <w:hyperlink r:id="rId94" w:history="1">
        <w:r w:rsidR="006705DF" w:rsidRPr="00AA442C">
          <w:rPr>
            <w:rStyle w:val="Hypertextovodkaz"/>
            <w:iCs/>
            <w:szCs w:val="24"/>
          </w:rPr>
          <w:t>www.bezpecne-online.cz</w:t>
        </w:r>
      </w:hyperlink>
    </w:p>
    <w:p w14:paraId="1A59B8DD" w14:textId="77777777" w:rsidR="006705DF" w:rsidRPr="00AA442C" w:rsidRDefault="00867AB4" w:rsidP="00FD5C3F">
      <w:pPr>
        <w:spacing w:after="120"/>
        <w:jc w:val="both"/>
        <w:rPr>
          <w:iCs/>
        </w:rPr>
      </w:pPr>
      <w:hyperlink r:id="rId95" w:history="1">
        <w:r w:rsidR="006705DF" w:rsidRPr="00AA442C">
          <w:rPr>
            <w:rStyle w:val="Hypertextovodkaz"/>
            <w:iCs/>
            <w:szCs w:val="24"/>
          </w:rPr>
          <w:t>www.ditekrize.cz</w:t>
        </w:r>
      </w:hyperlink>
    </w:p>
    <w:p w14:paraId="7F15C7F4" w14:textId="77777777" w:rsidR="006705DF" w:rsidRPr="00AA442C" w:rsidRDefault="00867AB4" w:rsidP="00FD5C3F">
      <w:pPr>
        <w:spacing w:after="120"/>
        <w:jc w:val="both"/>
        <w:rPr>
          <w:b/>
          <w:iCs/>
        </w:rPr>
      </w:pPr>
      <w:hyperlink r:id="rId96" w:history="1">
        <w:r w:rsidR="006705DF" w:rsidRPr="00AA442C">
          <w:rPr>
            <w:rStyle w:val="Hypertextovodkaz"/>
            <w:iCs/>
            <w:szCs w:val="24"/>
          </w:rPr>
          <w:t>www.uoou.cz</w:t>
        </w:r>
      </w:hyperlink>
    </w:p>
    <w:p w14:paraId="01A4DB66" w14:textId="77777777" w:rsidR="006705DF" w:rsidRPr="00AA442C" w:rsidRDefault="00867AB4" w:rsidP="00FD5C3F">
      <w:pPr>
        <w:spacing w:after="120"/>
        <w:jc w:val="both"/>
        <w:rPr>
          <w:b/>
          <w:iCs/>
        </w:rPr>
      </w:pPr>
      <w:hyperlink r:id="rId97" w:history="1">
        <w:r w:rsidR="006705DF" w:rsidRPr="00AA442C">
          <w:rPr>
            <w:rStyle w:val="Hypertextovodkaz"/>
            <w:iCs/>
            <w:szCs w:val="24"/>
          </w:rPr>
          <w:t>www.minimalizacesikany.cz</w:t>
        </w:r>
      </w:hyperlink>
    </w:p>
    <w:p w14:paraId="2C817FFE" w14:textId="77777777" w:rsidR="006705DF" w:rsidRPr="00AA442C" w:rsidRDefault="00867AB4" w:rsidP="00FD5C3F">
      <w:pPr>
        <w:spacing w:after="120"/>
        <w:jc w:val="both"/>
        <w:rPr>
          <w:b/>
          <w:iCs/>
        </w:rPr>
      </w:pPr>
      <w:hyperlink r:id="rId98" w:history="1">
        <w:r w:rsidR="006705DF" w:rsidRPr="00AA442C">
          <w:rPr>
            <w:rStyle w:val="Hypertextovodkaz"/>
            <w:iCs/>
            <w:szCs w:val="24"/>
          </w:rPr>
          <w:t>www.minimalizacesikany.cz/poradna</w:t>
        </w:r>
      </w:hyperlink>
    </w:p>
    <w:p w14:paraId="7F1805FE" w14:textId="77777777" w:rsidR="006705DF" w:rsidRPr="00AA442C" w:rsidRDefault="00867AB4" w:rsidP="00FD5C3F">
      <w:pPr>
        <w:spacing w:after="120"/>
        <w:jc w:val="both"/>
        <w:rPr>
          <w:b/>
        </w:rPr>
      </w:pPr>
      <w:hyperlink r:id="rId99" w:history="1">
        <w:r w:rsidR="006705DF" w:rsidRPr="00AA442C">
          <w:rPr>
            <w:rStyle w:val="Hypertextovodkaz"/>
            <w:szCs w:val="24"/>
          </w:rPr>
          <w:t>www.nntb.cz</w:t>
        </w:r>
      </w:hyperlink>
    </w:p>
    <w:p w14:paraId="57AADAFE" w14:textId="77777777" w:rsidR="006705DF" w:rsidRPr="00AA442C" w:rsidRDefault="00867AB4" w:rsidP="00FD5C3F">
      <w:pPr>
        <w:spacing w:after="120"/>
        <w:jc w:val="both"/>
        <w:rPr>
          <w:b/>
        </w:rPr>
      </w:pPr>
      <w:hyperlink r:id="rId100" w:history="1">
        <w:r w:rsidR="006705DF" w:rsidRPr="00AA442C">
          <w:rPr>
            <w:rStyle w:val="Hypertextovodkaz"/>
            <w:szCs w:val="24"/>
          </w:rPr>
          <w:t>www.nebudobet.cz</w:t>
        </w:r>
      </w:hyperlink>
    </w:p>
    <w:p w14:paraId="50A0324A" w14:textId="77777777" w:rsidR="006705DF" w:rsidRPr="00AA442C" w:rsidRDefault="00867AB4" w:rsidP="00FD5C3F">
      <w:pPr>
        <w:spacing w:after="120"/>
        <w:jc w:val="both"/>
        <w:rPr>
          <w:b/>
        </w:rPr>
      </w:pPr>
      <w:hyperlink r:id="rId101" w:history="1">
        <w:r w:rsidR="006705DF" w:rsidRPr="00AA442C">
          <w:rPr>
            <w:rStyle w:val="Hypertextovodkaz"/>
            <w:szCs w:val="24"/>
          </w:rPr>
          <w:t>www.internetembezpecne.cz</w:t>
        </w:r>
      </w:hyperlink>
    </w:p>
    <w:p w14:paraId="2CB62FEE" w14:textId="77777777" w:rsidR="006705DF" w:rsidRPr="00AA442C" w:rsidRDefault="00867AB4" w:rsidP="00FD5C3F">
      <w:pPr>
        <w:spacing w:after="120"/>
        <w:jc w:val="both"/>
        <w:rPr>
          <w:b/>
          <w:iCs/>
        </w:rPr>
      </w:pPr>
      <w:hyperlink r:id="rId102" w:history="1">
        <w:r w:rsidR="006705DF" w:rsidRPr="00AA442C">
          <w:rPr>
            <w:rStyle w:val="Hypertextovodkaz"/>
            <w:iCs/>
            <w:szCs w:val="24"/>
          </w:rPr>
          <w:t>www.sikana.org</w:t>
        </w:r>
      </w:hyperlink>
    </w:p>
    <w:p w14:paraId="64597847" w14:textId="77777777" w:rsidR="006705DF" w:rsidRPr="00AA442C" w:rsidRDefault="00867AB4" w:rsidP="00FD5C3F">
      <w:pPr>
        <w:spacing w:after="120"/>
        <w:jc w:val="both"/>
      </w:pPr>
      <w:hyperlink r:id="rId103" w:history="1">
        <w:r w:rsidR="006705DF" w:rsidRPr="00AA442C">
          <w:rPr>
            <w:rStyle w:val="Hypertextovodkaz"/>
            <w:iCs/>
            <w:szCs w:val="24"/>
          </w:rPr>
          <w:t>www.saferinternet.cz</w:t>
        </w:r>
      </w:hyperlink>
      <w:r w:rsidR="006705DF" w:rsidRPr="00AA442C">
        <w:t>.</w:t>
      </w:r>
    </w:p>
    <w:p w14:paraId="57682C2F" w14:textId="77777777" w:rsidR="0088776B" w:rsidRPr="00AA442C" w:rsidRDefault="00867AB4" w:rsidP="00FD5C3F">
      <w:pPr>
        <w:spacing w:after="120"/>
        <w:jc w:val="both"/>
        <w:rPr>
          <w:b/>
          <w:iCs/>
        </w:rPr>
      </w:pPr>
      <w:hyperlink r:id="rId104" w:history="1">
        <w:r w:rsidR="006705DF" w:rsidRPr="00AA442C">
          <w:rPr>
            <w:rStyle w:val="Hypertextovodkaz"/>
            <w:iCs/>
            <w:szCs w:val="24"/>
          </w:rPr>
          <w:t>www.hoax.cz</w:t>
        </w:r>
      </w:hyperlink>
    </w:p>
    <w:p w14:paraId="5273F298" w14:textId="77777777" w:rsidR="009C1BF2" w:rsidRPr="00FD5C3F" w:rsidRDefault="003D41D6" w:rsidP="00FD5C3F">
      <w:pPr>
        <w:pStyle w:val="Nadpis2"/>
      </w:pPr>
      <w:bookmarkStart w:id="85" w:name="_Toc176349101"/>
      <w:r w:rsidRPr="00FD5C3F">
        <w:t>Homofobie</w:t>
      </w:r>
      <w:bookmarkEnd w:id="85"/>
    </w:p>
    <w:p w14:paraId="452EA429" w14:textId="7A59C364" w:rsidR="003D41D6" w:rsidRPr="00AA442C" w:rsidRDefault="00020DDB" w:rsidP="00BA721B">
      <w:pPr>
        <w:spacing w:after="100" w:afterAutospacing="1"/>
        <w:jc w:val="both"/>
      </w:pPr>
      <w:r w:rsidRPr="00AA442C">
        <w:t>Homofobie zahrnuje</w:t>
      </w:r>
      <w:r w:rsidR="003D41D6" w:rsidRPr="00AA442C">
        <w:t xml:space="preserve"> postoje a chování vyjadřující nepřátelství vůči lidem s menšinovou sexuální orientací či pohlavní identitou, respektive vůči lidem vybočujícím z běžných genderových norem. V užším slova smyslu se jedná pouze o postoje a jednání negativně namířené vůči homosexuálním lidem. </w:t>
      </w:r>
    </w:p>
    <w:p w14:paraId="295C84CC" w14:textId="77777777" w:rsidR="003D41D6" w:rsidRPr="00AA442C" w:rsidRDefault="003D41D6" w:rsidP="00BA721B">
      <w:pPr>
        <w:spacing w:after="100" w:afterAutospacing="1"/>
        <w:jc w:val="both"/>
      </w:pPr>
      <w:r w:rsidRPr="00AA442C">
        <w:t xml:space="preserve">Toto rizikové chování souvisí s dvěma dalšími problémovými </w:t>
      </w:r>
      <w:r w:rsidR="001B678D">
        <w:t>oblastmi, kterými jsou šikana a </w:t>
      </w:r>
      <w:r w:rsidRPr="00AA442C">
        <w:t xml:space="preserve">extremismus. Homofobní postoje často vedou k šikaně namířené vůči lidem, u nichž je známa nebo se předpokládá menšinová sexuální orientace. </w:t>
      </w:r>
    </w:p>
    <w:p w14:paraId="5D5F6006" w14:textId="26A77C72" w:rsidR="000459FD" w:rsidRPr="00AA442C" w:rsidRDefault="000459FD" w:rsidP="00BA721B">
      <w:pPr>
        <w:spacing w:after="100" w:afterAutospacing="1"/>
        <w:jc w:val="both"/>
        <w:rPr>
          <w:bCs/>
        </w:rPr>
      </w:pPr>
      <w:r w:rsidRPr="00AA442C">
        <w:rPr>
          <w:bCs/>
        </w:rPr>
        <w:t xml:space="preserve">Pedagogové zastávají citlivý přístup k žákům a studentům, jejichž pohlavní či sexuální identita je odlišná či diskutabilní. Je nanejvýš vhodné nesnažit se tuto odlišnost veřejně komentovat, zvláště pak negativním </w:t>
      </w:r>
      <w:r w:rsidR="00020DDB" w:rsidRPr="00AA442C">
        <w:rPr>
          <w:bCs/>
        </w:rPr>
        <w:t>způsobem,</w:t>
      </w:r>
      <w:r w:rsidRPr="00AA442C">
        <w:rPr>
          <w:bCs/>
        </w:rPr>
        <w:t xml:space="preserve"> a to i tehdy je-li onen konkrétní jedinec vyučujícímu nesympatický či působí extravagantním dojmem. Naopak je pak vhodné reagovat na eventuální homofobní poznámky ze strany žá</w:t>
      </w:r>
      <w:r w:rsidR="001B678D">
        <w:rPr>
          <w:bCs/>
        </w:rPr>
        <w:t>ků a studentů a připomenout, že </w:t>
      </w:r>
      <w:r w:rsidRPr="00AA442C">
        <w:rPr>
          <w:bCs/>
        </w:rPr>
        <w:t xml:space="preserve">příslušníci těchto menšin mají nejen podle zákona stejná práva, ale mnohé osobnosti z řad sexuálních menšin významně přispěli k duchovnímu vývoji lidstva. Především je ale třeba sledovat vztahy v třídním kolektivu a podporovat integraci těch studujících, kteří jsou v něm znevýhodněni. </w:t>
      </w:r>
    </w:p>
    <w:p w14:paraId="2EF39ED2" w14:textId="77777777" w:rsidR="000459FD" w:rsidRPr="00AA442C" w:rsidRDefault="000459FD" w:rsidP="00BA721B">
      <w:pPr>
        <w:spacing w:after="100" w:afterAutospacing="1"/>
        <w:jc w:val="both"/>
        <w:rPr>
          <w:bCs/>
        </w:rPr>
      </w:pPr>
      <w:r w:rsidRPr="00AA442C">
        <w:rPr>
          <w:bCs/>
        </w:rPr>
        <w:t>Vývoj homofobní šikany v mnoha směru odpovídá vývoji jiných typů šikany a</w:t>
      </w:r>
      <w:r w:rsidR="001B678D">
        <w:rPr>
          <w:bCs/>
        </w:rPr>
        <w:t xml:space="preserve"> platí zde, že </w:t>
      </w:r>
      <w:r w:rsidRPr="00AA442C">
        <w:rPr>
          <w:bCs/>
        </w:rPr>
        <w:t xml:space="preserve">včasné zaznamenání a řešení problémů ve vztazích ve třídě může zabránit vzniku mnohem vážnějších a obtížně řešitelných problémů spojených s již rozvinutou šikanou. </w:t>
      </w:r>
    </w:p>
    <w:p w14:paraId="5320B38E" w14:textId="77777777" w:rsidR="000459FD" w:rsidRPr="00AA442C" w:rsidRDefault="000459FD" w:rsidP="00BA721B">
      <w:pPr>
        <w:spacing w:after="100" w:afterAutospacing="1"/>
        <w:jc w:val="both"/>
        <w:rPr>
          <w:bCs/>
        </w:rPr>
      </w:pPr>
      <w:r w:rsidRPr="00AA442C">
        <w:rPr>
          <w:bCs/>
        </w:rPr>
        <w:t xml:space="preserve">Má-li pedagog důvody domnívat se, že některý ze žáků či studentů má problémy přímo se svou sexuální orientací či pohlavní identitou, respektive s homofobní šikanou, je jistě možné se studujícím promluvit, avšak eventuální řešení intrapsychických problémů či problémů ve vztazích s rodinou je vhodné přenechat spíše na odbornících. </w:t>
      </w:r>
    </w:p>
    <w:p w14:paraId="2895438D" w14:textId="77777777" w:rsidR="003D41D6" w:rsidRPr="00AA442C" w:rsidRDefault="000459FD" w:rsidP="00BA721B">
      <w:pPr>
        <w:spacing w:after="100" w:afterAutospacing="1"/>
        <w:jc w:val="both"/>
        <w:rPr>
          <w:bCs/>
        </w:rPr>
      </w:pPr>
      <w:r w:rsidRPr="00AA442C">
        <w:rPr>
          <w:bCs/>
        </w:rPr>
        <w:t>V žádném případě není dobré snažit se konzultovat domněnky týkající se sexuální orientace či pohlavní identity přímo s rodiči bez domluvy se žákem či konzultace s odborníkem.</w:t>
      </w:r>
    </w:p>
    <w:p w14:paraId="014D4075" w14:textId="77777777" w:rsidR="000459FD" w:rsidRPr="00AA442C" w:rsidRDefault="00F8557F" w:rsidP="00BA721B">
      <w:pPr>
        <w:spacing w:after="100" w:afterAutospacing="1"/>
        <w:jc w:val="both"/>
        <w:rPr>
          <w:bCs/>
        </w:rPr>
      </w:pPr>
      <w:r w:rsidRPr="00AA442C">
        <w:rPr>
          <w:bCs/>
        </w:rPr>
        <w:t>Méně výrazné projevy homofobie může řešit pedagog sám za pomoci školní metodičky prevence.</w:t>
      </w:r>
    </w:p>
    <w:p w14:paraId="0BAE7FE1" w14:textId="77777777" w:rsidR="00F8557F" w:rsidRPr="00FD5C3F" w:rsidRDefault="00F8557F" w:rsidP="00FD5C3F">
      <w:pPr>
        <w:pStyle w:val="Nadpis3"/>
      </w:pPr>
      <w:bookmarkStart w:id="86" w:name="_Toc176349102"/>
      <w:r w:rsidRPr="00FD5C3F">
        <w:t>Užitečné zdroje k problematice homofobie</w:t>
      </w:r>
      <w:bookmarkEnd w:id="86"/>
    </w:p>
    <w:p w14:paraId="406C9722" w14:textId="77777777" w:rsidR="00F8557F" w:rsidRPr="00AA442C" w:rsidRDefault="00F8557F" w:rsidP="00FD5C3F">
      <w:pPr>
        <w:spacing w:after="120"/>
        <w:jc w:val="both"/>
        <w:rPr>
          <w:b/>
          <w:bCs/>
        </w:rPr>
      </w:pPr>
      <w:r w:rsidRPr="00AA442C">
        <w:rPr>
          <w:bCs/>
        </w:rPr>
        <w:t xml:space="preserve">SMETÁČKOVÁ, I., BRAUN, R. (2009). Homofobie v žákovských kolektivech. Praha, Úřad vlády ČR. Ke stažení zde: </w:t>
      </w:r>
      <w:hyperlink r:id="rId105" w:history="1">
        <w:r w:rsidRPr="00AA442C">
          <w:rPr>
            <w:rStyle w:val="Hypertextovodkaz"/>
            <w:bCs/>
          </w:rPr>
          <w:t>http://www.msmt.cz/socialni-programy/homofobie-v-zakovskych-kolektivech</w:t>
        </w:r>
      </w:hyperlink>
    </w:p>
    <w:p w14:paraId="20EEC1C4" w14:textId="77777777" w:rsidR="00F8557F" w:rsidRPr="00AA442C" w:rsidRDefault="00F8557F" w:rsidP="00FD5C3F">
      <w:pPr>
        <w:spacing w:after="120"/>
        <w:jc w:val="both"/>
      </w:pPr>
      <w:r w:rsidRPr="00AA442C">
        <w:t>FIFKOVÁ, H., WEISS, P., PROCHÁZKA, I., JAROLÍM, J., VESELÝ, J., WEISS, V. Transsexualita a jiné poruchy pohlavní identity. Praha, Grada.</w:t>
      </w:r>
    </w:p>
    <w:p w14:paraId="028C463D" w14:textId="77777777" w:rsidR="00F8557F" w:rsidRPr="00AA442C" w:rsidRDefault="00F8557F" w:rsidP="00FD5C3F">
      <w:pPr>
        <w:spacing w:after="120"/>
        <w:jc w:val="both"/>
      </w:pPr>
      <w:r w:rsidRPr="00AA442C">
        <w:t xml:space="preserve">JANOŠOVÁ, P. </w:t>
      </w:r>
      <w:r w:rsidRPr="00AA442C">
        <w:rPr>
          <w:iCs/>
        </w:rPr>
        <w:t xml:space="preserve">Dívčí a chlapecká identita. Vývoj a úskalí. </w:t>
      </w:r>
      <w:r w:rsidRPr="00AA442C">
        <w:t>Praha: Grada Publishing.</w:t>
      </w:r>
    </w:p>
    <w:p w14:paraId="5A6F30F4" w14:textId="77777777" w:rsidR="00F8557F" w:rsidRPr="00AA442C" w:rsidRDefault="00F8557F" w:rsidP="00FD5C3F">
      <w:pPr>
        <w:spacing w:after="120"/>
        <w:jc w:val="both"/>
      </w:pPr>
      <w:r w:rsidRPr="00AA442C">
        <w:t xml:space="preserve">JANOŠOVÁ, P. </w:t>
      </w:r>
      <w:r w:rsidRPr="00AA442C">
        <w:rPr>
          <w:iCs/>
        </w:rPr>
        <w:t xml:space="preserve">Homosexualita v názorech současné společnosti. </w:t>
      </w:r>
      <w:r w:rsidRPr="00AA442C">
        <w:t>Praha: Karolinum.</w:t>
      </w:r>
    </w:p>
    <w:p w14:paraId="76B5F394" w14:textId="77777777" w:rsidR="00F8557F" w:rsidRPr="00AA442C" w:rsidRDefault="00F8557F" w:rsidP="00FD5C3F">
      <w:pPr>
        <w:spacing w:after="120"/>
        <w:jc w:val="both"/>
      </w:pPr>
      <w:r w:rsidRPr="00AA442C">
        <w:t xml:space="preserve">NEDBÁLKOVÁ, K. </w:t>
      </w:r>
      <w:r w:rsidRPr="00AA442C">
        <w:rPr>
          <w:iCs/>
        </w:rPr>
        <w:t>Láska je láska: když choděj kluci s klukama a holky s holkama.</w:t>
      </w:r>
      <w:r w:rsidRPr="00AA442C">
        <w:t xml:space="preserve"> Brno: GaTe – Stud Brno. </w:t>
      </w:r>
    </w:p>
    <w:p w14:paraId="3D4E7E09" w14:textId="77777777" w:rsidR="00F8557F" w:rsidRPr="00AA442C" w:rsidRDefault="00F8557F" w:rsidP="00FD5C3F">
      <w:pPr>
        <w:spacing w:after="120"/>
        <w:jc w:val="both"/>
      </w:pPr>
      <w:r w:rsidRPr="00AA442C">
        <w:t>ONDRISOVÁ, S., BIANCHI, G. Heterosexizmus: společensko-kultúrne a psychologické aspekty postojov ku lesbickým ženám a gayom. Československá psychologie. 43, 2, 165-179.</w:t>
      </w:r>
    </w:p>
    <w:p w14:paraId="0745F01F" w14:textId="77777777" w:rsidR="00F8557F" w:rsidRPr="00AA442C" w:rsidRDefault="00F8557F" w:rsidP="00FD5C3F">
      <w:pPr>
        <w:spacing w:after="120"/>
        <w:jc w:val="both"/>
      </w:pPr>
      <w:r w:rsidRPr="00AA442C">
        <w:t>ONDRISOVÁ, S., HERETIK, A., ŠÍPOŠOVÁ, M. (1999): Homofóbia-dosledky pre psychoterapiu. Česká a slovenská psychiatrie. 95, 135-141.</w:t>
      </w:r>
    </w:p>
    <w:p w14:paraId="2119885D" w14:textId="77777777" w:rsidR="00F8557F" w:rsidRPr="00AA442C" w:rsidRDefault="00F8557F" w:rsidP="00FD5C3F">
      <w:pPr>
        <w:spacing w:after="120"/>
        <w:jc w:val="both"/>
      </w:pPr>
      <w:r w:rsidRPr="00AA442C">
        <w:t xml:space="preserve">PECHOVÁ, O. (2009). Diskriminace na základě sexuální orientace. </w:t>
      </w:r>
      <w:r w:rsidRPr="00AA442C">
        <w:rPr>
          <w:iCs/>
        </w:rPr>
        <w:t xml:space="preserve">E-psychologie </w:t>
      </w:r>
      <w:r w:rsidRPr="00AA442C">
        <w:t xml:space="preserve">[online]. 3(3), 1-16. </w:t>
      </w:r>
    </w:p>
    <w:p w14:paraId="6B912CFA" w14:textId="77777777" w:rsidR="00F8557F" w:rsidRPr="00AA442C" w:rsidRDefault="00F8557F" w:rsidP="00FD5C3F">
      <w:pPr>
        <w:spacing w:after="120"/>
        <w:jc w:val="both"/>
      </w:pPr>
      <w:r w:rsidRPr="00AA442C">
        <w:t>PROCHÁZKA, I. (2002): Coming out. Brno, STUD Brno.</w:t>
      </w:r>
    </w:p>
    <w:p w14:paraId="3B7760D1" w14:textId="77777777" w:rsidR="00F8557F" w:rsidRPr="00AA442C" w:rsidRDefault="00867AB4" w:rsidP="00FD5C3F">
      <w:pPr>
        <w:spacing w:after="120"/>
        <w:jc w:val="both"/>
      </w:pPr>
      <w:hyperlink r:id="rId106" w:history="1">
        <w:r w:rsidR="00F8557F" w:rsidRPr="00AA442C">
          <w:rPr>
            <w:rStyle w:val="Hypertextovodkaz"/>
          </w:rPr>
          <w:t>http://lgbt.poradna-prava.cz/</w:t>
        </w:r>
      </w:hyperlink>
    </w:p>
    <w:p w14:paraId="6DC9FE46" w14:textId="77777777" w:rsidR="00F8557F" w:rsidRPr="00AA442C" w:rsidRDefault="00867AB4" w:rsidP="00FD5C3F">
      <w:pPr>
        <w:spacing w:after="120"/>
        <w:jc w:val="both"/>
      </w:pPr>
      <w:hyperlink r:id="rId107" w:history="1">
        <w:r w:rsidR="00F8557F" w:rsidRPr="00AA442C">
          <w:rPr>
            <w:rStyle w:val="Hypertextovodkaz"/>
          </w:rPr>
          <w:t>http://www.stud.cz/</w:t>
        </w:r>
      </w:hyperlink>
      <w:r w:rsidR="00F8557F" w:rsidRPr="00AA442C">
        <w:t xml:space="preserve"> </w:t>
      </w:r>
    </w:p>
    <w:p w14:paraId="792CC727" w14:textId="77777777" w:rsidR="000B00FC" w:rsidRPr="00AA442C" w:rsidRDefault="00867AB4" w:rsidP="00FD5C3F">
      <w:pPr>
        <w:spacing w:after="120"/>
        <w:jc w:val="both"/>
      </w:pPr>
      <w:hyperlink r:id="rId108" w:history="1">
        <w:r w:rsidR="00F8557F" w:rsidRPr="00AA442C">
          <w:rPr>
            <w:rStyle w:val="Hypertextovodkaz"/>
          </w:rPr>
          <w:t>http://www.gejt.cz/</w:t>
        </w:r>
      </w:hyperlink>
      <w:r w:rsidR="00F8557F" w:rsidRPr="00AA442C">
        <w:t xml:space="preserve">  </w:t>
      </w:r>
    </w:p>
    <w:p w14:paraId="45E10998" w14:textId="77777777" w:rsidR="00F8557F" w:rsidRPr="00FD5C3F" w:rsidRDefault="000B00FC" w:rsidP="00FD5C3F">
      <w:pPr>
        <w:pStyle w:val="Nadpis2"/>
      </w:pPr>
      <w:bookmarkStart w:id="87" w:name="_Toc176349103"/>
      <w:r w:rsidRPr="00FD5C3F">
        <w:t>Extremismus, rasismus, xenofobie, antisemitismus</w:t>
      </w:r>
      <w:bookmarkEnd w:id="87"/>
    </w:p>
    <w:p w14:paraId="6539F1BF" w14:textId="77777777" w:rsidR="000B00FC" w:rsidRPr="00AA442C" w:rsidRDefault="000B00FC" w:rsidP="00BA721B">
      <w:pPr>
        <w:spacing w:after="100" w:afterAutospacing="1"/>
        <w:jc w:val="both"/>
      </w:pPr>
      <w:r w:rsidRPr="00AA442C">
        <w:t>Extrémistickým chováním označuj</w:t>
      </w:r>
      <w:r w:rsidR="00FD5C3F">
        <w:t xml:space="preserve">eme chování vědomě konané ve </w:t>
      </w:r>
      <w:r w:rsidRPr="00AA442C">
        <w:t xml:space="preserve">prospěch politických, náboženských a etnických hnutí a ideologií směřujících proti základům demokratického ústavního státu. </w:t>
      </w:r>
    </w:p>
    <w:p w14:paraId="7AFC0AF1" w14:textId="77777777" w:rsidR="000B00FC" w:rsidRPr="00AA442C" w:rsidRDefault="000B00FC" w:rsidP="00BA721B">
      <w:pPr>
        <w:spacing w:after="100" w:afterAutospacing="1"/>
        <w:jc w:val="both"/>
      </w:pPr>
      <w:r w:rsidRPr="00AA442C">
        <w:t xml:space="preserve">Rasistické chování je takové, které na základě přisouzení psychických a mentálních schopností a dovedností skupinám definovaným </w:t>
      </w:r>
      <w:r w:rsidR="001B678D">
        <w:t>podle biologického, rasového či </w:t>
      </w:r>
      <w:r w:rsidRPr="00AA442C">
        <w:t>národnostního původu tyto příslušníky těchto skupin hodnotí a případně je i poškozuje.</w:t>
      </w:r>
    </w:p>
    <w:p w14:paraId="323CC899" w14:textId="77777777" w:rsidR="000B00FC" w:rsidRPr="00AA442C" w:rsidRDefault="000B00FC" w:rsidP="00BA721B">
      <w:pPr>
        <w:spacing w:after="100" w:afterAutospacing="1"/>
        <w:jc w:val="both"/>
      </w:pPr>
      <w:r w:rsidRPr="00AA442C">
        <w:t>Xenofobní chování je takové, které na základě subjektivně stanovených prvků cizosti vyvolává obavy ze subjektů, které jsou jako cizí pojímány a v krajních případech může vést k jejich poškozování.</w:t>
      </w:r>
    </w:p>
    <w:p w14:paraId="60E85199" w14:textId="77777777" w:rsidR="000B00FC" w:rsidRPr="00AA442C" w:rsidRDefault="000B00FC" w:rsidP="00BA721B">
      <w:pPr>
        <w:spacing w:after="100" w:afterAutospacing="1"/>
        <w:jc w:val="both"/>
      </w:pPr>
      <w:r w:rsidRPr="00AA442C">
        <w:t xml:space="preserve">Antisemitské jednání poškozuje objekt židovského charakteru kvůli tomu, že tomuto objektu přisuzuje určité negativní vlastnosti či symbolický význam na základě subjektivní percepce židovství.  </w:t>
      </w:r>
    </w:p>
    <w:p w14:paraId="4B8F4761" w14:textId="77777777" w:rsidR="000B00FC" w:rsidRPr="00FD5C3F" w:rsidRDefault="004E3486" w:rsidP="00FD5C3F">
      <w:pPr>
        <w:pStyle w:val="Nadpis3"/>
      </w:pPr>
      <w:bookmarkStart w:id="88" w:name="_Toc176349104"/>
      <w:r w:rsidRPr="00FD5C3F">
        <w:t>Rizikové typy chování žáků</w:t>
      </w:r>
      <w:bookmarkEnd w:id="88"/>
      <w:r w:rsidRPr="00FD5C3F">
        <w:t xml:space="preserve"> </w:t>
      </w:r>
    </w:p>
    <w:p w14:paraId="52B22430" w14:textId="77777777" w:rsidR="000B00FC" w:rsidRPr="00AA442C" w:rsidRDefault="000B00FC" w:rsidP="006136C7">
      <w:pPr>
        <w:pStyle w:val="Odstavecseseznamem"/>
        <w:numPr>
          <w:ilvl w:val="0"/>
          <w:numId w:val="13"/>
        </w:numPr>
        <w:spacing w:after="100" w:afterAutospacing="1"/>
        <w:ind w:left="0"/>
        <w:jc w:val="both"/>
      </w:pPr>
      <w:r w:rsidRPr="00AA442C">
        <w:t>verbální a fyzické napadaní spolužáků, zaměstnanců či návštěvníků školy kvůli jejich politickému č</w:t>
      </w:r>
      <w:r w:rsidR="003A183C" w:rsidRPr="00020DDB">
        <w:t>i</w:t>
      </w:r>
      <w:r w:rsidRPr="00AA442C">
        <w:t xml:space="preserve"> náboženskému přesvědčení anebo rasové</w:t>
      </w:r>
      <w:r w:rsidR="001B678D">
        <w:t>mu, národnostnímu, etnickému či </w:t>
      </w:r>
      <w:r w:rsidRPr="00AA442C">
        <w:t>třídnímu původu</w:t>
      </w:r>
      <w:r w:rsidR="004E3486" w:rsidRPr="00AA442C">
        <w:t>),</w:t>
      </w:r>
    </w:p>
    <w:p w14:paraId="17231803" w14:textId="77777777" w:rsidR="000B00FC" w:rsidRPr="00AA442C" w:rsidRDefault="000B00FC" w:rsidP="006136C7">
      <w:pPr>
        <w:pStyle w:val="Odstavecseseznamem"/>
        <w:numPr>
          <w:ilvl w:val="0"/>
          <w:numId w:val="13"/>
        </w:numPr>
        <w:spacing w:after="100" w:afterAutospacing="1"/>
        <w:ind w:left="0"/>
        <w:jc w:val="both"/>
      </w:pPr>
      <w:r w:rsidRPr="00AA442C">
        <w:t xml:space="preserve">zpochybňování oficiálních výkladů historie či pojetí soudobé demokracie ve </w:t>
      </w:r>
      <w:r w:rsidR="004E3486" w:rsidRPr="00AA442C">
        <w:t>prospěch extremistického výkladu,</w:t>
      </w:r>
    </w:p>
    <w:p w14:paraId="385CE503" w14:textId="77777777" w:rsidR="000B00FC" w:rsidRPr="00AA442C" w:rsidRDefault="000B00FC" w:rsidP="006136C7">
      <w:pPr>
        <w:pStyle w:val="Odstavecseseznamem"/>
        <w:numPr>
          <w:ilvl w:val="0"/>
          <w:numId w:val="13"/>
        </w:numPr>
        <w:spacing w:after="100" w:afterAutospacing="1"/>
        <w:ind w:left="0"/>
        <w:jc w:val="both"/>
      </w:pPr>
      <w:r w:rsidRPr="00AA442C">
        <w:t>agitace ve prospěch extremistických hnutí na půdě školy a snaha o získání nových stoupenců mezi vrstevníky</w:t>
      </w:r>
      <w:r w:rsidR="004E3486" w:rsidRPr="00AA442C">
        <w:t>,</w:t>
      </w:r>
    </w:p>
    <w:p w14:paraId="5ECA6739" w14:textId="77777777" w:rsidR="000B00FC" w:rsidRPr="00AA442C" w:rsidRDefault="000B00FC" w:rsidP="006136C7">
      <w:pPr>
        <w:pStyle w:val="Odstavecseseznamem"/>
        <w:numPr>
          <w:ilvl w:val="0"/>
          <w:numId w:val="13"/>
        </w:numPr>
        <w:spacing w:after="100" w:afterAutospacing="1"/>
        <w:ind w:left="0"/>
        <w:jc w:val="both"/>
      </w:pPr>
      <w:r w:rsidRPr="00AA442C">
        <w:t>využívání školního vzdělání a výcviku k nabytí znalos</w:t>
      </w:r>
      <w:r w:rsidR="001B678D">
        <w:t xml:space="preserve">tí, dovedností a schopností </w:t>
      </w:r>
      <w:r w:rsidR="001B678D" w:rsidRPr="001B678D">
        <w:t>pro</w:t>
      </w:r>
      <w:r w:rsidR="001B678D">
        <w:t> </w:t>
      </w:r>
      <w:r w:rsidRPr="001B678D">
        <w:t>bezprostřední</w:t>
      </w:r>
      <w:r w:rsidRPr="00AA442C">
        <w:t xml:space="preserve"> využití v extremistické scéně</w:t>
      </w:r>
      <w:r w:rsidR="004E3486" w:rsidRPr="00AA442C">
        <w:t>,</w:t>
      </w:r>
    </w:p>
    <w:p w14:paraId="15E6EC52" w14:textId="77777777" w:rsidR="004E3486" w:rsidRPr="00AA442C" w:rsidRDefault="000B00FC" w:rsidP="006136C7">
      <w:pPr>
        <w:pStyle w:val="Odstavecseseznamem"/>
        <w:numPr>
          <w:ilvl w:val="0"/>
          <w:numId w:val="13"/>
        </w:numPr>
        <w:spacing w:after="100" w:afterAutospacing="1"/>
        <w:ind w:left="0"/>
        <w:jc w:val="both"/>
      </w:pPr>
      <w:r w:rsidRPr="00AA442C">
        <w:t>využití školních prostor, zařízení a p</w:t>
      </w:r>
      <w:r w:rsidR="004E3486" w:rsidRPr="00AA442C">
        <w:t>řístrojů ve prospěch extremismu,</w:t>
      </w:r>
    </w:p>
    <w:p w14:paraId="5704CDDE" w14:textId="77777777" w:rsidR="00FA66F3" w:rsidRPr="00AA442C" w:rsidRDefault="000B00FC" w:rsidP="006136C7">
      <w:pPr>
        <w:pStyle w:val="Odstavecseseznamem"/>
        <w:numPr>
          <w:ilvl w:val="0"/>
          <w:numId w:val="13"/>
        </w:numPr>
        <w:spacing w:after="100" w:afterAutospacing="1"/>
        <w:ind w:left="0"/>
        <w:jc w:val="both"/>
      </w:pPr>
      <w:r w:rsidRPr="00AA442C">
        <w:t>zanedbávání školních povinností kvůli volnočasovým extr</w:t>
      </w:r>
      <w:r w:rsidR="004E3486" w:rsidRPr="00AA442C">
        <w:t>emistickým aktivitám mimo školu.</w:t>
      </w:r>
    </w:p>
    <w:p w14:paraId="6E5AB3CF" w14:textId="77777777" w:rsidR="00FA66F3" w:rsidRPr="00FD5C3F" w:rsidRDefault="00C644D5" w:rsidP="00FD5C3F">
      <w:pPr>
        <w:pStyle w:val="Nadpis3"/>
      </w:pPr>
      <w:bookmarkStart w:id="89" w:name="_Toc176349105"/>
      <w:r w:rsidRPr="00FD5C3F">
        <w:t>Doporučené postupy</w:t>
      </w:r>
      <w:bookmarkEnd w:id="89"/>
    </w:p>
    <w:p w14:paraId="28B0F733" w14:textId="77777777" w:rsidR="00FA66F3" w:rsidRPr="00AA442C" w:rsidRDefault="00FA66F3" w:rsidP="006136C7">
      <w:pPr>
        <w:pStyle w:val="Odstavecseseznamem"/>
        <w:numPr>
          <w:ilvl w:val="0"/>
          <w:numId w:val="14"/>
        </w:numPr>
        <w:spacing w:after="100" w:afterAutospacing="1"/>
        <w:ind w:left="0"/>
        <w:jc w:val="both"/>
      </w:pPr>
      <w:r w:rsidRPr="00AA442C">
        <w:t>zjištění hloubky extremistického přesvědčení či rasistických, xenofobních anebo antisemitských postojů u jednotlivců a zjistit jejich případné vazby na extremistickou scénu mimo školu,</w:t>
      </w:r>
    </w:p>
    <w:p w14:paraId="280821B1" w14:textId="77777777" w:rsidR="00FA66F3" w:rsidRPr="00AA442C" w:rsidRDefault="00FA66F3" w:rsidP="006136C7">
      <w:pPr>
        <w:pStyle w:val="Odstavecseseznamem"/>
        <w:numPr>
          <w:ilvl w:val="0"/>
          <w:numId w:val="14"/>
        </w:numPr>
        <w:spacing w:after="100" w:afterAutospacing="1"/>
        <w:ind w:left="0"/>
        <w:jc w:val="both"/>
      </w:pPr>
      <w:r w:rsidRPr="00AA442C">
        <w:t>zjištění rozšíření uvedených postojů v kolektivu, třídě, škole,</w:t>
      </w:r>
    </w:p>
    <w:p w14:paraId="5B0145B0" w14:textId="77777777" w:rsidR="00FA66F3" w:rsidRPr="00AA442C" w:rsidRDefault="00FA66F3" w:rsidP="006136C7">
      <w:pPr>
        <w:pStyle w:val="Odstavecseseznamem"/>
        <w:numPr>
          <w:ilvl w:val="0"/>
          <w:numId w:val="14"/>
        </w:numPr>
        <w:spacing w:after="100" w:afterAutospacing="1"/>
        <w:ind w:left="0"/>
        <w:jc w:val="both"/>
      </w:pPr>
      <w:r w:rsidRPr="00AA442C">
        <w:t>vyvolání diskuse o problémech souvisejících s uvedenými postoji s cílem odhalit jejich příčinu,</w:t>
      </w:r>
    </w:p>
    <w:p w14:paraId="5ADB483A" w14:textId="77777777" w:rsidR="00FA66F3" w:rsidRPr="00AA442C" w:rsidRDefault="00FA66F3" w:rsidP="006136C7">
      <w:pPr>
        <w:pStyle w:val="Odstavecseseznamem"/>
        <w:numPr>
          <w:ilvl w:val="0"/>
          <w:numId w:val="14"/>
        </w:numPr>
        <w:spacing w:after="100" w:afterAutospacing="1"/>
        <w:ind w:left="0"/>
        <w:jc w:val="both"/>
      </w:pPr>
      <w:r w:rsidRPr="00AA442C">
        <w:t>nabídka alternativních volnočasových aktivit,</w:t>
      </w:r>
    </w:p>
    <w:p w14:paraId="296ECA5D" w14:textId="77777777" w:rsidR="00FA66F3" w:rsidRPr="00AA442C" w:rsidRDefault="00FA66F3" w:rsidP="006136C7">
      <w:pPr>
        <w:pStyle w:val="Odstavecseseznamem"/>
        <w:numPr>
          <w:ilvl w:val="0"/>
          <w:numId w:val="14"/>
        </w:numPr>
        <w:spacing w:after="100" w:afterAutospacing="1"/>
        <w:ind w:left="0"/>
        <w:jc w:val="both"/>
      </w:pPr>
      <w:r w:rsidRPr="00AA442C">
        <w:t>zaměření výuky na tyto problémy,</w:t>
      </w:r>
    </w:p>
    <w:p w14:paraId="1A561DD7" w14:textId="77777777" w:rsidR="00FA66F3" w:rsidRPr="00AA442C" w:rsidRDefault="00FA66F3" w:rsidP="006136C7">
      <w:pPr>
        <w:pStyle w:val="Odstavecseseznamem"/>
        <w:numPr>
          <w:ilvl w:val="0"/>
          <w:numId w:val="14"/>
        </w:numPr>
        <w:spacing w:after="100" w:afterAutospacing="1"/>
        <w:ind w:left="0"/>
        <w:jc w:val="both"/>
      </w:pPr>
      <w:r w:rsidRPr="00AA442C">
        <w:t>okamžité a razantní vystoupení proti projevům intolerance mezi žáky vyvolanými uvedenými postoji a názory,</w:t>
      </w:r>
    </w:p>
    <w:p w14:paraId="74C38297" w14:textId="77777777" w:rsidR="00FA66F3" w:rsidRPr="00AA442C" w:rsidRDefault="00FA66F3" w:rsidP="006136C7">
      <w:pPr>
        <w:pStyle w:val="Odstavecseseznamem"/>
        <w:numPr>
          <w:ilvl w:val="0"/>
          <w:numId w:val="14"/>
        </w:numPr>
        <w:spacing w:after="100" w:afterAutospacing="1"/>
        <w:ind w:left="0"/>
        <w:jc w:val="both"/>
      </w:pPr>
      <w:r w:rsidRPr="00AA442C">
        <w:t>pozvánka expertů k diskusi se žáky,</w:t>
      </w:r>
    </w:p>
    <w:p w14:paraId="0B75D19F" w14:textId="77777777" w:rsidR="00FA66F3" w:rsidRPr="00AA442C" w:rsidRDefault="00FA66F3" w:rsidP="006136C7">
      <w:pPr>
        <w:pStyle w:val="Odstavecseseznamem"/>
        <w:numPr>
          <w:ilvl w:val="0"/>
          <w:numId w:val="14"/>
        </w:numPr>
        <w:spacing w:after="100" w:afterAutospacing="1"/>
        <w:ind w:left="0"/>
        <w:jc w:val="both"/>
      </w:pPr>
      <w:r w:rsidRPr="00AA442C">
        <w:t>informování rodičů v případě zjištění uvedených hlouběji zakotvených postojů a nabídnout jim spolupráci,</w:t>
      </w:r>
    </w:p>
    <w:p w14:paraId="41F7707E" w14:textId="77777777" w:rsidR="00FA66F3" w:rsidRPr="00AA442C" w:rsidRDefault="00FA66F3" w:rsidP="006136C7">
      <w:pPr>
        <w:pStyle w:val="Odstavecseseznamem"/>
        <w:numPr>
          <w:ilvl w:val="0"/>
          <w:numId w:val="14"/>
        </w:numPr>
        <w:spacing w:after="100" w:afterAutospacing="1"/>
        <w:ind w:left="0"/>
        <w:jc w:val="both"/>
      </w:pPr>
      <w:r w:rsidRPr="00AA442C">
        <w:t>v případě závažných projevů informovat bezpečností složky</w:t>
      </w:r>
    </w:p>
    <w:p w14:paraId="4CA3604C" w14:textId="77777777" w:rsidR="007438E6" w:rsidRPr="004E7F21" w:rsidRDefault="007438E6" w:rsidP="004E7F21">
      <w:pPr>
        <w:rPr>
          <w:b/>
        </w:rPr>
      </w:pPr>
      <w:r w:rsidRPr="004E7F21">
        <w:rPr>
          <w:b/>
        </w:rPr>
        <w:t>Pedagogové se straní:</w:t>
      </w:r>
    </w:p>
    <w:p w14:paraId="32B22B3D" w14:textId="77777777" w:rsidR="00FA66F3" w:rsidRPr="00AA442C" w:rsidRDefault="007438E6" w:rsidP="006136C7">
      <w:pPr>
        <w:pStyle w:val="Odstavecseseznamem"/>
        <w:numPr>
          <w:ilvl w:val="0"/>
          <w:numId w:val="15"/>
        </w:numPr>
        <w:spacing w:after="100" w:afterAutospacing="1"/>
        <w:ind w:left="0"/>
        <w:jc w:val="both"/>
      </w:pPr>
      <w:r w:rsidRPr="00AA442C">
        <w:t>moralizování a skandalizaci</w:t>
      </w:r>
      <w:r w:rsidR="00FA66F3" w:rsidRPr="00AA442C">
        <w:t xml:space="preserve"> bez obeznámenosti s problematikou mládeže a extremismu</w:t>
      </w:r>
      <w:r w:rsidRPr="00AA442C">
        <w:t>,</w:t>
      </w:r>
    </w:p>
    <w:p w14:paraId="78317EA6" w14:textId="77777777" w:rsidR="00FA66F3" w:rsidRPr="00AA442C" w:rsidRDefault="007438E6" w:rsidP="006136C7">
      <w:pPr>
        <w:pStyle w:val="Odstavecseseznamem"/>
        <w:numPr>
          <w:ilvl w:val="0"/>
          <w:numId w:val="15"/>
        </w:numPr>
        <w:spacing w:after="100" w:afterAutospacing="1"/>
        <w:ind w:left="0"/>
        <w:jc w:val="both"/>
      </w:pPr>
      <w:r w:rsidRPr="00AA442C">
        <w:t>o</w:t>
      </w:r>
      <w:r w:rsidR="00FA66F3" w:rsidRPr="00AA442C">
        <w:t>kamžité vyhrožování tresty a zákonnými postihy v případě kontroverzních názorů v běžných diskusích</w:t>
      </w:r>
      <w:r w:rsidRPr="00AA442C">
        <w:t>,</w:t>
      </w:r>
    </w:p>
    <w:p w14:paraId="1DD4AF0D" w14:textId="77777777" w:rsidR="00FA66F3" w:rsidRPr="00AA442C" w:rsidRDefault="007438E6" w:rsidP="006136C7">
      <w:pPr>
        <w:pStyle w:val="Odstavecseseznamem"/>
        <w:numPr>
          <w:ilvl w:val="0"/>
          <w:numId w:val="15"/>
        </w:numPr>
        <w:spacing w:after="100" w:afterAutospacing="1"/>
        <w:ind w:left="0"/>
        <w:jc w:val="both"/>
      </w:pPr>
      <w:r w:rsidRPr="00AA442C">
        <w:t>n</w:t>
      </w:r>
      <w:r w:rsidR="00FA66F3" w:rsidRPr="00AA442C">
        <w:t>ezkoumání motivace lidí k určitému jednání, které se na první pohled může jevit extremistické</w:t>
      </w:r>
      <w:r w:rsidRPr="00AA442C">
        <w:t>,</w:t>
      </w:r>
    </w:p>
    <w:p w14:paraId="034C4C3C" w14:textId="77777777" w:rsidR="00403112" w:rsidRPr="00AA442C" w:rsidRDefault="007438E6" w:rsidP="006136C7">
      <w:pPr>
        <w:pStyle w:val="Odstavecseseznamem"/>
        <w:numPr>
          <w:ilvl w:val="0"/>
          <w:numId w:val="15"/>
        </w:numPr>
        <w:spacing w:after="100" w:afterAutospacing="1"/>
        <w:ind w:left="0"/>
        <w:jc w:val="both"/>
      </w:pPr>
      <w:r w:rsidRPr="00AA442C">
        <w:t>přejímání extremistických názorů do výuky a argumentace s cílem zalíbit se.</w:t>
      </w:r>
    </w:p>
    <w:p w14:paraId="21154A5A" w14:textId="77777777" w:rsidR="00403112" w:rsidRPr="00AA442C" w:rsidRDefault="00403112" w:rsidP="00BA721B">
      <w:pPr>
        <w:spacing w:after="100" w:afterAutospacing="1"/>
        <w:jc w:val="both"/>
      </w:pPr>
      <w:r w:rsidRPr="00AA442C">
        <w:t xml:space="preserve">Škola vyrozumí zákonné zástupce v případech opakovaných verbálních či vizuálních projevů s možným extremistickým podtextem či v případě odůvodněného podezření na účast žáka v konsistentní extremistické partě a v případě užití násilí s extremistickým, rasistickým xenofobním anebo antisemitským podtextem. </w:t>
      </w:r>
    </w:p>
    <w:p w14:paraId="48D22D26" w14:textId="77777777" w:rsidR="00403112" w:rsidRPr="00AA442C" w:rsidRDefault="00403112" w:rsidP="00BA721B">
      <w:pPr>
        <w:spacing w:after="100" w:afterAutospacing="1"/>
        <w:jc w:val="both"/>
      </w:pPr>
      <w:r w:rsidRPr="00AA442C">
        <w:t>Na policii se škola obrací v případ podezření na promyšlenou a extremisticky, rasisticky, xenofobně nebo antisemitsky motivovanou činnost a na takto motivované vážnější formy násilí.</w:t>
      </w:r>
    </w:p>
    <w:p w14:paraId="421ADC1A" w14:textId="77777777" w:rsidR="00BC684C" w:rsidRPr="00FD5C3F" w:rsidRDefault="00BC684C" w:rsidP="00FD5C3F">
      <w:pPr>
        <w:pStyle w:val="Nadpis3"/>
      </w:pPr>
      <w:bookmarkStart w:id="90" w:name="_Toc176349106"/>
      <w:r w:rsidRPr="00FD5C3F">
        <w:t>Užitečné zdroje k problematice extremismu, xenofobie, rasismu a antisemitismu</w:t>
      </w:r>
      <w:bookmarkEnd w:id="90"/>
    </w:p>
    <w:p w14:paraId="1B7AAE5C" w14:textId="77777777" w:rsidR="00BC684C" w:rsidRPr="00AA442C" w:rsidRDefault="00867AB4" w:rsidP="00FD5C3F">
      <w:pPr>
        <w:spacing w:after="120"/>
        <w:jc w:val="both"/>
      </w:pPr>
      <w:hyperlink r:id="rId109" w:history="1">
        <w:r w:rsidR="00BC684C" w:rsidRPr="00AA442C">
          <w:rPr>
            <w:rStyle w:val="Hypertextovodkaz"/>
          </w:rPr>
          <w:t>http://www.msmt.cz/socialni-programy/interkulturni-vzdelavani-a-extremismus</w:t>
        </w:r>
      </w:hyperlink>
      <w:r w:rsidR="00BC684C" w:rsidRPr="00AA442C">
        <w:t xml:space="preserve"> </w:t>
      </w:r>
    </w:p>
    <w:p w14:paraId="4C7FBBE3" w14:textId="77777777" w:rsidR="00BC684C" w:rsidRPr="00AA442C" w:rsidRDefault="00867AB4" w:rsidP="00FD5C3F">
      <w:pPr>
        <w:spacing w:after="120"/>
        <w:jc w:val="both"/>
      </w:pPr>
      <w:hyperlink r:id="rId110" w:history="1">
        <w:r w:rsidR="00BC684C" w:rsidRPr="00AA442C">
          <w:rPr>
            <w:rStyle w:val="Hypertextovodkaz"/>
          </w:rPr>
          <w:t>http://www.msmt.cz/socialni-programy/interkulturni-vzdelavani-a-extremismus</w:t>
        </w:r>
      </w:hyperlink>
      <w:r w:rsidR="00BC684C" w:rsidRPr="00AA442C">
        <w:t xml:space="preserve"> </w:t>
      </w:r>
    </w:p>
    <w:p w14:paraId="5B57E3B5" w14:textId="77777777" w:rsidR="00BC684C" w:rsidRPr="00AA442C" w:rsidRDefault="00BC684C" w:rsidP="00FD5C3F">
      <w:pPr>
        <w:spacing w:after="120"/>
        <w:jc w:val="both"/>
      </w:pPr>
      <w:r w:rsidRPr="00AA442C">
        <w:rPr>
          <w:color w:val="000000"/>
        </w:rPr>
        <w:t xml:space="preserve">Demjančuk, Nikolaj - </w:t>
      </w:r>
      <w:r w:rsidRPr="00FD5C3F">
        <w:rPr>
          <w:rStyle w:val="Zdraznn"/>
          <w:i w:val="0"/>
          <w:color w:val="000000"/>
        </w:rPr>
        <w:t>Drotárová, Lucia: Vzdělání</w:t>
      </w:r>
      <w:r w:rsidRPr="00FD5C3F">
        <w:rPr>
          <w:color w:val="000000"/>
        </w:rPr>
        <w:t xml:space="preserve"> </w:t>
      </w:r>
      <w:r w:rsidRPr="00AA442C">
        <w:rPr>
          <w:color w:val="000000"/>
        </w:rPr>
        <w:t>a extremismus, Nakladatelství Epocha, Praha 2005.</w:t>
      </w:r>
    </w:p>
    <w:p w14:paraId="55C77457" w14:textId="77777777" w:rsidR="00BC684C" w:rsidRPr="00AA442C" w:rsidRDefault="00BC684C" w:rsidP="00FD5C3F">
      <w:pPr>
        <w:spacing w:after="120"/>
        <w:jc w:val="both"/>
      </w:pPr>
      <w:r w:rsidRPr="00AA442C">
        <w:rPr>
          <w:rStyle w:val="fullpost"/>
          <w:specVanish w:val="0"/>
        </w:rPr>
        <w:t xml:space="preserve">Mareš, Miroslav, Smolík, Josef: </w:t>
      </w:r>
      <w:r w:rsidRPr="00AA442C">
        <w:rPr>
          <w:rStyle w:val="fullpost"/>
          <w:bCs/>
          <w:specVanish w:val="0"/>
        </w:rPr>
        <w:t>Školní výuka a politický extremismus</w:t>
      </w:r>
      <w:r w:rsidRPr="00AA442C">
        <w:rPr>
          <w:rStyle w:val="fullpost"/>
          <w:specVanish w:val="0"/>
        </w:rPr>
        <w:t>. Pedagogická orientace, 2010, roč. 20, č. 2, s. 40–54.</w:t>
      </w:r>
    </w:p>
    <w:p w14:paraId="5FC7026C" w14:textId="77777777" w:rsidR="00BC684C" w:rsidRPr="00AA442C" w:rsidRDefault="00867AB4" w:rsidP="00FD5C3F">
      <w:pPr>
        <w:spacing w:after="120"/>
        <w:jc w:val="both"/>
      </w:pPr>
      <w:hyperlink r:id="rId111" w:history="1">
        <w:r w:rsidR="00BC684C" w:rsidRPr="00AA442C">
          <w:rPr>
            <w:rStyle w:val="Hypertextovodkaz"/>
          </w:rPr>
          <w:t>http://www.asi-milovani.cz/dat/Hrozby_neonacismu-prilezitosti_demokracie.pdf</w:t>
        </w:r>
      </w:hyperlink>
      <w:r w:rsidR="00BC684C" w:rsidRPr="00AA442C">
        <w:t xml:space="preserve"> </w:t>
      </w:r>
    </w:p>
    <w:p w14:paraId="70B4DAC0" w14:textId="77777777" w:rsidR="00BC684C" w:rsidRPr="00AA442C" w:rsidRDefault="00867AB4" w:rsidP="00FD5C3F">
      <w:pPr>
        <w:spacing w:after="120"/>
        <w:jc w:val="both"/>
      </w:pPr>
      <w:hyperlink r:id="rId112" w:history="1">
        <w:r w:rsidR="00BC684C" w:rsidRPr="00AA442C">
          <w:rPr>
            <w:rStyle w:val="Hypertextovodkaz"/>
          </w:rPr>
          <w:t>http://www.rexter.cz</w:t>
        </w:r>
      </w:hyperlink>
    </w:p>
    <w:p w14:paraId="6538D8B5" w14:textId="77777777" w:rsidR="00D21FDA" w:rsidRPr="00FD5C3F" w:rsidRDefault="00D21FDA" w:rsidP="00FD5C3F">
      <w:pPr>
        <w:pStyle w:val="Nadpis2"/>
      </w:pPr>
      <w:bookmarkStart w:id="91" w:name="_Toc176349107"/>
      <w:r w:rsidRPr="00FD5C3F">
        <w:t>Vandalismus</w:t>
      </w:r>
      <w:bookmarkEnd w:id="91"/>
    </w:p>
    <w:p w14:paraId="50DE7364" w14:textId="77777777" w:rsidR="007D6BA2" w:rsidRPr="00AA442C" w:rsidRDefault="007D6BA2" w:rsidP="00BA721B">
      <w:pPr>
        <w:spacing w:after="100" w:afterAutospacing="1"/>
        <w:jc w:val="both"/>
        <w:rPr>
          <w:szCs w:val="24"/>
        </w:rPr>
      </w:pPr>
      <w:r w:rsidRPr="00AA442C">
        <w:rPr>
          <w:szCs w:val="24"/>
        </w:rPr>
        <w:t>Vandalismus patří mezi jevy rizikové, škodlivé a jdoucí proti stávajícím společenským normám.</w:t>
      </w:r>
    </w:p>
    <w:p w14:paraId="00FDA2CA" w14:textId="2B54A809" w:rsidR="007D6BA2" w:rsidRPr="00AA442C" w:rsidRDefault="007D6BA2" w:rsidP="00BA721B">
      <w:pPr>
        <w:spacing w:after="100" w:afterAutospacing="1"/>
        <w:jc w:val="both"/>
        <w:rPr>
          <w:color w:val="222222"/>
          <w:szCs w:val="24"/>
          <w:shd w:val="clear" w:color="auto" w:fill="FFFFFF"/>
        </w:rPr>
      </w:pPr>
      <w:r w:rsidRPr="00AA442C">
        <w:rPr>
          <w:color w:val="222222"/>
          <w:szCs w:val="24"/>
          <w:shd w:val="clear" w:color="auto" w:fill="FFFFFF"/>
        </w:rPr>
        <w:t>Jako </w:t>
      </w:r>
      <w:r w:rsidRPr="00FD5C3F">
        <w:rPr>
          <w:bCs/>
          <w:color w:val="222222"/>
          <w:szCs w:val="24"/>
          <w:shd w:val="clear" w:color="auto" w:fill="FFFFFF"/>
        </w:rPr>
        <w:t>vandalismus</w:t>
      </w:r>
      <w:r w:rsidRPr="00FD5C3F">
        <w:rPr>
          <w:color w:val="222222"/>
          <w:szCs w:val="24"/>
          <w:shd w:val="clear" w:color="auto" w:fill="FFFFFF"/>
        </w:rPr>
        <w:t> </w:t>
      </w:r>
      <w:r w:rsidRPr="00AA442C">
        <w:rPr>
          <w:color w:val="222222"/>
          <w:szCs w:val="24"/>
          <w:shd w:val="clear" w:color="auto" w:fill="FFFFFF"/>
        </w:rPr>
        <w:t>se označuje svévolné poškozování a ničení veřejného i soukromého majetku či podobných statků, které nepřinášejí pachateli ž</w:t>
      </w:r>
      <w:r w:rsidR="001B678D">
        <w:rPr>
          <w:color w:val="222222"/>
          <w:szCs w:val="24"/>
          <w:shd w:val="clear" w:color="auto" w:fill="FFFFFF"/>
        </w:rPr>
        <w:t>ádné materiální obohacení a pro </w:t>
      </w:r>
      <w:r w:rsidRPr="00AA442C">
        <w:rPr>
          <w:color w:val="222222"/>
          <w:szCs w:val="24"/>
          <w:shd w:val="clear" w:color="auto" w:fill="FFFFFF"/>
        </w:rPr>
        <w:t xml:space="preserve">které pachatel zpravidla nemá žádný </w:t>
      </w:r>
      <w:r w:rsidR="00020DDB" w:rsidRPr="00AA442C">
        <w:rPr>
          <w:color w:val="222222"/>
          <w:szCs w:val="24"/>
          <w:shd w:val="clear" w:color="auto" w:fill="FFFFFF"/>
        </w:rPr>
        <w:t>motiv – většinou</w:t>
      </w:r>
      <w:r w:rsidRPr="00AA442C">
        <w:rPr>
          <w:color w:val="222222"/>
          <w:szCs w:val="24"/>
          <w:shd w:val="clear" w:color="auto" w:fill="FFFFFF"/>
        </w:rPr>
        <w:t xml:space="preserve"> tak koná jen pro vlastní potěšení či pro potřebu odreagovat se. </w:t>
      </w:r>
    </w:p>
    <w:p w14:paraId="1D5AE299" w14:textId="77777777" w:rsidR="007D6BA2" w:rsidRPr="00AA442C" w:rsidRDefault="007D6BA2" w:rsidP="00BA721B">
      <w:pPr>
        <w:spacing w:after="100" w:afterAutospacing="1"/>
        <w:jc w:val="both"/>
        <w:rPr>
          <w:szCs w:val="24"/>
        </w:rPr>
      </w:pPr>
      <w:r w:rsidRPr="00AA442C">
        <w:rPr>
          <w:color w:val="000000"/>
          <w:szCs w:val="24"/>
        </w:rPr>
        <w:t>Pod vandalismus řadíme projevy chování, které jsou namířené proti druhé osobě či skupině lidí a jejich majetku.</w:t>
      </w:r>
      <w:r w:rsidRPr="00AA442C">
        <w:rPr>
          <w:szCs w:val="24"/>
        </w:rPr>
        <w:t xml:space="preserve"> Jedná se např. o poškozování a ničení veřejného a soukromého majetku či věcných hodnot, ničení přírody, kulturních a společenských objektů. </w:t>
      </w:r>
    </w:p>
    <w:p w14:paraId="42B3B870" w14:textId="658B3287" w:rsidR="007D6BA2" w:rsidRPr="00AA442C" w:rsidRDefault="007D6BA2" w:rsidP="00BA721B">
      <w:pPr>
        <w:spacing w:after="100" w:afterAutospacing="1"/>
        <w:jc w:val="both"/>
        <w:rPr>
          <w:szCs w:val="24"/>
        </w:rPr>
      </w:pPr>
      <w:r w:rsidRPr="00AA442C">
        <w:rPr>
          <w:color w:val="000000"/>
          <w:szCs w:val="24"/>
        </w:rPr>
        <w:t>Ve škole se jedná nejčastěji o poškozování školního majetku či věcí spolužáků.</w:t>
      </w:r>
      <w:r w:rsidRPr="00AA442C">
        <w:rPr>
          <w:bCs/>
          <w:szCs w:val="24"/>
        </w:rPr>
        <w:t xml:space="preserve"> Útoky na věci mají za následek jejich úplné zničení (ulomené části nábytku, prokopnuté dveře, zničené školní pomůcky, učebnice části oblečení apod.). Mezi poškozování školního majetku řadíme také sprejerství (čmáranice a nápisy na zdech nebo školním </w:t>
      </w:r>
      <w:r w:rsidR="00020DDB" w:rsidRPr="00AA442C">
        <w:rPr>
          <w:bCs/>
          <w:szCs w:val="24"/>
        </w:rPr>
        <w:t>nábytku</w:t>
      </w:r>
      <w:r w:rsidRPr="00AA442C">
        <w:rPr>
          <w:bCs/>
          <w:szCs w:val="24"/>
        </w:rPr>
        <w:t xml:space="preserve"> apod.). </w:t>
      </w:r>
    </w:p>
    <w:p w14:paraId="03B77027" w14:textId="77777777" w:rsidR="001F4C9C" w:rsidRPr="00FD5C3F" w:rsidRDefault="00CD05FA" w:rsidP="00FD5C3F">
      <w:pPr>
        <w:pStyle w:val="Nadpis3"/>
      </w:pPr>
      <w:bookmarkStart w:id="92" w:name="_Toc176349108"/>
      <w:r w:rsidRPr="00FD5C3F">
        <w:t>Doporučený postup</w:t>
      </w:r>
      <w:bookmarkEnd w:id="92"/>
    </w:p>
    <w:p w14:paraId="2F5640AA" w14:textId="77777777" w:rsidR="001F4C9C" w:rsidRPr="00AA442C" w:rsidRDefault="001F4C9C" w:rsidP="00BA721B">
      <w:pPr>
        <w:spacing w:after="100" w:afterAutospacing="1"/>
        <w:jc w:val="both"/>
      </w:pPr>
      <w:r w:rsidRPr="00AA442C">
        <w:t>Pedagogický sbor vystupuje jednotně, spolupracuje a vzá</w:t>
      </w:r>
      <w:r w:rsidR="001B678D">
        <w:t>jemně se podporuje ve smyslu co </w:t>
      </w:r>
      <w:r w:rsidRPr="00AA442C">
        <w:t xml:space="preserve">nejvhodnějšího přístupu k disciplinárním problémům. </w:t>
      </w:r>
    </w:p>
    <w:p w14:paraId="1AFB91F3" w14:textId="77777777" w:rsidR="001F4C9C" w:rsidRPr="00AA442C" w:rsidRDefault="001F4C9C" w:rsidP="00BA721B">
      <w:pPr>
        <w:spacing w:after="100" w:afterAutospacing="1"/>
        <w:jc w:val="both"/>
        <w:rPr>
          <w:bCs/>
          <w:szCs w:val="24"/>
        </w:rPr>
      </w:pPr>
      <w:r w:rsidRPr="00AA442C">
        <w:rPr>
          <w:bCs/>
          <w:szCs w:val="24"/>
        </w:rPr>
        <w:t>Snížením příležitostí protiprávního jednání ve</w:t>
      </w:r>
      <w:r w:rsidR="003A183C">
        <w:rPr>
          <w:bCs/>
          <w:szCs w:val="24"/>
        </w:rPr>
        <w:t xml:space="preserve"> </w:t>
      </w:r>
      <w:r w:rsidR="003A183C" w:rsidRPr="00C76BAD">
        <w:rPr>
          <w:bCs/>
          <w:szCs w:val="24"/>
        </w:rPr>
        <w:t>škole</w:t>
      </w:r>
      <w:r w:rsidRPr="00AA442C">
        <w:rPr>
          <w:bCs/>
          <w:szCs w:val="24"/>
        </w:rPr>
        <w:t xml:space="preserve"> a dopouštění se vandalismu, snižuje i četnost samotných případů. </w:t>
      </w:r>
    </w:p>
    <w:p w14:paraId="401AE919" w14:textId="77777777" w:rsidR="001F4C9C" w:rsidRPr="004E7F21" w:rsidRDefault="001F4C9C" w:rsidP="004E7F21">
      <w:pPr>
        <w:spacing w:after="120"/>
        <w:jc w:val="both"/>
        <w:rPr>
          <w:b/>
          <w:bCs/>
          <w:szCs w:val="24"/>
        </w:rPr>
      </w:pPr>
      <w:r w:rsidRPr="004E7F21">
        <w:rPr>
          <w:b/>
          <w:bCs/>
          <w:szCs w:val="24"/>
        </w:rPr>
        <w:t xml:space="preserve">Pedagogický sbor tak činí: </w:t>
      </w:r>
    </w:p>
    <w:p w14:paraId="636D4B68" w14:textId="77777777" w:rsidR="001F4C9C" w:rsidRPr="00AA442C" w:rsidRDefault="001F4C9C" w:rsidP="006136C7">
      <w:pPr>
        <w:pStyle w:val="Odstavecseseznamem"/>
        <w:numPr>
          <w:ilvl w:val="0"/>
          <w:numId w:val="32"/>
        </w:numPr>
        <w:spacing w:after="120"/>
        <w:ind w:left="0"/>
        <w:contextualSpacing w:val="0"/>
        <w:jc w:val="both"/>
        <w:rPr>
          <w:szCs w:val="24"/>
        </w:rPr>
      </w:pPr>
      <w:r w:rsidRPr="00AA442C">
        <w:rPr>
          <w:szCs w:val="24"/>
        </w:rPr>
        <w:t>fyzickým dohledem nad žáky –</w:t>
      </w:r>
      <w:r w:rsidR="00C76BAD">
        <w:rPr>
          <w:szCs w:val="24"/>
        </w:rPr>
        <w:t xml:space="preserve"> </w:t>
      </w:r>
      <w:r w:rsidR="003A183C" w:rsidRPr="00C76BAD">
        <w:rPr>
          <w:szCs w:val="24"/>
        </w:rPr>
        <w:t>dohledy</w:t>
      </w:r>
      <w:r w:rsidRPr="00AA442C">
        <w:rPr>
          <w:szCs w:val="24"/>
        </w:rPr>
        <w:t xml:space="preserve"> i o přestávkách v prostorách, kde se žáci mohou pohybovat,</w:t>
      </w:r>
    </w:p>
    <w:p w14:paraId="72F2C120" w14:textId="77777777" w:rsidR="001F4C9C" w:rsidRPr="00AA442C" w:rsidRDefault="001F4C9C" w:rsidP="006136C7">
      <w:pPr>
        <w:pStyle w:val="Odstavecseseznamem"/>
        <w:numPr>
          <w:ilvl w:val="0"/>
          <w:numId w:val="32"/>
        </w:numPr>
        <w:spacing w:after="100" w:afterAutospacing="1"/>
        <w:ind w:left="0"/>
        <w:contextualSpacing w:val="0"/>
        <w:jc w:val="both"/>
        <w:rPr>
          <w:szCs w:val="24"/>
        </w:rPr>
      </w:pPr>
      <w:r w:rsidRPr="00AA442C">
        <w:rPr>
          <w:bCs/>
          <w:szCs w:val="24"/>
        </w:rPr>
        <w:t>komunikací se žáky,</w:t>
      </w:r>
    </w:p>
    <w:p w14:paraId="65E7DB7D" w14:textId="77777777" w:rsidR="001F4C9C" w:rsidRPr="00AA442C" w:rsidRDefault="001F4C9C" w:rsidP="006136C7">
      <w:pPr>
        <w:pStyle w:val="Odstavecseseznamem"/>
        <w:numPr>
          <w:ilvl w:val="0"/>
          <w:numId w:val="32"/>
        </w:numPr>
        <w:spacing w:after="100" w:afterAutospacing="1"/>
        <w:ind w:left="0"/>
        <w:contextualSpacing w:val="0"/>
        <w:jc w:val="both"/>
        <w:rPr>
          <w:szCs w:val="24"/>
        </w:rPr>
      </w:pPr>
      <w:r w:rsidRPr="00AA442C">
        <w:rPr>
          <w:szCs w:val="24"/>
        </w:rPr>
        <w:t>vytvářením vhodného klimatu ve škole, třídě,</w:t>
      </w:r>
    </w:p>
    <w:p w14:paraId="0ADC35C9" w14:textId="77777777" w:rsidR="001F4C9C" w:rsidRPr="00AA442C" w:rsidRDefault="001F4C9C" w:rsidP="006136C7">
      <w:pPr>
        <w:pStyle w:val="Odstavecseseznamem"/>
        <w:numPr>
          <w:ilvl w:val="0"/>
          <w:numId w:val="32"/>
        </w:numPr>
        <w:spacing w:after="100" w:afterAutospacing="1"/>
        <w:ind w:left="0"/>
        <w:contextualSpacing w:val="0"/>
        <w:jc w:val="both"/>
        <w:rPr>
          <w:szCs w:val="24"/>
        </w:rPr>
      </w:pPr>
      <w:r w:rsidRPr="00AA442C">
        <w:rPr>
          <w:szCs w:val="24"/>
        </w:rPr>
        <w:t>netolerancí jakéhokoli závadového chování,</w:t>
      </w:r>
    </w:p>
    <w:p w14:paraId="3D081EA9" w14:textId="77777777" w:rsidR="001F4C9C" w:rsidRPr="00AA442C" w:rsidRDefault="001F4C9C" w:rsidP="006136C7">
      <w:pPr>
        <w:pStyle w:val="Odstavecseseznamem"/>
        <w:numPr>
          <w:ilvl w:val="0"/>
          <w:numId w:val="32"/>
        </w:numPr>
        <w:spacing w:after="100" w:afterAutospacing="1"/>
        <w:ind w:left="0"/>
        <w:contextualSpacing w:val="0"/>
        <w:jc w:val="both"/>
        <w:rPr>
          <w:szCs w:val="24"/>
        </w:rPr>
      </w:pPr>
      <w:r w:rsidRPr="00AA442C">
        <w:rPr>
          <w:szCs w:val="24"/>
        </w:rPr>
        <w:t>zakotvením podmínek zacházení se školním majetkem, včetně sankcí a náhrad do školního řádu,</w:t>
      </w:r>
    </w:p>
    <w:p w14:paraId="7B8D0D89" w14:textId="2D228179" w:rsidR="001F4C9C" w:rsidRPr="00AA442C" w:rsidRDefault="001F4C9C" w:rsidP="006136C7">
      <w:pPr>
        <w:numPr>
          <w:ilvl w:val="0"/>
          <w:numId w:val="32"/>
        </w:numPr>
        <w:spacing w:after="100" w:afterAutospacing="1"/>
        <w:ind w:left="0"/>
        <w:jc w:val="both"/>
        <w:rPr>
          <w:b/>
          <w:bCs/>
          <w:szCs w:val="24"/>
        </w:rPr>
      </w:pPr>
      <w:r w:rsidRPr="00AA442C">
        <w:rPr>
          <w:szCs w:val="24"/>
        </w:rPr>
        <w:t xml:space="preserve">výchovou </w:t>
      </w:r>
      <w:r w:rsidR="00020DDB" w:rsidRPr="00AA442C">
        <w:rPr>
          <w:szCs w:val="24"/>
        </w:rPr>
        <w:t>prací – optimálním</w:t>
      </w:r>
      <w:r w:rsidRPr="00AA442C">
        <w:rPr>
          <w:szCs w:val="24"/>
        </w:rPr>
        <w:t xml:space="preserve"> řešením náhrady ško</w:t>
      </w:r>
      <w:r w:rsidR="001B678D">
        <w:rPr>
          <w:szCs w:val="24"/>
        </w:rPr>
        <w:t>dy je uvedení poškozené věci do </w:t>
      </w:r>
      <w:r w:rsidRPr="00AA442C">
        <w:rPr>
          <w:szCs w:val="24"/>
        </w:rPr>
        <w:t>původního stavu viníkem či za pomoci rodič</w:t>
      </w:r>
      <w:r w:rsidR="006C3A04" w:rsidRPr="00C76BAD">
        <w:rPr>
          <w:szCs w:val="24"/>
        </w:rPr>
        <w:t>e</w:t>
      </w:r>
      <w:r w:rsidRPr="00AA442C">
        <w:rPr>
          <w:szCs w:val="24"/>
        </w:rPr>
        <w:t>,</w:t>
      </w:r>
    </w:p>
    <w:p w14:paraId="6D4D404C" w14:textId="77777777" w:rsidR="001F4C9C" w:rsidRPr="00AA442C" w:rsidRDefault="001F4C9C" w:rsidP="006136C7">
      <w:pPr>
        <w:numPr>
          <w:ilvl w:val="0"/>
          <w:numId w:val="32"/>
        </w:numPr>
        <w:spacing w:after="100" w:afterAutospacing="1"/>
        <w:ind w:left="0"/>
        <w:jc w:val="both"/>
        <w:rPr>
          <w:b/>
          <w:bCs/>
          <w:szCs w:val="24"/>
        </w:rPr>
      </w:pPr>
      <w:r w:rsidRPr="00AA442C">
        <w:rPr>
          <w:szCs w:val="24"/>
        </w:rPr>
        <w:t>průběžnou prevencí během celého školního roku,</w:t>
      </w:r>
    </w:p>
    <w:p w14:paraId="47A88371" w14:textId="77777777" w:rsidR="001F4C9C" w:rsidRPr="00AA442C" w:rsidRDefault="001F4C9C" w:rsidP="006136C7">
      <w:pPr>
        <w:numPr>
          <w:ilvl w:val="0"/>
          <w:numId w:val="32"/>
        </w:numPr>
        <w:spacing w:after="100" w:afterAutospacing="1"/>
        <w:ind w:left="0"/>
        <w:jc w:val="both"/>
        <w:rPr>
          <w:b/>
          <w:bCs/>
          <w:szCs w:val="24"/>
        </w:rPr>
      </w:pPr>
      <w:r w:rsidRPr="00AA442C">
        <w:rPr>
          <w:szCs w:val="24"/>
        </w:rPr>
        <w:t>tréninkem zvládání vlastní agresivity, nácvikem odolnosti proti stresu v indikovaných případech.</w:t>
      </w:r>
    </w:p>
    <w:p w14:paraId="26C76C2E" w14:textId="77777777" w:rsidR="001F4C9C" w:rsidRPr="00AA442C" w:rsidRDefault="001F4C9C" w:rsidP="00BA721B">
      <w:pPr>
        <w:pStyle w:val="Odstavecseseznamem"/>
        <w:spacing w:after="100" w:afterAutospacing="1"/>
        <w:ind w:left="0"/>
        <w:jc w:val="both"/>
        <w:rPr>
          <w:szCs w:val="24"/>
        </w:rPr>
      </w:pPr>
      <w:r w:rsidRPr="00AA442C">
        <w:rPr>
          <w:bCs/>
          <w:szCs w:val="24"/>
        </w:rPr>
        <w:t xml:space="preserve">Pedagogický sbor nebagatelizuje a nepřehlíží první náznaky problému, nezesměšňuje problém ani jeho aktéry, nepředává informace pouze pasivně a nepotlačuje diskusi. </w:t>
      </w:r>
    </w:p>
    <w:p w14:paraId="4B8DEA4A" w14:textId="77777777" w:rsidR="007D6BA2" w:rsidRPr="00AA442C" w:rsidRDefault="001F4C9C" w:rsidP="00BA721B">
      <w:pPr>
        <w:spacing w:after="100" w:afterAutospacing="1"/>
        <w:jc w:val="both"/>
        <w:rPr>
          <w:bCs/>
          <w:szCs w:val="24"/>
        </w:rPr>
      </w:pPr>
      <w:r w:rsidRPr="00AA442C">
        <w:rPr>
          <w:bCs/>
          <w:szCs w:val="24"/>
        </w:rPr>
        <w:t xml:space="preserve">Škola má ohlašovací povinnost o vandalismu páchaném na půdě škole zákonnému zástupci nezletilého žáka. Odmítnou-li zákonní zástupci spolupráci, či dojde-li k opakovanému vandalismu, vyrozumí škola OSPOD.  </w:t>
      </w:r>
    </w:p>
    <w:p w14:paraId="1E6200F6" w14:textId="77777777" w:rsidR="001F4C9C" w:rsidRPr="00AA442C" w:rsidRDefault="001F4C9C" w:rsidP="00BA721B">
      <w:pPr>
        <w:spacing w:after="100" w:afterAutospacing="1"/>
        <w:jc w:val="both"/>
        <w:rPr>
          <w:bCs/>
          <w:szCs w:val="24"/>
        </w:rPr>
      </w:pPr>
      <w:r w:rsidRPr="00AA442C">
        <w:rPr>
          <w:bCs/>
          <w:szCs w:val="24"/>
        </w:rPr>
        <w:t xml:space="preserve">Nedojde-li ke smíru – náhradě vzniklé školy, ohlašuje škola Policii ČR. </w:t>
      </w:r>
    </w:p>
    <w:p w14:paraId="30CB9C4F" w14:textId="77777777" w:rsidR="001F4C9C" w:rsidRPr="00AA442C" w:rsidRDefault="001F4C9C" w:rsidP="00BA721B">
      <w:pPr>
        <w:spacing w:after="100" w:afterAutospacing="1"/>
        <w:jc w:val="both"/>
        <w:rPr>
          <w:bCs/>
          <w:szCs w:val="24"/>
        </w:rPr>
      </w:pPr>
      <w:r w:rsidRPr="00AA442C">
        <w:rPr>
          <w:bCs/>
          <w:szCs w:val="24"/>
        </w:rPr>
        <w:t>Při každém</w:t>
      </w:r>
      <w:r w:rsidR="00484B31" w:rsidRPr="00AA442C">
        <w:rPr>
          <w:bCs/>
          <w:szCs w:val="24"/>
        </w:rPr>
        <w:t xml:space="preserve"> vandalském činu podává vždy objektivní informace pedagogickému sboru, žákům i jejich zákonným zástupcům. </w:t>
      </w:r>
    </w:p>
    <w:p w14:paraId="0E384C5B" w14:textId="77777777" w:rsidR="001F4C9C" w:rsidRPr="00AA442C" w:rsidRDefault="00484B31" w:rsidP="00BA721B">
      <w:pPr>
        <w:spacing w:after="100" w:afterAutospacing="1"/>
        <w:jc w:val="both"/>
        <w:rPr>
          <w:szCs w:val="24"/>
        </w:rPr>
      </w:pPr>
      <w:r w:rsidRPr="00AA442C">
        <w:rPr>
          <w:szCs w:val="24"/>
        </w:rPr>
        <w:t xml:space="preserve">Při opakovaném vandalismu stejným žákem je škola se souhlasem zákonných zástupců oprávněna kontaktovat pedagogicko-psychologickou poradnu či středisko výchovné péče. </w:t>
      </w:r>
    </w:p>
    <w:p w14:paraId="20D607BE" w14:textId="77777777" w:rsidR="00D42E55" w:rsidRPr="00FD5C3F" w:rsidRDefault="00D42E55" w:rsidP="00FD5C3F">
      <w:pPr>
        <w:pStyle w:val="Nadpis3"/>
      </w:pPr>
      <w:bookmarkStart w:id="93" w:name="_Toc176349109"/>
      <w:r w:rsidRPr="00FD5C3F">
        <w:t>Užitečné zdroje k problematice vandalismu</w:t>
      </w:r>
      <w:bookmarkEnd w:id="93"/>
    </w:p>
    <w:p w14:paraId="4DF3BED7" w14:textId="77777777" w:rsidR="00D42E55" w:rsidRPr="00AA442C" w:rsidRDefault="00D42E55" w:rsidP="00FD5C3F">
      <w:pPr>
        <w:spacing w:after="120"/>
        <w:jc w:val="both"/>
        <w:rPr>
          <w:b/>
          <w:bCs/>
          <w:szCs w:val="24"/>
        </w:rPr>
      </w:pPr>
      <w:r w:rsidRPr="00AA442C">
        <w:rPr>
          <w:szCs w:val="24"/>
        </w:rPr>
        <w:t xml:space="preserve">ANTIER, E. </w:t>
      </w:r>
      <w:r w:rsidRPr="00AA442C">
        <w:rPr>
          <w:iCs/>
          <w:szCs w:val="24"/>
        </w:rPr>
        <w:t>Agresivita dětí.</w:t>
      </w:r>
      <w:r w:rsidRPr="00AA442C">
        <w:rPr>
          <w:szCs w:val="24"/>
        </w:rPr>
        <w:t xml:space="preserve"> (Přel. Křížová, K.) 1 vyd. Praha: Portál, 2004</w:t>
      </w:r>
    </w:p>
    <w:p w14:paraId="1AED2E80" w14:textId="31F835DA" w:rsidR="00D42E55" w:rsidRPr="00AA442C" w:rsidRDefault="00D42E55" w:rsidP="00FD5C3F">
      <w:pPr>
        <w:spacing w:after="120"/>
        <w:jc w:val="both"/>
        <w:rPr>
          <w:szCs w:val="24"/>
        </w:rPr>
      </w:pPr>
      <w:r w:rsidRPr="00AA442C">
        <w:rPr>
          <w:szCs w:val="24"/>
        </w:rPr>
        <w:t xml:space="preserve">BARGEL, Miroslav a Pavel MÜHLPACHR. </w:t>
      </w:r>
      <w:r w:rsidRPr="00AA442C">
        <w:rPr>
          <w:iCs/>
          <w:szCs w:val="24"/>
        </w:rPr>
        <w:t xml:space="preserve">Inkluze versus </w:t>
      </w:r>
      <w:r w:rsidR="00020DDB" w:rsidRPr="00AA442C">
        <w:rPr>
          <w:iCs/>
          <w:szCs w:val="24"/>
        </w:rPr>
        <w:t>exkluze – dilema</w:t>
      </w:r>
      <w:r w:rsidRPr="00AA442C">
        <w:rPr>
          <w:iCs/>
          <w:szCs w:val="24"/>
        </w:rPr>
        <w:t xml:space="preserve"> sociální patologie</w:t>
      </w:r>
      <w:r w:rsidRPr="00AA442C">
        <w:rPr>
          <w:szCs w:val="24"/>
        </w:rPr>
        <w:t>. 1. vyd. Institut mezioborových studií, 2010</w:t>
      </w:r>
    </w:p>
    <w:p w14:paraId="181DA9A9" w14:textId="77777777" w:rsidR="00D42E55" w:rsidRPr="00AA442C" w:rsidRDefault="00D42E55" w:rsidP="00FD5C3F">
      <w:pPr>
        <w:spacing w:after="120"/>
        <w:jc w:val="both"/>
        <w:rPr>
          <w:szCs w:val="24"/>
        </w:rPr>
      </w:pPr>
      <w:r w:rsidRPr="00AA442C">
        <w:rPr>
          <w:szCs w:val="24"/>
        </w:rPr>
        <w:t xml:space="preserve">ČÁP, J., MAREŠ, J. </w:t>
      </w:r>
      <w:r w:rsidRPr="00AA442C">
        <w:rPr>
          <w:iCs/>
          <w:szCs w:val="24"/>
        </w:rPr>
        <w:t>Psychologie pro učitele.</w:t>
      </w:r>
      <w:r w:rsidRPr="00AA442C">
        <w:rPr>
          <w:szCs w:val="24"/>
        </w:rPr>
        <w:t xml:space="preserve"> 2. vyd. </w:t>
      </w:r>
      <w:r w:rsidRPr="00AA442C">
        <w:rPr>
          <w:iCs/>
          <w:szCs w:val="24"/>
        </w:rPr>
        <w:t xml:space="preserve"> </w:t>
      </w:r>
      <w:r w:rsidRPr="00AA442C">
        <w:rPr>
          <w:szCs w:val="24"/>
        </w:rPr>
        <w:t>Praha: Portál, 2007</w:t>
      </w:r>
    </w:p>
    <w:p w14:paraId="450284F9" w14:textId="77777777" w:rsidR="00D42E55" w:rsidRPr="00AA442C" w:rsidRDefault="00D42E55" w:rsidP="00FD5C3F">
      <w:pPr>
        <w:spacing w:after="120"/>
        <w:jc w:val="both"/>
        <w:rPr>
          <w:szCs w:val="24"/>
        </w:rPr>
      </w:pPr>
      <w:r w:rsidRPr="00AA442C">
        <w:rPr>
          <w:szCs w:val="24"/>
        </w:rPr>
        <w:t xml:space="preserve">DOŇKOVÁ,O., NOVOTNÝ, J. S. </w:t>
      </w:r>
      <w:r w:rsidRPr="00AA442C">
        <w:rPr>
          <w:iCs/>
          <w:szCs w:val="24"/>
        </w:rPr>
        <w:t>Vývojová psychologie prosociální pedagogy.</w:t>
      </w:r>
      <w:r w:rsidRPr="00AA442C">
        <w:rPr>
          <w:szCs w:val="24"/>
        </w:rPr>
        <w:t xml:space="preserve"> Brno: IMS,</w:t>
      </w:r>
      <w:r w:rsidRPr="00AA442C">
        <w:rPr>
          <w:iCs/>
          <w:szCs w:val="24"/>
        </w:rPr>
        <w:t xml:space="preserve"> </w:t>
      </w:r>
      <w:r w:rsidRPr="00AA442C">
        <w:rPr>
          <w:szCs w:val="24"/>
        </w:rPr>
        <w:t>2009</w:t>
      </w:r>
    </w:p>
    <w:p w14:paraId="0CB4105D" w14:textId="77777777" w:rsidR="00D42E55" w:rsidRPr="00AA442C" w:rsidRDefault="00D42E55" w:rsidP="00FD5C3F">
      <w:pPr>
        <w:spacing w:after="120"/>
        <w:jc w:val="both"/>
        <w:rPr>
          <w:szCs w:val="24"/>
        </w:rPr>
      </w:pPr>
      <w:r w:rsidRPr="00AA442C">
        <w:rPr>
          <w:szCs w:val="24"/>
        </w:rPr>
        <w:t xml:space="preserve">DUBSKÝ, J., URBAN, L. </w:t>
      </w:r>
      <w:r w:rsidRPr="00AA442C">
        <w:rPr>
          <w:iCs/>
          <w:szCs w:val="24"/>
        </w:rPr>
        <w:t>Sociální deviace.</w:t>
      </w:r>
      <w:r w:rsidRPr="00AA442C">
        <w:rPr>
          <w:szCs w:val="24"/>
        </w:rPr>
        <w:t xml:space="preserve"> 1 vyd.  Praha: Policejní akademie ČR, 2005</w:t>
      </w:r>
    </w:p>
    <w:p w14:paraId="72E47355" w14:textId="77777777" w:rsidR="00D42E55" w:rsidRPr="00AA442C" w:rsidRDefault="00D42E55" w:rsidP="00FD5C3F">
      <w:pPr>
        <w:spacing w:after="120"/>
        <w:jc w:val="both"/>
        <w:rPr>
          <w:szCs w:val="24"/>
        </w:rPr>
      </w:pPr>
      <w:r w:rsidRPr="00AA442C">
        <w:rPr>
          <w:szCs w:val="24"/>
        </w:rPr>
        <w:t xml:space="preserve">ELLIOT, J., PLACE, M. </w:t>
      </w:r>
      <w:r w:rsidRPr="00AA442C">
        <w:rPr>
          <w:iCs/>
          <w:szCs w:val="24"/>
        </w:rPr>
        <w:t xml:space="preserve">Dítě v nesnázích. </w:t>
      </w:r>
      <w:r w:rsidRPr="00AA442C">
        <w:rPr>
          <w:szCs w:val="24"/>
        </w:rPr>
        <w:t>(Přel. Kubátová, J., Štěpo, J.) 1. vyd. Praha: Grada, 2002</w:t>
      </w:r>
    </w:p>
    <w:p w14:paraId="412982E2" w14:textId="77777777" w:rsidR="00D42E55" w:rsidRPr="00AA442C" w:rsidRDefault="00D42E55" w:rsidP="00FD5C3F">
      <w:pPr>
        <w:spacing w:after="120"/>
        <w:jc w:val="both"/>
        <w:rPr>
          <w:szCs w:val="24"/>
        </w:rPr>
      </w:pPr>
      <w:r w:rsidRPr="00AA442C">
        <w:rPr>
          <w:szCs w:val="24"/>
        </w:rPr>
        <w:t xml:space="preserve">FISHER, S., ŠKODA, J. </w:t>
      </w:r>
      <w:r w:rsidRPr="00AA442C">
        <w:rPr>
          <w:iCs/>
          <w:szCs w:val="24"/>
        </w:rPr>
        <w:t xml:space="preserve">Sociální patologie. </w:t>
      </w:r>
      <w:r w:rsidRPr="00AA442C">
        <w:rPr>
          <w:szCs w:val="24"/>
        </w:rPr>
        <w:t>1. vyd. Praha: Grada, 2009</w:t>
      </w:r>
    </w:p>
    <w:p w14:paraId="708EED71" w14:textId="77777777" w:rsidR="00D42E55" w:rsidRPr="00AA442C" w:rsidRDefault="00D42E55" w:rsidP="00FD5C3F">
      <w:pPr>
        <w:spacing w:after="120"/>
        <w:jc w:val="both"/>
        <w:rPr>
          <w:szCs w:val="24"/>
        </w:rPr>
      </w:pPr>
      <w:r w:rsidRPr="00AA442C">
        <w:rPr>
          <w:szCs w:val="24"/>
          <w:shd w:val="clear" w:color="auto" w:fill="FFFFFF"/>
        </w:rPr>
        <w:t>FISCHER, S., ŠKODA, J. </w:t>
      </w:r>
      <w:r w:rsidRPr="00AA442C">
        <w:rPr>
          <w:iCs/>
          <w:szCs w:val="24"/>
          <w:shd w:val="clear" w:color="auto" w:fill="FFFFFF"/>
        </w:rPr>
        <w:t>Sociální patologie: závažné sociálně patologické jevy, příčiny, prevence, možnosti řešení</w:t>
      </w:r>
      <w:r w:rsidRPr="00AA442C">
        <w:rPr>
          <w:szCs w:val="24"/>
          <w:shd w:val="clear" w:color="auto" w:fill="FFFFFF"/>
        </w:rPr>
        <w:t>. 2., rozšířené a aktualizované vydání. Praha: Grada, 2014</w:t>
      </w:r>
    </w:p>
    <w:p w14:paraId="363803FC" w14:textId="7569317E" w:rsidR="00D42E55" w:rsidRPr="00AA442C" w:rsidRDefault="00D42E55" w:rsidP="00FD5C3F">
      <w:pPr>
        <w:spacing w:after="120"/>
        <w:jc w:val="both"/>
        <w:rPr>
          <w:szCs w:val="24"/>
        </w:rPr>
      </w:pPr>
      <w:r w:rsidRPr="00AA442C">
        <w:rPr>
          <w:szCs w:val="24"/>
        </w:rPr>
        <w:t xml:space="preserve">HLADÍLEK, </w:t>
      </w:r>
      <w:r w:rsidR="00020DDB" w:rsidRPr="00AA442C">
        <w:rPr>
          <w:szCs w:val="24"/>
        </w:rPr>
        <w:t>M.</w:t>
      </w:r>
      <w:r w:rsidRPr="00AA442C">
        <w:rPr>
          <w:szCs w:val="24"/>
        </w:rPr>
        <w:t xml:space="preserve"> </w:t>
      </w:r>
      <w:r w:rsidRPr="00AA442C">
        <w:rPr>
          <w:iCs/>
          <w:szCs w:val="24"/>
        </w:rPr>
        <w:t xml:space="preserve">Sociálně patologické jevy a výchova. </w:t>
      </w:r>
      <w:r w:rsidRPr="00AA442C">
        <w:rPr>
          <w:szCs w:val="24"/>
        </w:rPr>
        <w:t>Praha: Vysoká škola J. A. Komenského s.r.o., 2004</w:t>
      </w:r>
    </w:p>
    <w:p w14:paraId="1DFD9ECF" w14:textId="77777777" w:rsidR="00D42E55" w:rsidRPr="00AA442C" w:rsidRDefault="00D42E55" w:rsidP="00FD5C3F">
      <w:pPr>
        <w:spacing w:after="120"/>
        <w:jc w:val="both"/>
        <w:rPr>
          <w:szCs w:val="24"/>
        </w:rPr>
      </w:pPr>
      <w:r w:rsidRPr="00AA442C">
        <w:rPr>
          <w:szCs w:val="24"/>
        </w:rPr>
        <w:t xml:space="preserve">HOŁYST, B., </w:t>
      </w:r>
      <w:r w:rsidRPr="00AA442C">
        <w:rPr>
          <w:iCs/>
          <w:szCs w:val="24"/>
        </w:rPr>
        <w:t>Wandalizm: aspekty socjologiczne, psychologiczne i prawne</w:t>
      </w:r>
      <w:r w:rsidRPr="00AA442C">
        <w:rPr>
          <w:szCs w:val="24"/>
        </w:rPr>
        <w:t>. Wyd. 1. Warszawa: Państwowe Wydawn. Nauk., 1984</w:t>
      </w:r>
    </w:p>
    <w:p w14:paraId="25C230E2" w14:textId="77777777" w:rsidR="00D42E55" w:rsidRPr="00AA442C" w:rsidRDefault="00D42E55" w:rsidP="00FD5C3F">
      <w:pPr>
        <w:shd w:val="clear" w:color="auto" w:fill="FFFFFF"/>
        <w:spacing w:after="120"/>
        <w:jc w:val="both"/>
        <w:textAlignment w:val="baseline"/>
        <w:rPr>
          <w:szCs w:val="24"/>
        </w:rPr>
      </w:pPr>
      <w:r w:rsidRPr="00AA442C">
        <w:rPr>
          <w:szCs w:val="24"/>
        </w:rPr>
        <w:t xml:space="preserve">JANIKOVÁ, H. Vandalismus, kriminalita, delikvence, prostituce: </w:t>
      </w:r>
      <w:r w:rsidRPr="00AA442C">
        <w:rPr>
          <w:rFonts w:eastAsia="Calibri"/>
          <w:szCs w:val="24"/>
        </w:rPr>
        <w:t>Benepal, a. s.</w:t>
      </w:r>
      <w:r w:rsidRPr="00AA442C">
        <w:rPr>
          <w:szCs w:val="24"/>
        </w:rPr>
        <w:t xml:space="preserve">, </w:t>
      </w:r>
      <w:r w:rsidRPr="00AA442C">
        <w:rPr>
          <w:rFonts w:eastAsia="Calibri"/>
          <w:bCs/>
          <w:szCs w:val="24"/>
        </w:rPr>
        <w:t>2012</w:t>
      </w:r>
    </w:p>
    <w:p w14:paraId="25DA2518" w14:textId="3DDD2C8B" w:rsidR="00D42E55" w:rsidRPr="00AA442C" w:rsidRDefault="00D42E55" w:rsidP="00FD5C3F">
      <w:pPr>
        <w:shd w:val="clear" w:color="auto" w:fill="FFFFFF"/>
        <w:spacing w:after="120"/>
        <w:jc w:val="both"/>
        <w:textAlignment w:val="baseline"/>
        <w:rPr>
          <w:szCs w:val="24"/>
        </w:rPr>
      </w:pPr>
      <w:r w:rsidRPr="00AA442C">
        <w:rPr>
          <w:szCs w:val="24"/>
        </w:rPr>
        <w:t xml:space="preserve">JINDROVÁ, M. Rizikové chování dětí a jeho právní dopady. Příručka učitele. </w:t>
      </w:r>
      <w:r w:rsidR="00020DDB" w:rsidRPr="00AA442C">
        <w:rPr>
          <w:szCs w:val="24"/>
        </w:rPr>
        <w:t>Praha: Univerzita</w:t>
      </w:r>
      <w:r w:rsidRPr="00AA442C">
        <w:rPr>
          <w:szCs w:val="24"/>
        </w:rPr>
        <w:t xml:space="preserve"> Karlova v Praze &amp; Togga. 2012</w:t>
      </w:r>
    </w:p>
    <w:p w14:paraId="3CCDDF23" w14:textId="77777777" w:rsidR="00D42E55" w:rsidRPr="00AA442C" w:rsidRDefault="00D42E55" w:rsidP="00FD5C3F">
      <w:pPr>
        <w:spacing w:after="120"/>
        <w:jc w:val="both"/>
        <w:rPr>
          <w:szCs w:val="24"/>
        </w:rPr>
      </w:pPr>
      <w:r w:rsidRPr="00AA442C">
        <w:rPr>
          <w:szCs w:val="24"/>
        </w:rPr>
        <w:t xml:space="preserve">KRAUS, B., HRONCOVÁ, J. a kol. </w:t>
      </w:r>
      <w:r w:rsidRPr="00AA442C">
        <w:rPr>
          <w:iCs/>
          <w:szCs w:val="24"/>
        </w:rPr>
        <w:t>Sociální patologie.</w:t>
      </w:r>
      <w:r w:rsidRPr="00AA442C">
        <w:rPr>
          <w:szCs w:val="24"/>
        </w:rPr>
        <w:t xml:space="preserve"> 2. vyd. Hradec Králové: Gaudeamus, 2010</w:t>
      </w:r>
    </w:p>
    <w:p w14:paraId="40F61E40" w14:textId="77777777" w:rsidR="00D42E55" w:rsidRPr="00AA442C" w:rsidRDefault="00D42E55" w:rsidP="00FD5C3F">
      <w:pPr>
        <w:spacing w:after="120"/>
        <w:jc w:val="both"/>
        <w:rPr>
          <w:szCs w:val="24"/>
        </w:rPr>
      </w:pPr>
      <w:r w:rsidRPr="00AA442C">
        <w:rPr>
          <w:szCs w:val="24"/>
        </w:rPr>
        <w:t xml:space="preserve">KYRIACOU, CH.  </w:t>
      </w:r>
      <w:r w:rsidRPr="00AA442C">
        <w:rPr>
          <w:iCs/>
          <w:szCs w:val="24"/>
        </w:rPr>
        <w:t>Řešení výchovných problémů ve škole</w:t>
      </w:r>
      <w:r w:rsidRPr="00AA442C">
        <w:rPr>
          <w:szCs w:val="24"/>
        </w:rPr>
        <w:t>. Vyd. 1. Překlad Dagmar Tomková. Praha: Portál, 2005</w:t>
      </w:r>
    </w:p>
    <w:p w14:paraId="3CF3639A" w14:textId="77777777" w:rsidR="00D42E55" w:rsidRPr="00AA442C" w:rsidRDefault="00D42E55" w:rsidP="00FD5C3F">
      <w:pPr>
        <w:spacing w:after="120"/>
        <w:jc w:val="both"/>
        <w:rPr>
          <w:szCs w:val="24"/>
        </w:rPr>
      </w:pPr>
      <w:r w:rsidRPr="00AA442C">
        <w:rPr>
          <w:szCs w:val="24"/>
        </w:rPr>
        <w:t xml:space="preserve">LAZAROVÁ, B. </w:t>
      </w:r>
      <w:r w:rsidRPr="00AA442C">
        <w:rPr>
          <w:iCs/>
          <w:szCs w:val="24"/>
        </w:rPr>
        <w:t>První pomoc při řešení výchovných problémů.</w:t>
      </w:r>
      <w:r w:rsidRPr="00AA442C">
        <w:rPr>
          <w:szCs w:val="24"/>
        </w:rPr>
        <w:t xml:space="preserve"> 1 vyd. Praha: Agentura STROM, 1998</w:t>
      </w:r>
    </w:p>
    <w:p w14:paraId="6040E96E" w14:textId="77777777" w:rsidR="00D42E55" w:rsidRPr="00AA442C" w:rsidRDefault="00D42E55" w:rsidP="00FD5C3F">
      <w:pPr>
        <w:spacing w:after="120"/>
        <w:jc w:val="both"/>
        <w:rPr>
          <w:szCs w:val="24"/>
        </w:rPr>
      </w:pPr>
      <w:r w:rsidRPr="00AA442C">
        <w:rPr>
          <w:szCs w:val="24"/>
        </w:rPr>
        <w:t xml:space="preserve">LÖRINCOVÁ, L., MÁDROVÁ, L. a PAVLJUK, D., </w:t>
      </w:r>
      <w:r w:rsidRPr="00AA442C">
        <w:rPr>
          <w:iCs/>
          <w:szCs w:val="24"/>
        </w:rPr>
        <w:t>Volnočasové aktivity pro děti</w:t>
      </w:r>
      <w:r w:rsidRPr="00AA442C">
        <w:rPr>
          <w:szCs w:val="24"/>
        </w:rPr>
        <w:t>. Vyd. 1. Boskovice: Albert, 2009</w:t>
      </w:r>
    </w:p>
    <w:p w14:paraId="3547FCAD" w14:textId="77777777" w:rsidR="00D42E55" w:rsidRPr="00AA442C" w:rsidRDefault="00D42E55" w:rsidP="00FD5C3F">
      <w:pPr>
        <w:spacing w:after="120"/>
        <w:jc w:val="both"/>
        <w:rPr>
          <w:szCs w:val="24"/>
        </w:rPr>
      </w:pPr>
      <w:r w:rsidRPr="00AA442C">
        <w:rPr>
          <w:szCs w:val="24"/>
        </w:rPr>
        <w:t xml:space="preserve">MARTÍNEK, Z. </w:t>
      </w:r>
      <w:r w:rsidRPr="00AA442C">
        <w:rPr>
          <w:iCs/>
          <w:szCs w:val="24"/>
        </w:rPr>
        <w:t>Agresivita a kriminalita školní mládeže.</w:t>
      </w:r>
      <w:r w:rsidRPr="00AA442C">
        <w:rPr>
          <w:szCs w:val="24"/>
        </w:rPr>
        <w:t xml:space="preserve"> 1. vyd.  Praha: Grada, 2009</w:t>
      </w:r>
    </w:p>
    <w:p w14:paraId="25B538EA" w14:textId="77777777" w:rsidR="00D42E55" w:rsidRPr="00AA442C" w:rsidRDefault="00D42E55" w:rsidP="00FD5C3F">
      <w:pPr>
        <w:spacing w:after="120"/>
        <w:jc w:val="both"/>
        <w:rPr>
          <w:szCs w:val="24"/>
        </w:rPr>
      </w:pPr>
      <w:r w:rsidRPr="00AA442C">
        <w:rPr>
          <w:szCs w:val="24"/>
        </w:rPr>
        <w:t xml:space="preserve">MAZÁNKOVÁ, L. </w:t>
      </w:r>
      <w:r w:rsidRPr="00AA442C">
        <w:rPr>
          <w:iCs/>
          <w:szCs w:val="24"/>
        </w:rPr>
        <w:t>Typologie výchovných potíží.</w:t>
      </w:r>
      <w:r w:rsidRPr="00AA442C">
        <w:rPr>
          <w:szCs w:val="24"/>
        </w:rPr>
        <w:t xml:space="preserve"> Brno: IMS, 2007</w:t>
      </w:r>
    </w:p>
    <w:p w14:paraId="34552819" w14:textId="77777777" w:rsidR="00D42E55" w:rsidRPr="00AA442C" w:rsidRDefault="00D42E55" w:rsidP="00FD5C3F">
      <w:pPr>
        <w:spacing w:after="120"/>
        <w:jc w:val="both"/>
        <w:rPr>
          <w:szCs w:val="24"/>
          <w:shd w:val="clear" w:color="auto" w:fill="FFFFFF"/>
        </w:rPr>
      </w:pPr>
      <w:r w:rsidRPr="00AA442C">
        <w:rPr>
          <w:szCs w:val="24"/>
          <w:shd w:val="clear" w:color="auto" w:fill="FFFFFF"/>
        </w:rPr>
        <w:t xml:space="preserve">MIOVSKÝ, M. et al. </w:t>
      </w:r>
      <w:r w:rsidRPr="00AA442C">
        <w:rPr>
          <w:rStyle w:val="Zdraznn"/>
          <w:i w:val="0"/>
          <w:szCs w:val="24"/>
          <w:bdr w:val="none" w:sz="0" w:space="0" w:color="auto" w:frame="1"/>
          <w:shd w:val="clear" w:color="auto" w:fill="FFFFFF"/>
        </w:rPr>
        <w:t>Prevence rizikového chování ve školství </w:t>
      </w:r>
      <w:r w:rsidRPr="00AA442C">
        <w:rPr>
          <w:szCs w:val="24"/>
          <w:shd w:val="clear" w:color="auto" w:fill="FFFFFF"/>
        </w:rPr>
        <w:t>(2nd ed.). Praha: Klinika adiktologie 1. LF UK a VFN v Praze v Nakladatelství Lidové noviny. 2015</w:t>
      </w:r>
    </w:p>
    <w:p w14:paraId="41F01EAC" w14:textId="77777777" w:rsidR="00D42E55" w:rsidRPr="00AA442C" w:rsidRDefault="00D42E55" w:rsidP="00FD5C3F">
      <w:pPr>
        <w:spacing w:after="120"/>
        <w:jc w:val="both"/>
        <w:rPr>
          <w:szCs w:val="24"/>
          <w:shd w:val="clear" w:color="auto" w:fill="FFFFFF"/>
        </w:rPr>
      </w:pPr>
      <w:r w:rsidRPr="00AA442C">
        <w:rPr>
          <w:szCs w:val="24"/>
          <w:shd w:val="clear" w:color="auto" w:fill="FFFFFF"/>
        </w:rPr>
        <w:t xml:space="preserve">MIOVSKÝ, M. et al. </w:t>
      </w:r>
      <w:r w:rsidRPr="00AA442C">
        <w:rPr>
          <w:rStyle w:val="Zdraznn"/>
          <w:i w:val="0"/>
          <w:szCs w:val="24"/>
          <w:bdr w:val="none" w:sz="0" w:space="0" w:color="auto" w:frame="1"/>
          <w:shd w:val="clear" w:color="auto" w:fill="FFFFFF"/>
        </w:rPr>
        <w:t>Programy a intervence školské prevence rizikového chování v praxi </w:t>
      </w:r>
      <w:r w:rsidRPr="00AA442C">
        <w:rPr>
          <w:szCs w:val="24"/>
          <w:shd w:val="clear" w:color="auto" w:fill="FFFFFF"/>
        </w:rPr>
        <w:t>(2nd ed.). Praha: Klinika adiktologie 1. LF UK a VFN v Praze v Nakladatelství Lidové noviny. 2015</w:t>
      </w:r>
    </w:p>
    <w:p w14:paraId="33D59349" w14:textId="77777777" w:rsidR="00D42E55" w:rsidRPr="00AA442C" w:rsidRDefault="00D42E55" w:rsidP="00FD5C3F">
      <w:pPr>
        <w:spacing w:after="120"/>
        <w:jc w:val="both"/>
        <w:rPr>
          <w:szCs w:val="24"/>
          <w:shd w:val="clear" w:color="auto" w:fill="FFFFFF"/>
        </w:rPr>
      </w:pPr>
      <w:r w:rsidRPr="00AA442C">
        <w:rPr>
          <w:szCs w:val="24"/>
          <w:shd w:val="clear" w:color="auto" w:fill="FFFFFF"/>
        </w:rPr>
        <w:t>MIOVSKÝ, M. et al. (2015). </w:t>
      </w:r>
      <w:r w:rsidRPr="00AA442C">
        <w:rPr>
          <w:rStyle w:val="Zdraznn"/>
          <w:i w:val="0"/>
          <w:szCs w:val="24"/>
          <w:bdr w:val="none" w:sz="0" w:space="0" w:color="auto" w:frame="1"/>
          <w:shd w:val="clear" w:color="auto" w:fill="FFFFFF"/>
        </w:rPr>
        <w:t>Výkladový slovník základních pojmů školské prevence rizikového chování </w:t>
      </w:r>
      <w:r w:rsidRPr="00AA442C">
        <w:rPr>
          <w:szCs w:val="24"/>
          <w:shd w:val="clear" w:color="auto" w:fill="FFFFFF"/>
        </w:rPr>
        <w:t>(2nd ed.). Praha: Klinika adiktologie 1. LF UK a VFN v Praze v Nakladatelství Lidové noviny.</w:t>
      </w:r>
    </w:p>
    <w:p w14:paraId="23803974" w14:textId="77777777" w:rsidR="00D42E55" w:rsidRPr="00AA442C" w:rsidRDefault="00D42E55" w:rsidP="00FD5C3F">
      <w:pPr>
        <w:spacing w:after="120"/>
        <w:jc w:val="both"/>
        <w:rPr>
          <w:szCs w:val="24"/>
        </w:rPr>
      </w:pPr>
      <w:r w:rsidRPr="00AA442C">
        <w:rPr>
          <w:szCs w:val="24"/>
        </w:rPr>
        <w:t xml:space="preserve">Mühlpachr, P. </w:t>
      </w:r>
      <w:r w:rsidRPr="00AA442C">
        <w:rPr>
          <w:iCs/>
          <w:szCs w:val="24"/>
        </w:rPr>
        <w:t>Sociopatologie.</w:t>
      </w:r>
      <w:r w:rsidRPr="00AA442C">
        <w:rPr>
          <w:szCs w:val="24"/>
        </w:rPr>
        <w:t xml:space="preserve"> Brno: IMS, 2009</w:t>
      </w:r>
    </w:p>
    <w:p w14:paraId="0928DA21" w14:textId="77777777" w:rsidR="00D42E55" w:rsidRPr="00AA442C" w:rsidRDefault="00D42E55" w:rsidP="00FD5C3F">
      <w:pPr>
        <w:spacing w:after="120"/>
        <w:jc w:val="both"/>
        <w:rPr>
          <w:szCs w:val="24"/>
        </w:rPr>
      </w:pPr>
      <w:r w:rsidRPr="00AA442C">
        <w:rPr>
          <w:szCs w:val="24"/>
        </w:rPr>
        <w:t xml:space="preserve">Ronenová, T. </w:t>
      </w:r>
      <w:r w:rsidRPr="00AA442C">
        <w:rPr>
          <w:iCs/>
          <w:szCs w:val="24"/>
        </w:rPr>
        <w:t xml:space="preserve">Psychologická pomoc dětem v nesnázích. </w:t>
      </w:r>
      <w:r w:rsidRPr="00AA442C">
        <w:rPr>
          <w:szCs w:val="24"/>
        </w:rPr>
        <w:t>(Přel. Možný, P.) 1. vyd. Praha: Portál, 2000</w:t>
      </w:r>
    </w:p>
    <w:p w14:paraId="7F44E64C" w14:textId="77777777" w:rsidR="00D42E55" w:rsidRPr="00AA442C" w:rsidRDefault="00D42E55" w:rsidP="00FD5C3F">
      <w:pPr>
        <w:spacing w:after="120"/>
        <w:jc w:val="both"/>
        <w:rPr>
          <w:szCs w:val="24"/>
        </w:rPr>
      </w:pPr>
      <w:r w:rsidRPr="00AA442C">
        <w:rPr>
          <w:szCs w:val="24"/>
        </w:rPr>
        <w:t xml:space="preserve">SEKOT, A. </w:t>
      </w:r>
      <w:r w:rsidRPr="00AA442C">
        <w:rPr>
          <w:iCs/>
          <w:szCs w:val="24"/>
        </w:rPr>
        <w:t xml:space="preserve">Úvod do sociální patologie. </w:t>
      </w:r>
      <w:r w:rsidRPr="00AA442C">
        <w:rPr>
          <w:szCs w:val="24"/>
        </w:rPr>
        <w:t>1. vyd. Brno: Masarykova univerzita, 2010</w:t>
      </w:r>
    </w:p>
    <w:p w14:paraId="1143E84D" w14:textId="77777777" w:rsidR="00D42E55" w:rsidRPr="00AA442C" w:rsidRDefault="00D42E55" w:rsidP="00FD5C3F">
      <w:pPr>
        <w:spacing w:after="120"/>
        <w:jc w:val="both"/>
        <w:rPr>
          <w:szCs w:val="24"/>
        </w:rPr>
      </w:pPr>
      <w:r w:rsidRPr="00AA442C">
        <w:rPr>
          <w:szCs w:val="24"/>
        </w:rPr>
        <w:t xml:space="preserve">SOUDKOVÁ, Šárka a František BARTOŠ. </w:t>
      </w:r>
      <w:r w:rsidRPr="00AA442C">
        <w:rPr>
          <w:iCs/>
          <w:szCs w:val="24"/>
        </w:rPr>
        <w:t>Narcismus: skrytá dimenze soudobé společnosti</w:t>
      </w:r>
      <w:r w:rsidRPr="00AA442C">
        <w:rPr>
          <w:szCs w:val="24"/>
        </w:rPr>
        <w:t>. Praha: Národohospodářský ústav Josefa Hlávky, 2012, 99 s. Studie (Národohospodářský ústav Josefa Hlávky), 7/2012</w:t>
      </w:r>
    </w:p>
    <w:p w14:paraId="75337AA8" w14:textId="77777777" w:rsidR="00D42E55" w:rsidRPr="00AA442C" w:rsidRDefault="00D42E55" w:rsidP="00FD5C3F">
      <w:pPr>
        <w:spacing w:after="120"/>
        <w:jc w:val="both"/>
        <w:rPr>
          <w:szCs w:val="24"/>
        </w:rPr>
      </w:pPr>
      <w:r w:rsidRPr="00AA442C">
        <w:rPr>
          <w:szCs w:val="24"/>
        </w:rPr>
        <w:t xml:space="preserve">SOCHUREK, J. </w:t>
      </w:r>
      <w:r w:rsidRPr="00AA442C">
        <w:rPr>
          <w:iCs/>
          <w:szCs w:val="24"/>
        </w:rPr>
        <w:t>Úvod do sociální patologie.</w:t>
      </w:r>
      <w:r w:rsidRPr="00AA442C">
        <w:rPr>
          <w:szCs w:val="24"/>
        </w:rPr>
        <w:t xml:space="preserve"> 1. vyd. Liberec: Technická univerzita v Liberci, 2009</w:t>
      </w:r>
    </w:p>
    <w:p w14:paraId="52F57112" w14:textId="77777777" w:rsidR="00D42E55" w:rsidRPr="00AA442C" w:rsidRDefault="00D42E55" w:rsidP="00FD5C3F">
      <w:pPr>
        <w:spacing w:after="120"/>
        <w:jc w:val="both"/>
        <w:rPr>
          <w:szCs w:val="24"/>
        </w:rPr>
      </w:pPr>
      <w:r w:rsidRPr="00AA442C">
        <w:rPr>
          <w:szCs w:val="24"/>
        </w:rPr>
        <w:t xml:space="preserve">VYKOPALOVÁ, H. </w:t>
      </w:r>
      <w:r w:rsidRPr="00AA442C">
        <w:rPr>
          <w:iCs/>
          <w:szCs w:val="24"/>
        </w:rPr>
        <w:t>Sociálně patologické jevy v současné společnosti</w:t>
      </w:r>
      <w:r w:rsidRPr="00AA442C">
        <w:rPr>
          <w:szCs w:val="24"/>
        </w:rPr>
        <w:t>. 1. vyd. Olomouc: Univerzita Palackého, 2001</w:t>
      </w:r>
    </w:p>
    <w:p w14:paraId="2CFFAB10" w14:textId="77777777" w:rsidR="00D42E55" w:rsidRPr="00AA442C" w:rsidRDefault="00D42E55" w:rsidP="00FD5C3F">
      <w:pPr>
        <w:spacing w:after="120"/>
        <w:jc w:val="both"/>
      </w:pPr>
      <w:r w:rsidRPr="00AA442C">
        <w:rPr>
          <w:szCs w:val="24"/>
        </w:rPr>
        <w:t xml:space="preserve">ZIMBARDO, P. G. </w:t>
      </w:r>
      <w:r w:rsidRPr="00AA442C">
        <w:rPr>
          <w:iCs/>
          <w:szCs w:val="24"/>
        </w:rPr>
        <w:t>Moc a zlo: sociálně psychologický pohled na svět</w:t>
      </w:r>
      <w:r w:rsidRPr="00AA442C">
        <w:rPr>
          <w:szCs w:val="24"/>
        </w:rPr>
        <w:t>. Překlad Václav Břicháček a Lucie Čermáková. Praha: Moraviapress, 2005</w:t>
      </w:r>
    </w:p>
    <w:p w14:paraId="67525163" w14:textId="77777777" w:rsidR="00D42E55" w:rsidRPr="00AA442C" w:rsidRDefault="00867AB4" w:rsidP="00FD5C3F">
      <w:pPr>
        <w:spacing w:after="120"/>
        <w:jc w:val="both"/>
        <w:rPr>
          <w:color w:val="0000FF"/>
          <w:szCs w:val="24"/>
          <w:u w:val="single"/>
        </w:rPr>
      </w:pPr>
      <w:hyperlink r:id="rId113" w:history="1">
        <w:r w:rsidR="00D42E55" w:rsidRPr="00AA442C">
          <w:rPr>
            <w:rStyle w:val="Hypertextovodkaz"/>
            <w:szCs w:val="24"/>
          </w:rPr>
          <w:t>http://www.ostrovzl.cz/prevence/kriminalita-delikvence-vandalismus/</w:t>
        </w:r>
      </w:hyperlink>
      <w:r w:rsidR="00D42E55" w:rsidRPr="00AA442C">
        <w:t xml:space="preserve"> </w:t>
      </w:r>
    </w:p>
    <w:p w14:paraId="5C09353B" w14:textId="77777777" w:rsidR="00D42E55" w:rsidRPr="00AA442C" w:rsidRDefault="00867AB4" w:rsidP="00FD5C3F">
      <w:pPr>
        <w:spacing w:after="120"/>
        <w:jc w:val="both"/>
        <w:rPr>
          <w:szCs w:val="24"/>
        </w:rPr>
      </w:pPr>
      <w:hyperlink r:id="rId114" w:history="1">
        <w:r w:rsidR="00D42E55" w:rsidRPr="00AA442C">
          <w:rPr>
            <w:rStyle w:val="Hypertextovodkaz"/>
            <w:szCs w:val="24"/>
          </w:rPr>
          <w:t>http://www.sancedetem.cz/cs/hledam-pomoc/rodina-v-problemove-situaci/rizikove-chovani-ditete/vandalismus.shtml</w:t>
        </w:r>
      </w:hyperlink>
    </w:p>
    <w:p w14:paraId="684BF258" w14:textId="77777777" w:rsidR="00D42E55" w:rsidRPr="00AA442C" w:rsidRDefault="00867AB4" w:rsidP="00FD5C3F">
      <w:pPr>
        <w:spacing w:after="120"/>
        <w:jc w:val="both"/>
      </w:pPr>
      <w:hyperlink r:id="rId115" w:history="1">
        <w:r w:rsidR="00D42E55" w:rsidRPr="00AA442C">
          <w:rPr>
            <w:rStyle w:val="Hypertextovodkaz"/>
            <w:szCs w:val="24"/>
          </w:rPr>
          <w:t>http://www.benepal.cz/files/project_3_file/Vandalismus-aktualizovana-publikace.pdf</w:t>
        </w:r>
      </w:hyperlink>
    </w:p>
    <w:p w14:paraId="449D18F9" w14:textId="77777777" w:rsidR="00D42E55" w:rsidRPr="00FD5C3F" w:rsidRDefault="00D42E55" w:rsidP="00FD5C3F">
      <w:pPr>
        <w:pStyle w:val="Nadpis2"/>
      </w:pPr>
      <w:bookmarkStart w:id="94" w:name="_Toc176349110"/>
      <w:r w:rsidRPr="00FD5C3F">
        <w:t>Záškoláctví</w:t>
      </w:r>
      <w:bookmarkEnd w:id="94"/>
    </w:p>
    <w:p w14:paraId="59D3DDB9" w14:textId="77777777" w:rsidR="007E69D5" w:rsidRPr="00AA442C" w:rsidRDefault="007E69D5" w:rsidP="00BA721B">
      <w:pPr>
        <w:spacing w:after="100" w:afterAutospacing="1"/>
        <w:jc w:val="both"/>
        <w:rPr>
          <w:szCs w:val="24"/>
        </w:rPr>
      </w:pPr>
      <w:r w:rsidRPr="00AA442C">
        <w:rPr>
          <w:szCs w:val="24"/>
        </w:rPr>
        <w:t xml:space="preserve">Záškoláctvím rozumíme neomluvenou absenci žáka. Jedná se o přestupek, jímž žák úmyslně zanedbává školní docházku. </w:t>
      </w:r>
    </w:p>
    <w:p w14:paraId="2FEDF72C" w14:textId="77777777" w:rsidR="007E69D5" w:rsidRPr="00AA442C" w:rsidRDefault="007E69D5" w:rsidP="00BA721B">
      <w:pPr>
        <w:spacing w:after="100" w:afterAutospacing="1"/>
        <w:jc w:val="both"/>
        <w:rPr>
          <w:szCs w:val="24"/>
        </w:rPr>
      </w:pPr>
      <w:r w:rsidRPr="00AA442C">
        <w:rPr>
          <w:szCs w:val="24"/>
        </w:rPr>
        <w:t xml:space="preserve">Je chápáno jako porušení školního řádu, současně jde o porušení školského zákona, který vymezuje povinnou školní docházku a </w:t>
      </w:r>
      <w:r w:rsidRPr="00AA442C">
        <w:rPr>
          <w:rFonts w:cs="Tahoma"/>
          <w:color w:val="000000"/>
          <w:szCs w:val="24"/>
        </w:rPr>
        <w:t>povinnost žáků do školy chodit řádně a včas</w:t>
      </w:r>
      <w:r w:rsidRPr="00AA442C">
        <w:rPr>
          <w:szCs w:val="24"/>
        </w:rPr>
        <w:t xml:space="preserve">. </w:t>
      </w:r>
    </w:p>
    <w:p w14:paraId="57301B37" w14:textId="77777777" w:rsidR="007E69D5" w:rsidRPr="00AA442C" w:rsidRDefault="007E69D5" w:rsidP="00BA721B">
      <w:pPr>
        <w:spacing w:after="100" w:afterAutospacing="1"/>
        <w:jc w:val="both"/>
        <w:rPr>
          <w:szCs w:val="24"/>
        </w:rPr>
      </w:pPr>
      <w:r w:rsidRPr="00AA442C">
        <w:rPr>
          <w:szCs w:val="24"/>
        </w:rPr>
        <w:t>Postup pro řešení záškoláctví je nedílnou součástí školního řádu, který je dokumentem veřejným a s nímž jsou žáci i zákonní zástupci seznámeni vž</w:t>
      </w:r>
      <w:r w:rsidR="006C3A04">
        <w:rPr>
          <w:szCs w:val="24"/>
        </w:rPr>
        <w:t>dy v úvodu školního roku třídní</w:t>
      </w:r>
      <w:r w:rsidR="006C3A04" w:rsidRPr="009C3601">
        <w:rPr>
          <w:szCs w:val="24"/>
        </w:rPr>
        <w:t>m</w:t>
      </w:r>
      <w:r w:rsidR="006C3A04">
        <w:rPr>
          <w:szCs w:val="24"/>
        </w:rPr>
        <w:t xml:space="preserve"> </w:t>
      </w:r>
      <w:r w:rsidRPr="00AA442C">
        <w:rPr>
          <w:szCs w:val="24"/>
        </w:rPr>
        <w:t xml:space="preserve">učitelem.  </w:t>
      </w:r>
    </w:p>
    <w:p w14:paraId="6B90EAB7" w14:textId="762D9E1B" w:rsidR="007E69D5" w:rsidRPr="00AA442C" w:rsidRDefault="007E69D5" w:rsidP="00BA721B">
      <w:pPr>
        <w:spacing w:after="100" w:afterAutospacing="1"/>
        <w:jc w:val="both"/>
        <w:rPr>
          <w:szCs w:val="24"/>
        </w:rPr>
      </w:pPr>
      <w:r w:rsidRPr="00AA442C">
        <w:rPr>
          <w:szCs w:val="24"/>
        </w:rPr>
        <w:t xml:space="preserve">Školní docházku eviduje třídní učitel </w:t>
      </w:r>
      <w:r w:rsidR="00020DDB" w:rsidRPr="00AA442C">
        <w:rPr>
          <w:szCs w:val="24"/>
        </w:rPr>
        <w:t>a při</w:t>
      </w:r>
      <w:r w:rsidRPr="00AA442C">
        <w:rPr>
          <w:szCs w:val="24"/>
        </w:rPr>
        <w:t xml:space="preserve"> podezření na záškoláctví nebo v případě, že je doklad potvrzující důvod nepřítomnosti žáka nevěrohodný, se obrací na zákonného zástupce nezletilého žáka, nebo může požádat o spolupráci věcně příslušný správní orgán. </w:t>
      </w:r>
    </w:p>
    <w:p w14:paraId="3189513D" w14:textId="776E77BF" w:rsidR="007E69D5" w:rsidRPr="00AA442C" w:rsidRDefault="007E69D5" w:rsidP="00BA721B">
      <w:pPr>
        <w:spacing w:after="100" w:afterAutospacing="1"/>
        <w:jc w:val="both"/>
        <w:rPr>
          <w:rFonts w:eastAsia="Arial Unicode MS"/>
          <w:color w:val="000000"/>
          <w:szCs w:val="24"/>
        </w:rPr>
      </w:pPr>
      <w:r w:rsidRPr="00AA442C">
        <w:rPr>
          <w:rFonts w:eastAsia="Arial Unicode MS"/>
          <w:color w:val="000000"/>
          <w:szCs w:val="24"/>
        </w:rPr>
        <w:t>Nepřítomnost nezletilého žáka základní školy ve škole omlouvá jeho zákonný zástupce, nejlépe již první den jeho nepřítomnosti ve škole. Důvody žákovy nepřítomnosti ve škole je zákonný zástupce povinen doložit (osobně, telefonicky, e-mailem</w:t>
      </w:r>
      <w:r w:rsidR="00020DDB">
        <w:rPr>
          <w:rFonts w:eastAsia="Arial Unicode MS"/>
          <w:color w:val="000000"/>
          <w:szCs w:val="24"/>
        </w:rPr>
        <w:t>, písemně do školní poštovní schránky</w:t>
      </w:r>
      <w:r w:rsidRPr="00AA442C">
        <w:rPr>
          <w:rFonts w:eastAsia="Arial Unicode MS"/>
          <w:color w:val="000000"/>
          <w:szCs w:val="24"/>
        </w:rPr>
        <w:t xml:space="preserve">) nejpozději do tří kalendářních dnů </w:t>
      </w:r>
      <w:r w:rsidR="00C76BAD">
        <w:rPr>
          <w:rFonts w:eastAsia="Arial Unicode MS"/>
          <w:color w:val="000000"/>
          <w:szCs w:val="24"/>
        </w:rPr>
        <w:t>po prvním dni</w:t>
      </w:r>
      <w:r w:rsidRPr="00AA442C">
        <w:rPr>
          <w:rFonts w:eastAsia="Arial Unicode MS"/>
          <w:color w:val="000000"/>
          <w:szCs w:val="24"/>
        </w:rPr>
        <w:t xml:space="preserve"> nepřítomnosti žáka</w:t>
      </w:r>
      <w:r w:rsidR="00C76BAD">
        <w:rPr>
          <w:rFonts w:eastAsia="Arial Unicode MS"/>
          <w:color w:val="000000"/>
          <w:szCs w:val="24"/>
        </w:rPr>
        <w:t xml:space="preserve"> ve škole</w:t>
      </w:r>
      <w:r w:rsidRPr="00AA442C">
        <w:rPr>
          <w:rFonts w:eastAsia="Arial Unicode MS"/>
          <w:color w:val="000000"/>
          <w:szCs w:val="24"/>
        </w:rPr>
        <w:t>. Nedoloží-li zákonný zástupce důvody žákovy nepřítomnosti v uvedené lhůtě, pov</w:t>
      </w:r>
      <w:r w:rsidR="001B678D">
        <w:rPr>
          <w:rFonts w:eastAsia="Arial Unicode MS"/>
          <w:color w:val="000000"/>
          <w:szCs w:val="24"/>
        </w:rPr>
        <w:t>ažuje se žákova nepřítomnost za </w:t>
      </w:r>
      <w:r w:rsidRPr="00AA442C">
        <w:rPr>
          <w:rFonts w:eastAsia="Arial Unicode MS"/>
          <w:color w:val="000000"/>
          <w:szCs w:val="24"/>
        </w:rPr>
        <w:t>neomluvenou.</w:t>
      </w:r>
    </w:p>
    <w:p w14:paraId="7BFE5438" w14:textId="77777777" w:rsidR="007E69D5" w:rsidRPr="00AA442C" w:rsidRDefault="007E69D5" w:rsidP="00BA721B">
      <w:pPr>
        <w:spacing w:after="100" w:afterAutospacing="1"/>
        <w:jc w:val="both"/>
        <w:rPr>
          <w:rFonts w:eastAsia="Arial Unicode MS"/>
          <w:color w:val="000000"/>
          <w:szCs w:val="24"/>
        </w:rPr>
      </w:pPr>
      <w:r w:rsidRPr="00AA442C">
        <w:rPr>
          <w:rFonts w:eastAsia="Arial Unicode MS"/>
          <w:color w:val="000000"/>
          <w:szCs w:val="24"/>
        </w:rPr>
        <w:t>Přesáhne-li nepřítomnost žáka ve škole tři dny, může ško</w:t>
      </w:r>
      <w:r w:rsidR="001B678D">
        <w:rPr>
          <w:rFonts w:eastAsia="Arial Unicode MS"/>
          <w:color w:val="000000"/>
          <w:szCs w:val="24"/>
        </w:rPr>
        <w:t>la požadovat, považuje-li to za </w:t>
      </w:r>
      <w:r w:rsidRPr="00AA442C">
        <w:rPr>
          <w:rFonts w:eastAsia="Arial Unicode MS"/>
          <w:color w:val="000000"/>
          <w:szCs w:val="24"/>
        </w:rPr>
        <w:t>nezbytné, doložení nepřítomnosti žáka z důvodu nemoci (potvrzení) příslušným praktickým lékařem žáka, popř. ošetřujícím lékařem nebo klinickým psychologem, a to jako součást omluvenky vystavené zákon</w:t>
      </w:r>
      <w:r w:rsidR="00F65583" w:rsidRPr="00AA442C">
        <w:rPr>
          <w:rFonts w:eastAsia="Arial Unicode MS"/>
          <w:color w:val="000000"/>
          <w:szCs w:val="24"/>
        </w:rPr>
        <w:t>ným zástupcem nezletilého žáka.</w:t>
      </w:r>
    </w:p>
    <w:p w14:paraId="66F1D7FC" w14:textId="7F6610E2" w:rsidR="007E69D5" w:rsidRPr="00AA442C" w:rsidRDefault="007E69D5" w:rsidP="00BA721B">
      <w:pPr>
        <w:spacing w:after="100" w:afterAutospacing="1"/>
        <w:jc w:val="both"/>
        <w:rPr>
          <w:rFonts w:eastAsia="Arial Unicode MS"/>
          <w:color w:val="000000"/>
          <w:szCs w:val="24"/>
        </w:rPr>
      </w:pPr>
      <w:r w:rsidRPr="00AA442C">
        <w:rPr>
          <w:rFonts w:eastAsia="Arial Unicode MS"/>
          <w:color w:val="000000"/>
          <w:szCs w:val="24"/>
        </w:rPr>
        <w:t xml:space="preserve">Je-li vystavení potvrzení lékařem požadováno </w:t>
      </w:r>
      <w:r w:rsidR="00020DDB" w:rsidRPr="00AA442C">
        <w:rPr>
          <w:rFonts w:eastAsia="Arial Unicode MS"/>
          <w:color w:val="000000"/>
          <w:szCs w:val="24"/>
        </w:rPr>
        <w:t>v rámci</w:t>
      </w:r>
      <w:r w:rsidRPr="00AA442C">
        <w:rPr>
          <w:rFonts w:eastAsia="Arial Unicode MS"/>
          <w:color w:val="000000"/>
          <w:szCs w:val="24"/>
        </w:rPr>
        <w:t xml:space="preserve"> poskytování přímé zdravotní péče hrazené ze zdravotního pojištění, je vystavení tohoto potvrzení hrazeno ze zdravotního pojištění. Není-li však vystavení takového potvrzení požadováno </w:t>
      </w:r>
      <w:r w:rsidR="00020DDB" w:rsidRPr="00AA442C">
        <w:rPr>
          <w:rFonts w:eastAsia="Arial Unicode MS"/>
          <w:color w:val="000000"/>
          <w:szCs w:val="24"/>
        </w:rPr>
        <w:t>v rámci</w:t>
      </w:r>
      <w:r w:rsidRPr="00AA442C">
        <w:rPr>
          <w:rFonts w:eastAsia="Arial Unicode MS"/>
          <w:color w:val="000000"/>
          <w:szCs w:val="24"/>
        </w:rPr>
        <w:t xml:space="preserve"> poskytování zdravotní péče hrazené ze zdravotního pojištění, tedy pokud zdravotnické zařízení vyhledá žák a jeho zákonný zástupce s cílem pouhého vydání potvrzení o dočasné neschopnosti žáka ke studiu nezávisle na poskytnutí zdravotní péče (např. několik dní po odeznění nemoci), je vystavení potvrzení o dočasné neschopnosti žáka ke studiu poskytnuto za úhrad</w:t>
      </w:r>
      <w:r w:rsidR="00F65583" w:rsidRPr="00AA442C">
        <w:rPr>
          <w:rFonts w:eastAsia="Arial Unicode MS"/>
          <w:color w:val="000000"/>
          <w:szCs w:val="24"/>
        </w:rPr>
        <w:t>u.</w:t>
      </w:r>
    </w:p>
    <w:p w14:paraId="66F7D143" w14:textId="77777777" w:rsidR="00F65583" w:rsidRPr="00AA442C" w:rsidRDefault="00F65583" w:rsidP="00BA721B">
      <w:pPr>
        <w:autoSpaceDE w:val="0"/>
        <w:autoSpaceDN w:val="0"/>
        <w:adjustRightInd w:val="0"/>
        <w:spacing w:after="100" w:afterAutospacing="1"/>
        <w:jc w:val="both"/>
        <w:rPr>
          <w:szCs w:val="24"/>
        </w:rPr>
      </w:pPr>
      <w:r w:rsidRPr="00AA442C">
        <w:rPr>
          <w:szCs w:val="24"/>
        </w:rPr>
        <w:t xml:space="preserve">O neomluvené i zvýšené omluvené nepřítomnosti žáků informuje třídní učitel výchovného poradce, který tyto údaje vyhodnocuje. Při zvýšené omluvené nepřítomnosti prověřuje její věrohodnost. </w:t>
      </w:r>
    </w:p>
    <w:p w14:paraId="4C23D4B3" w14:textId="77777777" w:rsidR="00F65583" w:rsidRPr="00AA442C" w:rsidRDefault="00F65583" w:rsidP="00BA721B">
      <w:pPr>
        <w:autoSpaceDE w:val="0"/>
        <w:autoSpaceDN w:val="0"/>
        <w:adjustRightInd w:val="0"/>
        <w:spacing w:after="100" w:afterAutospacing="1"/>
        <w:jc w:val="both"/>
        <w:rPr>
          <w:szCs w:val="24"/>
        </w:rPr>
      </w:pPr>
      <w:r w:rsidRPr="00AA442C">
        <w:rPr>
          <w:szCs w:val="24"/>
        </w:rPr>
        <w:t xml:space="preserve">Neomluvenou nepřítomnost </w:t>
      </w:r>
      <w:r w:rsidRPr="00AA442C">
        <w:rPr>
          <w:bCs/>
          <w:szCs w:val="24"/>
        </w:rPr>
        <w:t>do součtu 10 vyučovacích hodin</w:t>
      </w:r>
      <w:r w:rsidRPr="00AA442C">
        <w:rPr>
          <w:szCs w:val="24"/>
        </w:rPr>
        <w:t xml:space="preserve"> se zákonným zástupcem žáka třídní učitel formou pohovoru. Projedná důvod nepřítomnosti žáka, způsob omlouvání jeho nepřítomnosti, upozorní na povinnost stanovenou zákonem a seznámí zákonného zástupce s možnými důsledky v případě nárůstu neomluvené absenc</w:t>
      </w:r>
      <w:r w:rsidR="001B678D">
        <w:rPr>
          <w:szCs w:val="24"/>
        </w:rPr>
        <w:t>e. O pohovoru provede zápis, do </w:t>
      </w:r>
      <w:r w:rsidRPr="00AA442C">
        <w:rPr>
          <w:szCs w:val="24"/>
        </w:rPr>
        <w:t xml:space="preserve">něhož uvede způsob nápravy dohodnutý se zákonným zástupcem. Zákonný zástupce zápis podepíše a obdrží kopii. Odmítnutí či převzetí zápisu se do zápisu zaznamenává. </w:t>
      </w:r>
    </w:p>
    <w:p w14:paraId="15A3BD4F" w14:textId="5A6D4E3C" w:rsidR="00F65583" w:rsidRPr="00AA442C" w:rsidRDefault="00F65583" w:rsidP="00BA721B">
      <w:pPr>
        <w:autoSpaceDE w:val="0"/>
        <w:autoSpaceDN w:val="0"/>
        <w:adjustRightInd w:val="0"/>
        <w:spacing w:after="100" w:afterAutospacing="1"/>
        <w:jc w:val="both"/>
        <w:rPr>
          <w:szCs w:val="24"/>
        </w:rPr>
      </w:pPr>
      <w:r w:rsidRPr="00AA442C">
        <w:rPr>
          <w:szCs w:val="24"/>
        </w:rPr>
        <w:t xml:space="preserve">Pokud má žák </w:t>
      </w:r>
      <w:r w:rsidRPr="00AA442C">
        <w:rPr>
          <w:bCs/>
          <w:szCs w:val="24"/>
        </w:rPr>
        <w:t>víc než 10 neomluvených hodin</w:t>
      </w:r>
      <w:r w:rsidRPr="00AA442C">
        <w:rPr>
          <w:szCs w:val="24"/>
        </w:rPr>
        <w:t>, svolává ředitel</w:t>
      </w:r>
      <w:r w:rsidR="006C3A04" w:rsidRPr="00C76BAD">
        <w:rPr>
          <w:szCs w:val="24"/>
        </w:rPr>
        <w:t>ka</w:t>
      </w:r>
      <w:r w:rsidRPr="00AA442C">
        <w:rPr>
          <w:szCs w:val="24"/>
        </w:rPr>
        <w:t xml:space="preserve"> školy školní </w:t>
      </w:r>
      <w:r w:rsidR="00020DDB">
        <w:rPr>
          <w:szCs w:val="24"/>
        </w:rPr>
        <w:t>poradní orgán</w:t>
      </w:r>
      <w:r w:rsidRPr="00AA442C">
        <w:rPr>
          <w:szCs w:val="24"/>
        </w:rPr>
        <w:t>. Podle závažnosti absence žáka se jí účastní ředitel</w:t>
      </w:r>
      <w:r w:rsidR="006C3A04" w:rsidRPr="00C76BAD">
        <w:rPr>
          <w:szCs w:val="24"/>
        </w:rPr>
        <w:t>ka</w:t>
      </w:r>
      <w:r w:rsidRPr="00AA442C">
        <w:rPr>
          <w:szCs w:val="24"/>
        </w:rPr>
        <w:t xml:space="preserve"> školy, zákonný zástupce, třídní učitel, výchovný poradce, zástupce orgánu sociálně-prá</w:t>
      </w:r>
      <w:r w:rsidR="00C76BAD">
        <w:rPr>
          <w:szCs w:val="24"/>
        </w:rPr>
        <w:t>vní ochrany dětí, školní metod</w:t>
      </w:r>
      <w:r w:rsidR="00C76BAD" w:rsidRPr="00C76BAD">
        <w:rPr>
          <w:szCs w:val="24"/>
        </w:rPr>
        <w:t>i</w:t>
      </w:r>
      <w:r w:rsidR="006C3A04" w:rsidRPr="00C76BAD">
        <w:rPr>
          <w:szCs w:val="24"/>
        </w:rPr>
        <w:t>čka</w:t>
      </w:r>
      <w:r w:rsidRPr="00C76BAD">
        <w:rPr>
          <w:szCs w:val="24"/>
        </w:rPr>
        <w:t xml:space="preserve"> </w:t>
      </w:r>
      <w:r w:rsidRPr="00AA442C">
        <w:rPr>
          <w:szCs w:val="24"/>
        </w:rPr>
        <w:t xml:space="preserve">prevence, popř. další odborníci. O průběhu a závěrech jednání se provede zápis, který zúčastnění </w:t>
      </w:r>
      <w:r w:rsidR="00020DDB" w:rsidRPr="00AA442C">
        <w:rPr>
          <w:szCs w:val="24"/>
        </w:rPr>
        <w:t>podepíšou</w:t>
      </w:r>
      <w:r w:rsidRPr="00AA442C">
        <w:rPr>
          <w:szCs w:val="24"/>
        </w:rPr>
        <w:t xml:space="preserve">. Neúčast nebo odmítnutí podpisu zákonnými zástupci se v zápise zaznamenávají. Každý účastník jednání obdrží kopii zápisu. </w:t>
      </w:r>
    </w:p>
    <w:p w14:paraId="45A230DA" w14:textId="77777777" w:rsidR="00F65583" w:rsidRPr="00AA442C" w:rsidRDefault="00F65583" w:rsidP="00BA721B">
      <w:pPr>
        <w:autoSpaceDE w:val="0"/>
        <w:autoSpaceDN w:val="0"/>
        <w:adjustRightInd w:val="0"/>
        <w:spacing w:after="100" w:afterAutospacing="1"/>
        <w:jc w:val="both"/>
        <w:rPr>
          <w:szCs w:val="24"/>
        </w:rPr>
      </w:pPr>
      <w:r w:rsidRPr="00AA442C">
        <w:rPr>
          <w:szCs w:val="24"/>
        </w:rPr>
        <w:t xml:space="preserve">Pokud žák řádně neplní povinnou školní docházku, může mu být uloženo některé z kázeňských opatření. </w:t>
      </w:r>
    </w:p>
    <w:p w14:paraId="7A38FB06" w14:textId="77777777" w:rsidR="00F65583" w:rsidRPr="00AA442C" w:rsidRDefault="00F65583" w:rsidP="00BA721B">
      <w:pPr>
        <w:spacing w:after="100" w:afterAutospacing="1"/>
        <w:jc w:val="both"/>
        <w:rPr>
          <w:szCs w:val="24"/>
        </w:rPr>
      </w:pPr>
      <w:r w:rsidRPr="00AA442C">
        <w:rPr>
          <w:szCs w:val="24"/>
        </w:rPr>
        <w:t>Sankcionovat lze pouze zaviněné porušení povinnosti. Udělit napomenutí, důtku nebo snížit známku z chování žákovi, kterému v účasti na vyučování brání překážka objektivního charakteru, proto nepřichází v úvahu – nelze trestat žáka za pochybení jiné osoby, např. rodiče, který neplní své rodičovské povinnosti</w:t>
      </w:r>
      <w:r w:rsidRPr="00AA442C">
        <w:rPr>
          <w:b/>
          <w:szCs w:val="24"/>
        </w:rPr>
        <w:t>.</w:t>
      </w:r>
      <w:r w:rsidRPr="00AA442C">
        <w:rPr>
          <w:szCs w:val="24"/>
        </w:rPr>
        <w:t xml:space="preserve"> </w:t>
      </w:r>
    </w:p>
    <w:p w14:paraId="77032198" w14:textId="77777777" w:rsidR="00F65583" w:rsidRPr="00AA442C" w:rsidRDefault="00F65583" w:rsidP="00BA721B">
      <w:pPr>
        <w:spacing w:after="100" w:afterAutospacing="1"/>
        <w:jc w:val="both"/>
        <w:rPr>
          <w:szCs w:val="24"/>
        </w:rPr>
      </w:pPr>
      <w:r w:rsidRPr="00AA442C">
        <w:rPr>
          <w:szCs w:val="24"/>
        </w:rPr>
        <w:t>V zájmu zjišťování příčiny záškoláctví žáka a jejího odstranění může ředitelka školy požádat o spolupráci odborníky z oblasti pedagogicko-psychologického poradenství, střediska výchovné péče, popř. orgány sociálně-právní ochrany dětí.</w:t>
      </w:r>
    </w:p>
    <w:p w14:paraId="4E2CAD58" w14:textId="77777777" w:rsidR="0046207B" w:rsidRPr="00FD5C3F" w:rsidRDefault="0046207B" w:rsidP="00FD5C3F">
      <w:pPr>
        <w:pStyle w:val="Nadpis3"/>
      </w:pPr>
      <w:bookmarkStart w:id="95" w:name="_Toc176349111"/>
      <w:r w:rsidRPr="00FD5C3F">
        <w:t>Užitečné zdroje k problematice záškoláctví</w:t>
      </w:r>
      <w:bookmarkEnd w:id="95"/>
    </w:p>
    <w:p w14:paraId="2302DCD1" w14:textId="77777777" w:rsidR="0046207B" w:rsidRPr="00AA442C" w:rsidRDefault="0046207B" w:rsidP="00FD5C3F">
      <w:pPr>
        <w:spacing w:after="120"/>
        <w:jc w:val="both"/>
        <w:rPr>
          <w:szCs w:val="24"/>
          <w:shd w:val="clear" w:color="auto" w:fill="FFFFFF"/>
        </w:rPr>
      </w:pPr>
      <w:r w:rsidRPr="00AA442C">
        <w:rPr>
          <w:caps/>
          <w:szCs w:val="24"/>
          <w:shd w:val="clear" w:color="auto" w:fill="FFFFFF"/>
        </w:rPr>
        <w:t>FICOVÁ</w:t>
      </w:r>
      <w:r w:rsidRPr="00AA442C">
        <w:rPr>
          <w:szCs w:val="24"/>
          <w:shd w:val="clear" w:color="auto" w:fill="FFFFFF"/>
        </w:rPr>
        <w:t>, L. </w:t>
      </w:r>
      <w:r w:rsidRPr="00AA442C">
        <w:rPr>
          <w:iCs/>
          <w:szCs w:val="24"/>
          <w:shd w:val="clear" w:color="auto" w:fill="FFFFFF"/>
        </w:rPr>
        <w:t>Záškoláctvo ako problém súčasnej základnej školy</w:t>
      </w:r>
      <w:r w:rsidRPr="00AA442C">
        <w:rPr>
          <w:szCs w:val="24"/>
          <w:shd w:val="clear" w:color="auto" w:fill="FFFFFF"/>
        </w:rPr>
        <w:t>. Vyd. 1. Bratislava: OZ V4, 2011. 101 s. </w:t>
      </w:r>
      <w:r w:rsidRPr="00AA442C">
        <w:rPr>
          <w:szCs w:val="24"/>
        </w:rPr>
        <w:t>ISBN 978-80-89443-06-2</w:t>
      </w:r>
      <w:r w:rsidRPr="00AA442C">
        <w:rPr>
          <w:szCs w:val="24"/>
          <w:shd w:val="clear" w:color="auto" w:fill="FFFFFF"/>
        </w:rPr>
        <w:t>.</w:t>
      </w:r>
    </w:p>
    <w:p w14:paraId="3FDDFB38" w14:textId="77777777" w:rsidR="0046207B" w:rsidRPr="00AA442C" w:rsidRDefault="0046207B" w:rsidP="00FD5C3F">
      <w:pPr>
        <w:spacing w:after="120"/>
        <w:jc w:val="both"/>
        <w:rPr>
          <w:szCs w:val="24"/>
        </w:rPr>
      </w:pPr>
      <w:r w:rsidRPr="00AA442C">
        <w:rPr>
          <w:szCs w:val="24"/>
        </w:rPr>
        <w:t>JEDLIČKA, R. A KOL. Děti a mládež v obtížných životních situacích. Praha: Themis, 2004.</w:t>
      </w:r>
    </w:p>
    <w:p w14:paraId="41FB5D26" w14:textId="77777777" w:rsidR="0046207B" w:rsidRPr="00AA442C" w:rsidRDefault="0046207B" w:rsidP="00FD5C3F">
      <w:pPr>
        <w:spacing w:after="120"/>
        <w:jc w:val="both"/>
        <w:rPr>
          <w:szCs w:val="24"/>
        </w:rPr>
      </w:pPr>
      <w:r w:rsidRPr="00AA442C">
        <w:rPr>
          <w:szCs w:val="24"/>
        </w:rPr>
        <w:t>JEDLIČKA, R., KOŤA, J. Aktuální problémy výchovy. Praha: Karolinum, 1998.</w:t>
      </w:r>
    </w:p>
    <w:p w14:paraId="6331516C" w14:textId="18EBBED4" w:rsidR="0046207B" w:rsidRPr="00AA442C" w:rsidRDefault="0046207B" w:rsidP="00FD5C3F">
      <w:pPr>
        <w:spacing w:after="120"/>
        <w:jc w:val="both"/>
        <w:rPr>
          <w:szCs w:val="24"/>
        </w:rPr>
      </w:pPr>
      <w:r w:rsidRPr="00AA442C">
        <w:rPr>
          <w:szCs w:val="24"/>
        </w:rPr>
        <w:t xml:space="preserve">JINDROVÁ, M. (2012). Rizikové chování dětí a jeho právní dopady. Příručka učitele. </w:t>
      </w:r>
      <w:r w:rsidR="00020DDB" w:rsidRPr="00AA442C">
        <w:rPr>
          <w:szCs w:val="24"/>
        </w:rPr>
        <w:t>Praha: Univerzita</w:t>
      </w:r>
      <w:r w:rsidRPr="00AA442C">
        <w:rPr>
          <w:szCs w:val="24"/>
        </w:rPr>
        <w:t xml:space="preserve"> Karlova v Praze &amp; Togga.</w:t>
      </w:r>
    </w:p>
    <w:p w14:paraId="760D752C" w14:textId="77777777" w:rsidR="0046207B" w:rsidRPr="00AA442C" w:rsidRDefault="0046207B" w:rsidP="00FD5C3F">
      <w:pPr>
        <w:spacing w:after="120"/>
        <w:jc w:val="both"/>
        <w:rPr>
          <w:szCs w:val="24"/>
        </w:rPr>
      </w:pPr>
      <w:r w:rsidRPr="00AA442C">
        <w:rPr>
          <w:szCs w:val="24"/>
        </w:rPr>
        <w:t>JŮVA, V. Základy pedagogiky. Brno: Paido, 2000.</w:t>
      </w:r>
    </w:p>
    <w:p w14:paraId="7D550A1F" w14:textId="426FC113" w:rsidR="0046207B" w:rsidRPr="00AA442C" w:rsidRDefault="0046207B" w:rsidP="00FD5C3F">
      <w:pPr>
        <w:spacing w:after="120"/>
        <w:jc w:val="both"/>
        <w:rPr>
          <w:szCs w:val="24"/>
        </w:rPr>
      </w:pPr>
      <w:r w:rsidRPr="00AA442C">
        <w:rPr>
          <w:szCs w:val="24"/>
        </w:rPr>
        <w:t xml:space="preserve">KROWATSCHEK, D., DOMSCH, H. 2007. Do školy beze </w:t>
      </w:r>
      <w:r w:rsidR="00020DDB" w:rsidRPr="00AA442C">
        <w:rPr>
          <w:szCs w:val="24"/>
        </w:rPr>
        <w:t>strachu – Jak</w:t>
      </w:r>
      <w:r w:rsidRPr="00AA442C">
        <w:rPr>
          <w:szCs w:val="24"/>
        </w:rPr>
        <w:t xml:space="preserve"> překonávat obavy dětí z nepříjemných záţitků. Brno: Computer Press, 2007. str. 144. 978-80-</w:t>
      </w:r>
      <w:r w:rsidR="00020DDB" w:rsidRPr="00AA442C">
        <w:rPr>
          <w:szCs w:val="24"/>
        </w:rPr>
        <w:t>251–1767</w:t>
      </w:r>
      <w:r w:rsidRPr="00AA442C">
        <w:rPr>
          <w:szCs w:val="24"/>
        </w:rPr>
        <w:t>-5.</w:t>
      </w:r>
    </w:p>
    <w:p w14:paraId="42725241" w14:textId="77777777" w:rsidR="0046207B" w:rsidRPr="00AA442C" w:rsidRDefault="0046207B" w:rsidP="00FD5C3F">
      <w:pPr>
        <w:spacing w:after="120"/>
        <w:jc w:val="both"/>
        <w:rPr>
          <w:szCs w:val="24"/>
        </w:rPr>
      </w:pPr>
      <w:r w:rsidRPr="00AA442C">
        <w:rPr>
          <w:szCs w:val="24"/>
        </w:rPr>
        <w:t>KŘÍŽ, J. Duševní poruchy a poruchy chování u dětí a mladistvých. 1. vydání. JU České Budějovice.</w:t>
      </w:r>
    </w:p>
    <w:p w14:paraId="36CA5F5B" w14:textId="77777777" w:rsidR="0046207B" w:rsidRPr="00AA442C" w:rsidRDefault="0046207B" w:rsidP="00FD5C3F">
      <w:pPr>
        <w:spacing w:after="120"/>
        <w:jc w:val="both"/>
        <w:rPr>
          <w:szCs w:val="24"/>
        </w:rPr>
      </w:pPr>
      <w:r w:rsidRPr="00AA442C">
        <w:rPr>
          <w:szCs w:val="24"/>
        </w:rPr>
        <w:t>KYRIACOU, CH. Řešení výchovných problémů ve škole. Praha: Portál, 2004.</w:t>
      </w:r>
    </w:p>
    <w:p w14:paraId="0CB8F470" w14:textId="77777777" w:rsidR="0046207B" w:rsidRPr="00AA442C" w:rsidRDefault="0046207B" w:rsidP="00FD5C3F">
      <w:pPr>
        <w:spacing w:after="120"/>
        <w:jc w:val="both"/>
        <w:rPr>
          <w:szCs w:val="24"/>
        </w:rPr>
      </w:pPr>
      <w:r w:rsidRPr="00AA442C">
        <w:rPr>
          <w:szCs w:val="24"/>
        </w:rPr>
        <w:t xml:space="preserve">LAZAROVÁ, B. Netradiční role učitele. O situacích pomoci, krize a poradenství ve školní praxi. 2. vyd. Brno: Paido, 2008. </w:t>
      </w:r>
    </w:p>
    <w:p w14:paraId="2E862004" w14:textId="77777777" w:rsidR="0046207B" w:rsidRPr="00AA442C" w:rsidRDefault="0046207B" w:rsidP="00FD5C3F">
      <w:pPr>
        <w:spacing w:after="120"/>
        <w:jc w:val="both"/>
        <w:rPr>
          <w:szCs w:val="24"/>
          <w:shd w:val="clear" w:color="auto" w:fill="FFFFFF"/>
        </w:rPr>
      </w:pPr>
      <w:r w:rsidRPr="00AA442C">
        <w:rPr>
          <w:szCs w:val="24"/>
          <w:shd w:val="clear" w:color="auto" w:fill="FFFFFF"/>
        </w:rPr>
        <w:t>MASÁKOVÁ, V. Chodí za školu. Rodina a škola, 2001, 48(1), s. 6. ISSN 0035-7766.</w:t>
      </w:r>
    </w:p>
    <w:p w14:paraId="6A86FD30" w14:textId="77777777" w:rsidR="0046207B" w:rsidRPr="00AA442C" w:rsidRDefault="0046207B" w:rsidP="00FD5C3F">
      <w:pPr>
        <w:spacing w:after="120"/>
        <w:jc w:val="both"/>
        <w:rPr>
          <w:szCs w:val="24"/>
        </w:rPr>
      </w:pPr>
      <w:r w:rsidRPr="00AA442C">
        <w:rPr>
          <w:szCs w:val="24"/>
        </w:rPr>
        <w:t>MATOUŠEK, O. Mládež a delikvence. Praha: Portál, 2003.</w:t>
      </w:r>
    </w:p>
    <w:p w14:paraId="57ABFC11" w14:textId="6D56AB46" w:rsidR="0046207B" w:rsidRPr="00AA442C" w:rsidRDefault="0046207B" w:rsidP="00FD5C3F">
      <w:pPr>
        <w:autoSpaceDE w:val="0"/>
        <w:autoSpaceDN w:val="0"/>
        <w:adjustRightInd w:val="0"/>
        <w:spacing w:after="120"/>
        <w:jc w:val="both"/>
        <w:rPr>
          <w:szCs w:val="24"/>
        </w:rPr>
      </w:pPr>
      <w:r w:rsidRPr="00AA442C">
        <w:rPr>
          <w:bCs/>
          <w:szCs w:val="24"/>
        </w:rPr>
        <w:t xml:space="preserve">Metodický pokyn MŠMT </w:t>
      </w:r>
      <w:r w:rsidRPr="00AA442C">
        <w:rPr>
          <w:szCs w:val="24"/>
        </w:rPr>
        <w:t xml:space="preserve">k jednotnému postupu při </w:t>
      </w:r>
      <w:r w:rsidR="00020DDB" w:rsidRPr="00AA442C">
        <w:rPr>
          <w:szCs w:val="24"/>
        </w:rPr>
        <w:t>uvolňování a</w:t>
      </w:r>
      <w:r w:rsidRPr="00AA442C">
        <w:rPr>
          <w:szCs w:val="24"/>
        </w:rPr>
        <w:t xml:space="preserve"> omlouvání žáků z vyučování, prevenci a postihu záškoláctví; č. j. 10 194/2002-14.</w:t>
      </w:r>
    </w:p>
    <w:p w14:paraId="7BF20C03" w14:textId="77777777" w:rsidR="0046207B" w:rsidRPr="00AA442C" w:rsidRDefault="0046207B" w:rsidP="00FD5C3F">
      <w:pPr>
        <w:spacing w:after="120"/>
        <w:jc w:val="both"/>
        <w:rPr>
          <w:szCs w:val="24"/>
        </w:rPr>
      </w:pPr>
      <w:r w:rsidRPr="00AA442C">
        <w:rPr>
          <w:szCs w:val="24"/>
        </w:rPr>
        <w:t>Metodické doporučení MŠMT pro práci s Individuálním výchovným programem v rámci řešení rizikového chování žáků, č. j. MSMT-43301/2013.</w:t>
      </w:r>
    </w:p>
    <w:p w14:paraId="0FC3C841" w14:textId="77777777" w:rsidR="0046207B" w:rsidRPr="00AA442C" w:rsidRDefault="0046207B" w:rsidP="00FD5C3F">
      <w:pPr>
        <w:spacing w:after="120"/>
        <w:jc w:val="both"/>
        <w:rPr>
          <w:szCs w:val="24"/>
          <w:shd w:val="clear" w:color="auto" w:fill="FFFFFF"/>
        </w:rPr>
      </w:pPr>
      <w:r w:rsidRPr="00AA442C">
        <w:rPr>
          <w:szCs w:val="24"/>
          <w:shd w:val="clear" w:color="auto" w:fill="FFFFFF"/>
        </w:rPr>
        <w:t>MIOVSKÝ, M. et al. (2015). </w:t>
      </w:r>
      <w:r w:rsidRPr="00AA442C">
        <w:rPr>
          <w:rStyle w:val="Zdraznn"/>
          <w:i w:val="0"/>
          <w:szCs w:val="24"/>
          <w:bdr w:val="none" w:sz="0" w:space="0" w:color="auto" w:frame="1"/>
          <w:shd w:val="clear" w:color="auto" w:fill="FFFFFF"/>
        </w:rPr>
        <w:t>Prevence rizikového chování ve školství </w:t>
      </w:r>
      <w:r w:rsidRPr="00AA442C">
        <w:rPr>
          <w:szCs w:val="24"/>
          <w:shd w:val="clear" w:color="auto" w:fill="FFFFFF"/>
        </w:rPr>
        <w:t>(2nd ed.). Praha: Klinika adiktologie 1. LF UK a VFN v Praze v Nakladatelství Lidové noviny.</w:t>
      </w:r>
    </w:p>
    <w:p w14:paraId="64E60E26" w14:textId="77777777" w:rsidR="0046207B" w:rsidRPr="00AA442C" w:rsidRDefault="0046207B" w:rsidP="00FD5C3F">
      <w:pPr>
        <w:spacing w:after="120"/>
        <w:jc w:val="both"/>
        <w:rPr>
          <w:szCs w:val="24"/>
          <w:shd w:val="clear" w:color="auto" w:fill="FFFFFF"/>
        </w:rPr>
      </w:pPr>
      <w:r w:rsidRPr="00AA442C">
        <w:rPr>
          <w:szCs w:val="24"/>
          <w:shd w:val="clear" w:color="auto" w:fill="FFFFFF"/>
        </w:rPr>
        <w:t>MIOVSKÝ, M. et al. (2015). </w:t>
      </w:r>
      <w:r w:rsidRPr="00AA442C">
        <w:rPr>
          <w:rStyle w:val="Zdraznn"/>
          <w:i w:val="0"/>
          <w:szCs w:val="24"/>
          <w:bdr w:val="none" w:sz="0" w:space="0" w:color="auto" w:frame="1"/>
          <w:shd w:val="clear" w:color="auto" w:fill="FFFFFF"/>
        </w:rPr>
        <w:t>Programy a intervence školské prevence rizikového chování v praxi </w:t>
      </w:r>
      <w:r w:rsidRPr="00AA442C">
        <w:rPr>
          <w:szCs w:val="24"/>
          <w:shd w:val="clear" w:color="auto" w:fill="FFFFFF"/>
        </w:rPr>
        <w:t>(2nd ed.). Praha: Klinika adiktologie 1. LF UK a VFN v Praze v Nakladatelství Lidové noviny.</w:t>
      </w:r>
    </w:p>
    <w:p w14:paraId="68B9ABE8" w14:textId="77777777" w:rsidR="0046207B" w:rsidRPr="00AA442C" w:rsidRDefault="0046207B" w:rsidP="00FD5C3F">
      <w:pPr>
        <w:spacing w:after="120"/>
        <w:jc w:val="both"/>
        <w:rPr>
          <w:szCs w:val="24"/>
          <w:shd w:val="clear" w:color="auto" w:fill="FFFFFF"/>
        </w:rPr>
      </w:pPr>
      <w:r w:rsidRPr="00AA442C">
        <w:rPr>
          <w:szCs w:val="24"/>
          <w:shd w:val="clear" w:color="auto" w:fill="FFFFFF"/>
        </w:rPr>
        <w:t>MIOVSKÝ, M. et al. (2015). </w:t>
      </w:r>
      <w:r w:rsidRPr="00AA442C">
        <w:rPr>
          <w:rStyle w:val="Zdraznn"/>
          <w:i w:val="0"/>
          <w:szCs w:val="24"/>
          <w:bdr w:val="none" w:sz="0" w:space="0" w:color="auto" w:frame="1"/>
          <w:shd w:val="clear" w:color="auto" w:fill="FFFFFF"/>
        </w:rPr>
        <w:t>Výkladový slovník základních pojmů školské prevence rizikového chování </w:t>
      </w:r>
      <w:r w:rsidRPr="00AA442C">
        <w:rPr>
          <w:szCs w:val="24"/>
          <w:shd w:val="clear" w:color="auto" w:fill="FFFFFF"/>
        </w:rPr>
        <w:t>(2nd ed.). Praha: Klinika adiktologie 1. LF UK a VFN v Praze v Nakladatelství Lidové noviny.</w:t>
      </w:r>
    </w:p>
    <w:p w14:paraId="3604D6E6" w14:textId="77777777" w:rsidR="0046207B" w:rsidRPr="00AA442C" w:rsidRDefault="0046207B" w:rsidP="00FD5C3F">
      <w:pPr>
        <w:spacing w:after="120"/>
        <w:jc w:val="both"/>
        <w:rPr>
          <w:szCs w:val="24"/>
        </w:rPr>
      </w:pPr>
      <w:r w:rsidRPr="00AA442C">
        <w:rPr>
          <w:szCs w:val="24"/>
        </w:rPr>
        <w:t>ŠOTOLA, J. et al. Systémová spojení: spolupráce jako nástroj překonávání důsledků sociálního znevýhodnění ve vzdělávání. Praha: Člověk v tísni, [2012]. 121 s. ISBN 978-80-87456-25-5.</w:t>
      </w:r>
    </w:p>
    <w:p w14:paraId="72B4F371" w14:textId="77777777" w:rsidR="0046207B" w:rsidRPr="00AA442C" w:rsidRDefault="0046207B" w:rsidP="00FD5C3F">
      <w:pPr>
        <w:spacing w:after="120"/>
        <w:jc w:val="both"/>
        <w:rPr>
          <w:szCs w:val="24"/>
        </w:rPr>
      </w:pPr>
      <w:r w:rsidRPr="00AA442C">
        <w:rPr>
          <w:szCs w:val="24"/>
        </w:rPr>
        <w:t>PILAŘ, J. Problematika záškoláctví. Prevence sociálně patologických jevů, 2003, 2(3), s. 7-9.</w:t>
      </w:r>
    </w:p>
    <w:p w14:paraId="22EC379B" w14:textId="77777777" w:rsidR="0046207B" w:rsidRPr="00AA442C" w:rsidRDefault="0046207B" w:rsidP="00FD5C3F">
      <w:pPr>
        <w:spacing w:after="120"/>
        <w:jc w:val="both"/>
        <w:rPr>
          <w:szCs w:val="24"/>
        </w:rPr>
      </w:pPr>
      <w:r w:rsidRPr="00AA442C">
        <w:rPr>
          <w:szCs w:val="24"/>
        </w:rPr>
        <w:t>TRAIN, A. Specifické poruchy chování a pozornosti. Praha: Portál, 1997.</w:t>
      </w:r>
    </w:p>
    <w:p w14:paraId="5B1DEB08" w14:textId="5550D505" w:rsidR="0046207B" w:rsidRPr="00AA442C" w:rsidRDefault="0046207B" w:rsidP="00FD5C3F">
      <w:pPr>
        <w:spacing w:after="120"/>
        <w:jc w:val="both"/>
        <w:rPr>
          <w:szCs w:val="24"/>
        </w:rPr>
      </w:pPr>
      <w:r w:rsidRPr="00AA442C">
        <w:rPr>
          <w:szCs w:val="24"/>
        </w:rPr>
        <w:t xml:space="preserve">UHLÍKOVÁ, Š. et al., Děti, škola a problémy aneb Bez školy to nepůjde: příčiny potíží, třídní klima, indikovaná prevence, psychoterapie, specifické problémy, kazuistiky. Písek: </w:t>
      </w:r>
      <w:r w:rsidR="00020DDB" w:rsidRPr="00AA442C">
        <w:rPr>
          <w:szCs w:val="24"/>
        </w:rPr>
        <w:t>Arkáda – sociálně</w:t>
      </w:r>
      <w:r w:rsidRPr="00AA442C">
        <w:rPr>
          <w:szCs w:val="24"/>
        </w:rPr>
        <w:t xml:space="preserve"> psychologické centrum v Písku, ©2011. 50 s. ISBN 978-80-260-1074-6.</w:t>
      </w:r>
    </w:p>
    <w:p w14:paraId="25CE74D0" w14:textId="77777777" w:rsidR="0046207B" w:rsidRPr="00AA442C" w:rsidRDefault="0046207B" w:rsidP="00FD5C3F">
      <w:pPr>
        <w:spacing w:after="120"/>
        <w:jc w:val="both"/>
        <w:rPr>
          <w:szCs w:val="24"/>
        </w:rPr>
      </w:pPr>
      <w:r w:rsidRPr="00AA442C">
        <w:rPr>
          <w:szCs w:val="24"/>
        </w:rPr>
        <w:t xml:space="preserve">VÁGNEROVÁ, M. Psychopatologie pro pomáhající profese. Praha: Portál, 2004. </w:t>
      </w:r>
    </w:p>
    <w:p w14:paraId="7C642068" w14:textId="77777777" w:rsidR="0046207B" w:rsidRPr="00AA442C" w:rsidRDefault="0046207B" w:rsidP="00FD5C3F">
      <w:pPr>
        <w:spacing w:after="120"/>
        <w:jc w:val="both"/>
        <w:rPr>
          <w:szCs w:val="24"/>
        </w:rPr>
      </w:pPr>
      <w:r w:rsidRPr="00AA442C">
        <w:rPr>
          <w:szCs w:val="24"/>
        </w:rPr>
        <w:t>Vybrané formy rizikového chování: [materiály pro výchovné poradce a metodiky prevence na ZŠ a SŠ. Praha: Raabe, ©2011. [104] s. Dobrá škola. Výchovné poradenství; 4. ISBN 978-80-87553-25-1.</w:t>
      </w:r>
    </w:p>
    <w:p w14:paraId="283C359C" w14:textId="77777777" w:rsidR="0046207B" w:rsidRPr="00AA442C" w:rsidRDefault="0046207B" w:rsidP="00FD5C3F">
      <w:pPr>
        <w:spacing w:after="120"/>
        <w:jc w:val="both"/>
        <w:rPr>
          <w:szCs w:val="24"/>
        </w:rPr>
      </w:pPr>
      <w:r w:rsidRPr="00AA442C">
        <w:rPr>
          <w:bCs/>
          <w:color w:val="000000"/>
          <w:szCs w:val="24"/>
        </w:rPr>
        <w:t>Využití právních opatření při řešení problémového chování žáků na školách, MŠMT, únor 2014.</w:t>
      </w:r>
    </w:p>
    <w:p w14:paraId="28E17704" w14:textId="77777777" w:rsidR="0046207B" w:rsidRPr="00AA442C" w:rsidRDefault="0046207B" w:rsidP="00FD5C3F">
      <w:pPr>
        <w:spacing w:after="120"/>
        <w:jc w:val="both"/>
      </w:pPr>
      <w:r w:rsidRPr="00AA442C">
        <w:rPr>
          <w:szCs w:val="24"/>
        </w:rPr>
        <w:t>VAŇKÁTOVÁ, E. et al., Co dělat, když – praktické náměty k prevenci a intervenci rizikového chování. Kapitola Záškoláctví, Listy A 1. 3., s. 27.</w:t>
      </w:r>
    </w:p>
    <w:p w14:paraId="6C9FAA05" w14:textId="77777777" w:rsidR="00C644D5" w:rsidRPr="00FD5C3F" w:rsidRDefault="00C644D5" w:rsidP="00FD5C3F">
      <w:pPr>
        <w:pStyle w:val="Nadpis2"/>
      </w:pPr>
      <w:bookmarkStart w:id="96" w:name="_Toc176349112"/>
      <w:r w:rsidRPr="00FD5C3F">
        <w:t>Krádeže</w:t>
      </w:r>
      <w:bookmarkEnd w:id="96"/>
    </w:p>
    <w:p w14:paraId="444A6C4A" w14:textId="4A82E195" w:rsidR="00C644D5" w:rsidRPr="00AA442C" w:rsidRDefault="00C644D5" w:rsidP="00BA721B">
      <w:pPr>
        <w:spacing w:after="100" w:afterAutospacing="1"/>
        <w:jc w:val="both"/>
        <w:rPr>
          <w:bCs/>
        </w:rPr>
      </w:pPr>
      <w:r w:rsidRPr="00AA442C">
        <w:rPr>
          <w:bCs/>
        </w:rPr>
        <w:t xml:space="preserve">Krádež je takové jednání, při kterém se někdo zmocní věci, která není </w:t>
      </w:r>
      <w:r w:rsidR="00020DDB" w:rsidRPr="00AA442C">
        <w:rPr>
          <w:bCs/>
        </w:rPr>
        <w:t>jeho,</w:t>
      </w:r>
      <w:r w:rsidRPr="00AA442C">
        <w:rPr>
          <w:bCs/>
        </w:rPr>
        <w:t xml:space="preserve"> a to za účelem si ji ponechat, používat ji, aniž by s tím majitel věci souhlasil, nebo o tom byl informován. </w:t>
      </w:r>
    </w:p>
    <w:p w14:paraId="76293111" w14:textId="77777777" w:rsidR="00C644D5" w:rsidRPr="00FD5C3F" w:rsidRDefault="00C644D5" w:rsidP="00FD5C3F">
      <w:pPr>
        <w:pStyle w:val="Nadpis3"/>
      </w:pPr>
      <w:bookmarkStart w:id="97" w:name="_Toc176349113"/>
      <w:r w:rsidRPr="00FD5C3F">
        <w:t>Doporučený postup</w:t>
      </w:r>
      <w:bookmarkEnd w:id="97"/>
    </w:p>
    <w:p w14:paraId="254C3F61" w14:textId="77777777" w:rsidR="00C644D5" w:rsidRPr="00AA442C" w:rsidRDefault="00C644D5" w:rsidP="006136C7">
      <w:pPr>
        <w:pStyle w:val="Odstavecseseznamem"/>
        <w:numPr>
          <w:ilvl w:val="0"/>
          <w:numId w:val="16"/>
        </w:numPr>
        <w:spacing w:after="100" w:afterAutospacing="1"/>
        <w:ind w:left="0"/>
        <w:jc w:val="both"/>
        <w:rPr>
          <w:bCs/>
        </w:rPr>
      </w:pPr>
      <w:r w:rsidRPr="00AA442C">
        <w:t>Od počátku školní docházky je žákům sdělováno, že je krádež hanebný čin a současně protiprávním jednáním. Užitečnými formami vštěpování bývají nejrůz</w:t>
      </w:r>
      <w:r w:rsidR="001B678D">
        <w:rPr>
          <w:bCs/>
        </w:rPr>
        <w:t>nější příběhy, při </w:t>
      </w:r>
      <w:r w:rsidRPr="00AA442C">
        <w:rPr>
          <w:bCs/>
        </w:rPr>
        <w:t>kterých děti buď dojme, anebo rozčílí následek takového jednání.</w:t>
      </w:r>
    </w:p>
    <w:p w14:paraId="79283CC8" w14:textId="29182068" w:rsidR="00C644D5" w:rsidRPr="00AA442C" w:rsidRDefault="00C644D5" w:rsidP="006136C7">
      <w:pPr>
        <w:pStyle w:val="Odstavecseseznamem"/>
        <w:numPr>
          <w:ilvl w:val="0"/>
          <w:numId w:val="16"/>
        </w:numPr>
        <w:spacing w:after="100" w:afterAutospacing="1"/>
        <w:ind w:left="0"/>
        <w:jc w:val="both"/>
        <w:rPr>
          <w:bCs/>
        </w:rPr>
      </w:pPr>
      <w:r w:rsidRPr="00AA442C">
        <w:rPr>
          <w:bCs/>
        </w:rPr>
        <w:t>Každý, kdo se dopustí krádeže na školní půdě, má možnost</w:t>
      </w:r>
      <w:r w:rsidR="001B678D">
        <w:rPr>
          <w:bCs/>
        </w:rPr>
        <w:t xml:space="preserve"> pohovořit si o svém jednání </w:t>
      </w:r>
      <w:r w:rsidR="00020DDB">
        <w:rPr>
          <w:bCs/>
        </w:rPr>
        <w:t>s ředitelkou</w:t>
      </w:r>
      <w:r w:rsidRPr="00AA442C">
        <w:rPr>
          <w:bCs/>
        </w:rPr>
        <w:t xml:space="preserve"> školy.</w:t>
      </w:r>
    </w:p>
    <w:p w14:paraId="17B0CEFA" w14:textId="77777777" w:rsidR="0056559E" w:rsidRPr="00AA442C" w:rsidRDefault="00C644D5" w:rsidP="006136C7">
      <w:pPr>
        <w:pStyle w:val="Odstavecseseznamem"/>
        <w:numPr>
          <w:ilvl w:val="0"/>
          <w:numId w:val="17"/>
        </w:numPr>
        <w:spacing w:after="100" w:afterAutospacing="1"/>
        <w:ind w:left="0"/>
        <w:jc w:val="both"/>
        <w:rPr>
          <w:bCs/>
        </w:rPr>
      </w:pPr>
      <w:r w:rsidRPr="00AA442C">
        <w:rPr>
          <w:bCs/>
        </w:rPr>
        <w:t>Škola se pečlivě zabývá příčinami a při dalším řešení rozlišuje, z</w:t>
      </w:r>
      <w:r w:rsidR="001B678D">
        <w:rPr>
          <w:bCs/>
        </w:rPr>
        <w:t>da jde o polehčující příčiny či </w:t>
      </w:r>
      <w:r w:rsidRPr="00AA442C">
        <w:rPr>
          <w:bCs/>
        </w:rPr>
        <w:t>o formu kompulzivního chování, jíž je nutné ře</w:t>
      </w:r>
      <w:r w:rsidR="0056559E" w:rsidRPr="00AA442C">
        <w:rPr>
          <w:bCs/>
        </w:rPr>
        <w:t>šit v rámci odborné péče</w:t>
      </w:r>
      <w:r w:rsidRPr="00AA442C">
        <w:rPr>
          <w:bCs/>
        </w:rPr>
        <w:t>.</w:t>
      </w:r>
      <w:r w:rsidR="0056559E" w:rsidRPr="00AA442C">
        <w:rPr>
          <w:bCs/>
        </w:rPr>
        <w:t xml:space="preserve"> </w:t>
      </w:r>
    </w:p>
    <w:p w14:paraId="75010C48" w14:textId="77777777" w:rsidR="00C644D5" w:rsidRPr="00AA442C" w:rsidRDefault="00C644D5" w:rsidP="006136C7">
      <w:pPr>
        <w:pStyle w:val="Odstavecseseznamem"/>
        <w:numPr>
          <w:ilvl w:val="0"/>
          <w:numId w:val="17"/>
        </w:numPr>
        <w:spacing w:after="100" w:afterAutospacing="1"/>
        <w:ind w:left="0"/>
        <w:jc w:val="both"/>
        <w:rPr>
          <w:bCs/>
        </w:rPr>
      </w:pPr>
      <w:r w:rsidRPr="00AA442C">
        <w:rPr>
          <w:bCs/>
        </w:rPr>
        <w:t xml:space="preserve">S náhradou způsobené škody </w:t>
      </w:r>
      <w:r w:rsidR="0056559E" w:rsidRPr="00AA442C">
        <w:rPr>
          <w:bCs/>
        </w:rPr>
        <w:t xml:space="preserve">je postupováno </w:t>
      </w:r>
      <w:r w:rsidRPr="00AA442C">
        <w:rPr>
          <w:bCs/>
        </w:rPr>
        <w:t xml:space="preserve">jako u vandalismu. </w:t>
      </w:r>
      <w:r w:rsidR="0056559E" w:rsidRPr="00AA442C">
        <w:rPr>
          <w:bCs/>
        </w:rPr>
        <w:t>Preferována je náprava</w:t>
      </w:r>
      <w:r w:rsidRPr="00AA442C">
        <w:rPr>
          <w:bCs/>
        </w:rPr>
        <w:t xml:space="preserve"> vztahu mezi poškozeným a zloděje</w:t>
      </w:r>
      <w:r w:rsidR="0056559E" w:rsidRPr="00AA442C">
        <w:rPr>
          <w:bCs/>
        </w:rPr>
        <w:t>m – trvání</w:t>
      </w:r>
      <w:r w:rsidRPr="00AA442C">
        <w:rPr>
          <w:bCs/>
        </w:rPr>
        <w:t xml:space="preserve"> na tom, aby zloděj věc vrátil přímo poškozenému, omluvil se a nabídnul za své chování nějakou kompenzaci.</w:t>
      </w:r>
    </w:p>
    <w:p w14:paraId="44412097" w14:textId="48585463" w:rsidR="00C644D5" w:rsidRPr="00AA442C" w:rsidRDefault="0056559E" w:rsidP="006136C7">
      <w:pPr>
        <w:pStyle w:val="Odstavecseseznamem"/>
        <w:numPr>
          <w:ilvl w:val="0"/>
          <w:numId w:val="17"/>
        </w:numPr>
        <w:spacing w:after="100" w:afterAutospacing="1"/>
        <w:ind w:left="0"/>
        <w:jc w:val="both"/>
        <w:rPr>
          <w:bCs/>
        </w:rPr>
      </w:pPr>
      <w:r w:rsidRPr="00AA442C">
        <w:rPr>
          <w:bCs/>
        </w:rPr>
        <w:t>Zákonní zástupci jsou vyrozuměni až po odhalení přesných příčin, jež dítě</w:t>
      </w:r>
      <w:r w:rsidR="00C644D5" w:rsidRPr="00AA442C">
        <w:rPr>
          <w:bCs/>
        </w:rPr>
        <w:t xml:space="preserve"> k takovému chování </w:t>
      </w:r>
      <w:r w:rsidR="00020DDB" w:rsidRPr="00AA442C">
        <w:rPr>
          <w:bCs/>
        </w:rPr>
        <w:t>vedly,</w:t>
      </w:r>
      <w:r w:rsidR="00C644D5" w:rsidRPr="00AA442C">
        <w:rPr>
          <w:bCs/>
        </w:rPr>
        <w:t xml:space="preserve"> a to zejména v případě menších dětí</w:t>
      </w:r>
      <w:r w:rsidRPr="00AA442C">
        <w:rPr>
          <w:bCs/>
        </w:rPr>
        <w:t xml:space="preserve">. </w:t>
      </w:r>
    </w:p>
    <w:p w14:paraId="118C1334" w14:textId="77777777" w:rsidR="00C644D5" w:rsidRPr="00AA442C" w:rsidRDefault="0056559E" w:rsidP="006136C7">
      <w:pPr>
        <w:pStyle w:val="Odstavecseseznamem"/>
        <w:numPr>
          <w:ilvl w:val="0"/>
          <w:numId w:val="17"/>
        </w:numPr>
        <w:spacing w:after="100" w:afterAutospacing="1"/>
        <w:ind w:left="0"/>
        <w:jc w:val="both"/>
        <w:rPr>
          <w:bCs/>
        </w:rPr>
      </w:pPr>
      <w:r w:rsidRPr="00AA442C">
        <w:rPr>
          <w:bCs/>
        </w:rPr>
        <w:t>Při škodě většího rozsahu je nutné vyrozumět PČR a oznámit podezření na spáchání přestupku proti majetku</w:t>
      </w:r>
      <w:r w:rsidR="00C644D5" w:rsidRPr="00AA442C">
        <w:rPr>
          <w:bCs/>
        </w:rPr>
        <w:t>, případně trestného činu majetkové povahy.</w:t>
      </w:r>
    </w:p>
    <w:p w14:paraId="45C97D45" w14:textId="77777777" w:rsidR="0056559E" w:rsidRPr="00AA442C" w:rsidRDefault="0056559E" w:rsidP="006136C7">
      <w:pPr>
        <w:pStyle w:val="Odstavecseseznamem"/>
        <w:numPr>
          <w:ilvl w:val="0"/>
          <w:numId w:val="17"/>
        </w:numPr>
        <w:spacing w:after="100" w:afterAutospacing="1"/>
        <w:ind w:left="0"/>
        <w:jc w:val="both"/>
        <w:rPr>
          <w:bCs/>
        </w:rPr>
      </w:pPr>
      <w:r w:rsidRPr="00AA442C">
        <w:rPr>
          <w:bCs/>
        </w:rPr>
        <w:t>Škola se zabývá každou nahlášenou krádeží. Při rozhovoru s postiženými nejsou rozhovory vedeny v duchu, že si mají na své věci dávat pozor a zamykat je, jelikož vzbuzují pocit viny nikoli u zlodějů, ale právě u postižených.</w:t>
      </w:r>
    </w:p>
    <w:p w14:paraId="5DD78F90" w14:textId="77777777" w:rsidR="0056559E" w:rsidRPr="00AA442C" w:rsidRDefault="00C644D5" w:rsidP="006136C7">
      <w:pPr>
        <w:pStyle w:val="Odstavecseseznamem"/>
        <w:numPr>
          <w:ilvl w:val="0"/>
          <w:numId w:val="17"/>
        </w:numPr>
        <w:spacing w:after="100" w:afterAutospacing="1"/>
        <w:ind w:left="0"/>
        <w:jc w:val="both"/>
        <w:rPr>
          <w:bCs/>
        </w:rPr>
      </w:pPr>
      <w:r w:rsidRPr="00AA442C">
        <w:rPr>
          <w:bCs/>
        </w:rPr>
        <w:t>O krádeži a jejím šetření p</w:t>
      </w:r>
      <w:r w:rsidR="00C76BAD">
        <w:rPr>
          <w:bCs/>
        </w:rPr>
        <w:t>rovede školní metod</w:t>
      </w:r>
      <w:r w:rsidR="00C76BAD" w:rsidRPr="00C76BAD">
        <w:rPr>
          <w:bCs/>
        </w:rPr>
        <w:t>i</w:t>
      </w:r>
      <w:r w:rsidR="005314D7" w:rsidRPr="00C76BAD">
        <w:rPr>
          <w:bCs/>
        </w:rPr>
        <w:t>čka</w:t>
      </w:r>
      <w:r w:rsidR="0056559E" w:rsidRPr="00AA442C">
        <w:rPr>
          <w:bCs/>
        </w:rPr>
        <w:t xml:space="preserve"> prevence </w:t>
      </w:r>
      <w:r w:rsidRPr="00AA442C">
        <w:rPr>
          <w:bCs/>
        </w:rPr>
        <w:t>záznam, ze kterého budou jasně vyplývat všechny důležité skutečnosti: kdo – kdy – kde – jak – proč – čím</w:t>
      </w:r>
      <w:r w:rsidR="001B678D">
        <w:rPr>
          <w:bCs/>
        </w:rPr>
        <w:t>.</w:t>
      </w:r>
    </w:p>
    <w:p w14:paraId="31AB7CCD" w14:textId="3FF1133E" w:rsidR="00C644D5" w:rsidRPr="00AA442C" w:rsidRDefault="0056559E" w:rsidP="00BA721B">
      <w:pPr>
        <w:pStyle w:val="Zkladntextodsazen"/>
        <w:spacing w:after="100" w:afterAutospacing="1" w:line="276" w:lineRule="auto"/>
        <w:ind w:left="0"/>
        <w:jc w:val="both"/>
        <w:rPr>
          <w:rFonts w:asciiTheme="minorHAnsi" w:hAnsiTheme="minorHAnsi" w:cstheme="minorHAnsi"/>
        </w:rPr>
      </w:pPr>
      <w:r w:rsidRPr="00AA442C">
        <w:rPr>
          <w:rFonts w:asciiTheme="minorHAnsi" w:eastAsiaTheme="minorHAnsi" w:hAnsiTheme="minorHAnsi" w:cstheme="minorHAnsi"/>
          <w:bCs/>
          <w:szCs w:val="22"/>
          <w:lang w:eastAsia="en-US"/>
        </w:rPr>
        <w:t>Š</w:t>
      </w:r>
      <w:r w:rsidR="00C644D5" w:rsidRPr="00AA442C">
        <w:rPr>
          <w:rFonts w:asciiTheme="minorHAnsi" w:hAnsiTheme="minorHAnsi" w:cstheme="minorHAnsi"/>
        </w:rPr>
        <w:t xml:space="preserve">koda většího rozsahu (škoda větší dle trestního zákoníku je 50.000,- Kč, škoda velkého rozsahu dle trestního zákoníku je 5.000.000,- </w:t>
      </w:r>
      <w:r w:rsidR="00020DDB" w:rsidRPr="00AA442C">
        <w:rPr>
          <w:rFonts w:asciiTheme="minorHAnsi" w:hAnsiTheme="minorHAnsi" w:cstheme="minorHAnsi"/>
        </w:rPr>
        <w:t>Kč,</w:t>
      </w:r>
      <w:r w:rsidR="00C644D5" w:rsidRPr="00AA442C">
        <w:rPr>
          <w:rFonts w:asciiTheme="minorHAnsi" w:hAnsiTheme="minorHAnsi" w:cstheme="minorHAnsi"/>
        </w:rPr>
        <w:t xml:space="preserve"> viz. § 138) škoda nikoli nepatrná 5000,- Kč je hranice pro trestný čin. </w:t>
      </w:r>
    </w:p>
    <w:p w14:paraId="1ADF971F" w14:textId="77777777" w:rsidR="0056559E" w:rsidRPr="00AA442C" w:rsidRDefault="00C644D5" w:rsidP="00BA721B">
      <w:pPr>
        <w:pStyle w:val="Zkladntextodsazen"/>
        <w:spacing w:after="100" w:afterAutospacing="1" w:line="276" w:lineRule="auto"/>
        <w:ind w:left="0"/>
        <w:jc w:val="both"/>
        <w:rPr>
          <w:rFonts w:asciiTheme="minorHAnsi" w:hAnsiTheme="minorHAnsi" w:cstheme="minorHAnsi"/>
        </w:rPr>
      </w:pPr>
      <w:r w:rsidRPr="00AA442C">
        <w:rPr>
          <w:rFonts w:asciiTheme="minorHAnsi" w:hAnsiTheme="minorHAnsi" w:cstheme="minorHAnsi"/>
        </w:rPr>
        <w:t>V případě, že je ukradena věc menší hodnoty než 5000,- Kč (a je to bez použití násilí – překonání překážky, není to vloupání) jedná se o přestupe</w:t>
      </w:r>
      <w:r w:rsidR="001B678D">
        <w:rPr>
          <w:rFonts w:asciiTheme="minorHAnsi" w:hAnsiTheme="minorHAnsi" w:cstheme="minorHAnsi"/>
        </w:rPr>
        <w:t>k proti majetku dle § 50 zák. o </w:t>
      </w:r>
      <w:r w:rsidRPr="00AA442C">
        <w:rPr>
          <w:rFonts w:asciiTheme="minorHAnsi" w:hAnsiTheme="minorHAnsi" w:cstheme="minorHAnsi"/>
        </w:rPr>
        <w:t xml:space="preserve">přestupcích č. 200/1990 Sb. v platném znění. </w:t>
      </w:r>
    </w:p>
    <w:p w14:paraId="0EB54127" w14:textId="4EE2A8F2" w:rsidR="00C644D5" w:rsidRPr="00AA442C" w:rsidRDefault="00C644D5" w:rsidP="00BA721B">
      <w:pPr>
        <w:pStyle w:val="Zkladntextodsazen"/>
        <w:spacing w:after="100" w:afterAutospacing="1" w:line="276" w:lineRule="auto"/>
        <w:ind w:left="0"/>
        <w:jc w:val="both"/>
        <w:rPr>
          <w:rFonts w:asciiTheme="minorHAnsi" w:hAnsiTheme="minorHAnsi" w:cstheme="minorHAnsi"/>
        </w:rPr>
      </w:pPr>
      <w:r w:rsidRPr="00AA442C">
        <w:rPr>
          <w:rFonts w:asciiTheme="minorHAnsi" w:hAnsiTheme="minorHAnsi" w:cstheme="minorHAnsi"/>
        </w:rPr>
        <w:t xml:space="preserve">Škoda na odcizené věci od 5000,- Kč výše je trestným činem krádeže dle ustanovení § 205 trestního zákoníku. V případě, že byla odcizena věc s hodnotou menší než </w:t>
      </w:r>
      <w:r w:rsidR="00020DDB" w:rsidRPr="00AA442C">
        <w:rPr>
          <w:rFonts w:asciiTheme="minorHAnsi" w:hAnsiTheme="minorHAnsi" w:cstheme="minorHAnsi"/>
        </w:rPr>
        <w:t>5.000, -</w:t>
      </w:r>
      <w:r w:rsidRPr="00AA442C">
        <w:rPr>
          <w:rFonts w:asciiTheme="minorHAnsi" w:hAnsiTheme="minorHAnsi" w:cstheme="minorHAnsi"/>
        </w:rPr>
        <w:t>Kč, ale bylo použito násilí – vypáčená skříňka, šatna, šuplík…nebo násilí vůči osobě a snaha zmocnit se věci – loupež, jedná se vždy o trestný čin.</w:t>
      </w:r>
    </w:p>
    <w:p w14:paraId="5A91342E" w14:textId="77777777" w:rsidR="00C644D5" w:rsidRPr="00FD5C3F" w:rsidRDefault="005723E1" w:rsidP="00FD5C3F">
      <w:pPr>
        <w:pStyle w:val="Nadpis3"/>
      </w:pPr>
      <w:bookmarkStart w:id="98" w:name="_Toc176349114"/>
      <w:r w:rsidRPr="00FD5C3F">
        <w:t>Kdy a komu krádež hlásit</w:t>
      </w:r>
      <w:bookmarkEnd w:id="98"/>
    </w:p>
    <w:p w14:paraId="0F8BBFB3" w14:textId="77777777" w:rsidR="005723E1" w:rsidRPr="00AA442C" w:rsidRDefault="005723E1" w:rsidP="00BA721B">
      <w:pPr>
        <w:spacing w:after="100" w:afterAutospacing="1"/>
        <w:jc w:val="both"/>
        <w:rPr>
          <w:rFonts w:ascii="Calibri" w:eastAsia="Calibri" w:hAnsi="Calibri" w:cs="Times New Roman"/>
          <w:b/>
          <w:bCs/>
        </w:rPr>
      </w:pPr>
      <w:r w:rsidRPr="00AA442C">
        <w:rPr>
          <w:rFonts w:ascii="Calibri" w:eastAsia="Calibri" w:hAnsi="Calibri" w:cs="Times New Roman"/>
          <w:bCs/>
        </w:rPr>
        <w:t>Rodičům poškozeného</w:t>
      </w:r>
      <w:r w:rsidRPr="00AA442C">
        <w:rPr>
          <w:bCs/>
        </w:rPr>
        <w:t xml:space="preserve"> i zloděje je třeba krádež hlásit vždy ihned, </w:t>
      </w:r>
      <w:r w:rsidRPr="00AA442C">
        <w:rPr>
          <w:rFonts w:ascii="Calibri" w:eastAsia="Calibri" w:hAnsi="Calibri" w:cs="Times New Roman"/>
          <w:bCs/>
        </w:rPr>
        <w:t>nicméně tomu</w:t>
      </w:r>
      <w:r w:rsidRPr="00AA442C">
        <w:rPr>
          <w:bCs/>
        </w:rPr>
        <w:t>to jednání však předchází</w:t>
      </w:r>
      <w:r w:rsidRPr="00AA442C">
        <w:rPr>
          <w:rFonts w:ascii="Calibri" w:eastAsia="Calibri" w:hAnsi="Calibri" w:cs="Times New Roman"/>
          <w:bCs/>
        </w:rPr>
        <w:t xml:space="preserve"> precizní zjištění příčin. </w:t>
      </w:r>
    </w:p>
    <w:p w14:paraId="7F45FA95" w14:textId="77777777" w:rsidR="009C3601" w:rsidRDefault="005723E1" w:rsidP="00BA721B">
      <w:pPr>
        <w:spacing w:after="100" w:afterAutospacing="1"/>
        <w:jc w:val="both"/>
        <w:rPr>
          <w:rFonts w:ascii="Calibri" w:eastAsia="Calibri" w:hAnsi="Calibri" w:cs="Times New Roman"/>
          <w:bCs/>
        </w:rPr>
      </w:pPr>
      <w:r w:rsidRPr="00AA442C">
        <w:rPr>
          <w:bCs/>
        </w:rPr>
        <w:t>Policii je třeba kontaktovat v</w:t>
      </w:r>
      <w:r w:rsidRPr="00AA442C">
        <w:rPr>
          <w:rFonts w:ascii="Calibri" w:eastAsia="Calibri" w:hAnsi="Calibri" w:cs="Times New Roman"/>
          <w:bCs/>
        </w:rPr>
        <w:t> případě, kdy je škoda nikoliv</w:t>
      </w:r>
      <w:r w:rsidR="001B678D">
        <w:rPr>
          <w:rFonts w:ascii="Calibri" w:eastAsia="Calibri" w:hAnsi="Calibri" w:cs="Times New Roman"/>
          <w:bCs/>
        </w:rPr>
        <w:t xml:space="preserve"> nepatrná, nikdo nejeví snahu o </w:t>
      </w:r>
      <w:r w:rsidRPr="00AA442C">
        <w:rPr>
          <w:rFonts w:ascii="Calibri" w:eastAsia="Calibri" w:hAnsi="Calibri" w:cs="Times New Roman"/>
          <w:bCs/>
        </w:rPr>
        <w:t xml:space="preserve">nápravu a škola není vlastními silami schopná domoci se takové nápravy. </w:t>
      </w:r>
      <w:r w:rsidRPr="00AA442C">
        <w:rPr>
          <w:bCs/>
        </w:rPr>
        <w:t>Jedná se</w:t>
      </w:r>
      <w:r w:rsidR="001B678D">
        <w:rPr>
          <w:rFonts w:ascii="Calibri" w:eastAsia="Calibri" w:hAnsi="Calibri" w:cs="Times New Roman"/>
          <w:bCs/>
        </w:rPr>
        <w:t xml:space="preserve"> o </w:t>
      </w:r>
      <w:r w:rsidRPr="00AA442C">
        <w:rPr>
          <w:rFonts w:ascii="Calibri" w:eastAsia="Calibri" w:hAnsi="Calibri" w:cs="Times New Roman"/>
          <w:bCs/>
        </w:rPr>
        <w:t>úmyslné zcizení, poškození nebo zničení věci</w:t>
      </w:r>
      <w:r w:rsidR="009C3601">
        <w:rPr>
          <w:rFonts w:ascii="Calibri" w:eastAsia="Calibri" w:hAnsi="Calibri" w:cs="Times New Roman"/>
          <w:bCs/>
        </w:rPr>
        <w:t xml:space="preserve">. Na polici se škola obrací rovněž, požádá-li to o to zákonný zástupce poškozeného. </w:t>
      </w:r>
    </w:p>
    <w:p w14:paraId="3AAB2E0D" w14:textId="77777777" w:rsidR="005723E1" w:rsidRPr="00AA442C" w:rsidRDefault="005723E1" w:rsidP="00BA721B">
      <w:pPr>
        <w:spacing w:after="100" w:afterAutospacing="1"/>
        <w:jc w:val="both"/>
        <w:rPr>
          <w:rFonts w:ascii="Calibri" w:eastAsia="Calibri" w:hAnsi="Calibri" w:cs="Times New Roman"/>
          <w:b/>
          <w:bCs/>
        </w:rPr>
      </w:pPr>
      <w:r w:rsidRPr="00AA442C">
        <w:rPr>
          <w:bCs/>
        </w:rPr>
        <w:t>OSPOD oslovuje škola v okamžiku, kdy se jedná o opakované jednání a výchovná či další opatření, která zvolila škola</w:t>
      </w:r>
      <w:r w:rsidR="00A61715" w:rsidRPr="00AA442C">
        <w:rPr>
          <w:bCs/>
        </w:rPr>
        <w:t>,</w:t>
      </w:r>
      <w:r w:rsidRPr="00AA442C">
        <w:rPr>
          <w:bCs/>
        </w:rPr>
        <w:t xml:space="preserve"> jsou neefektivní. </w:t>
      </w:r>
    </w:p>
    <w:p w14:paraId="54126F61" w14:textId="77777777" w:rsidR="00A61715" w:rsidRPr="00FD5C3F" w:rsidRDefault="00A61715" w:rsidP="00FD5C3F">
      <w:pPr>
        <w:pStyle w:val="Nadpis3"/>
      </w:pPr>
      <w:bookmarkStart w:id="99" w:name="_Toc176349115"/>
      <w:r w:rsidRPr="00FD5C3F">
        <w:t>Užitečné zdroje k problematice krádeží</w:t>
      </w:r>
      <w:bookmarkEnd w:id="99"/>
    </w:p>
    <w:p w14:paraId="6247C117" w14:textId="77777777" w:rsidR="00A61715" w:rsidRPr="00AA442C" w:rsidRDefault="00A61715" w:rsidP="00FD5C3F">
      <w:pPr>
        <w:spacing w:after="120"/>
        <w:jc w:val="both"/>
        <w:rPr>
          <w:rFonts w:ascii="Calibri" w:eastAsia="Calibri" w:hAnsi="Calibri" w:cs="Times New Roman"/>
        </w:rPr>
      </w:pPr>
      <w:r w:rsidRPr="00AA442C">
        <w:rPr>
          <w:rFonts w:ascii="Calibri" w:eastAsia="Calibri" w:hAnsi="Calibri" w:cs="Times New Roman"/>
        </w:rPr>
        <w:t>JEDLIČKA, R. A KOL. Děti a mládež v obtížných životních situacích. Praha: Themis, 2004.</w:t>
      </w:r>
    </w:p>
    <w:p w14:paraId="75C77BEC" w14:textId="77777777" w:rsidR="00A61715" w:rsidRPr="00AA442C" w:rsidRDefault="00A61715" w:rsidP="00FD5C3F">
      <w:pPr>
        <w:spacing w:after="120"/>
        <w:jc w:val="both"/>
        <w:rPr>
          <w:rFonts w:ascii="Calibri" w:eastAsia="Calibri" w:hAnsi="Calibri" w:cs="Times New Roman"/>
        </w:rPr>
      </w:pPr>
      <w:r w:rsidRPr="00AA442C">
        <w:rPr>
          <w:rFonts w:ascii="Calibri" w:eastAsia="Calibri" w:hAnsi="Calibri" w:cs="Times New Roman"/>
        </w:rPr>
        <w:t>JEDLIČKA, R., KOŤA, J. Aktuální problémy výchovy. Praha: Karolinum, 1998.</w:t>
      </w:r>
    </w:p>
    <w:p w14:paraId="00EA1482" w14:textId="77777777" w:rsidR="00A61715" w:rsidRPr="00AA442C" w:rsidRDefault="00A61715" w:rsidP="00FD5C3F">
      <w:pPr>
        <w:spacing w:after="120"/>
        <w:jc w:val="both"/>
        <w:rPr>
          <w:rFonts w:ascii="Calibri" w:eastAsia="Calibri" w:hAnsi="Calibri" w:cs="Times New Roman"/>
        </w:rPr>
      </w:pPr>
      <w:r w:rsidRPr="00AA442C">
        <w:rPr>
          <w:rFonts w:ascii="Calibri" w:eastAsia="Calibri" w:hAnsi="Calibri" w:cs="Times New Roman"/>
        </w:rPr>
        <w:t>JŮVA, V. Základy pedagogiky. Brno: Paido, 2000.</w:t>
      </w:r>
    </w:p>
    <w:p w14:paraId="2F2177CC" w14:textId="77777777" w:rsidR="00A61715" w:rsidRPr="00AA442C" w:rsidRDefault="00A61715" w:rsidP="00FD5C3F">
      <w:pPr>
        <w:spacing w:after="120"/>
        <w:jc w:val="both"/>
        <w:rPr>
          <w:rFonts w:ascii="Calibri" w:eastAsia="Calibri" w:hAnsi="Calibri" w:cs="Times New Roman"/>
        </w:rPr>
      </w:pPr>
      <w:r w:rsidRPr="00AA442C">
        <w:rPr>
          <w:rFonts w:ascii="Calibri" w:eastAsia="Calibri" w:hAnsi="Calibri" w:cs="Times New Roman"/>
        </w:rPr>
        <w:t>KŘÍŽ, J. Duševní poruchy a poruchy chování u dětí a mladistvých. 1. vydání.</w:t>
      </w:r>
      <w:r w:rsidRPr="00AA442C">
        <w:t xml:space="preserve"> </w:t>
      </w:r>
      <w:r w:rsidRPr="00AA442C">
        <w:rPr>
          <w:rFonts w:ascii="Calibri" w:eastAsia="Calibri" w:hAnsi="Calibri" w:cs="Times New Roman"/>
        </w:rPr>
        <w:t>JU České Budějovice.</w:t>
      </w:r>
    </w:p>
    <w:p w14:paraId="31FDAC45" w14:textId="77777777" w:rsidR="00A61715" w:rsidRPr="00AA442C" w:rsidRDefault="00A61715" w:rsidP="00FD5C3F">
      <w:pPr>
        <w:spacing w:after="120"/>
        <w:jc w:val="both"/>
        <w:rPr>
          <w:rFonts w:ascii="Calibri" w:eastAsia="Calibri" w:hAnsi="Calibri" w:cs="Times New Roman"/>
        </w:rPr>
      </w:pPr>
      <w:r w:rsidRPr="00AA442C">
        <w:rPr>
          <w:rFonts w:ascii="Calibri" w:eastAsia="Calibri" w:hAnsi="Calibri" w:cs="Times New Roman"/>
        </w:rPr>
        <w:t>KYRIACOU, CH. Řešení výchovných problémů ve škole. Praha: Portál, 2004.</w:t>
      </w:r>
    </w:p>
    <w:p w14:paraId="6BC6AC44" w14:textId="77777777" w:rsidR="00A61715" w:rsidRPr="00AA442C" w:rsidRDefault="00A61715" w:rsidP="00FD5C3F">
      <w:pPr>
        <w:spacing w:after="120"/>
        <w:jc w:val="both"/>
        <w:rPr>
          <w:rFonts w:ascii="Calibri" w:eastAsia="Calibri" w:hAnsi="Calibri" w:cs="Times New Roman"/>
        </w:rPr>
      </w:pPr>
      <w:r w:rsidRPr="00AA442C">
        <w:rPr>
          <w:rFonts w:ascii="Calibri" w:eastAsia="Calibri" w:hAnsi="Calibri" w:cs="Times New Roman"/>
        </w:rPr>
        <w:t>LAZAROVÁ, B. Netradiční role učitele. O situacích pomoci, krize a poradenstv</w:t>
      </w:r>
      <w:r w:rsidR="00F95A9C" w:rsidRPr="00AA442C">
        <w:rPr>
          <w:rFonts w:ascii="Calibri" w:eastAsia="Calibri" w:hAnsi="Calibri" w:cs="Times New Roman"/>
        </w:rPr>
        <w:t>í ve školní praxi. 2. vyd. Brno</w:t>
      </w:r>
      <w:r w:rsidRPr="00AA442C">
        <w:rPr>
          <w:rFonts w:ascii="Calibri" w:eastAsia="Calibri" w:hAnsi="Calibri" w:cs="Times New Roman"/>
        </w:rPr>
        <w:t xml:space="preserve">: Paido, 2008. </w:t>
      </w:r>
    </w:p>
    <w:p w14:paraId="3FCBA30D" w14:textId="77777777" w:rsidR="00A61715" w:rsidRPr="00AA442C" w:rsidRDefault="00A61715" w:rsidP="00FD5C3F">
      <w:pPr>
        <w:spacing w:after="120"/>
        <w:jc w:val="both"/>
        <w:rPr>
          <w:rFonts w:ascii="Calibri" w:eastAsia="Calibri" w:hAnsi="Calibri" w:cs="Times New Roman"/>
        </w:rPr>
      </w:pPr>
      <w:r w:rsidRPr="00AA442C">
        <w:rPr>
          <w:rFonts w:ascii="Calibri" w:eastAsia="Calibri" w:hAnsi="Calibri" w:cs="Times New Roman"/>
        </w:rPr>
        <w:t>MATOUŠEK, O. Mládež a delikvence. Praha: Portál, 2003.</w:t>
      </w:r>
    </w:p>
    <w:p w14:paraId="023B1300" w14:textId="77777777" w:rsidR="00A61715" w:rsidRPr="00AA442C" w:rsidRDefault="00A61715" w:rsidP="00FD5C3F">
      <w:pPr>
        <w:spacing w:after="120"/>
        <w:jc w:val="both"/>
        <w:rPr>
          <w:rFonts w:ascii="Calibri" w:eastAsia="Calibri" w:hAnsi="Calibri" w:cs="Times New Roman"/>
        </w:rPr>
      </w:pPr>
      <w:r w:rsidRPr="00AA442C">
        <w:rPr>
          <w:rFonts w:ascii="Calibri" w:eastAsia="Calibri" w:hAnsi="Calibri" w:cs="Times New Roman"/>
        </w:rPr>
        <w:t xml:space="preserve">TRAIN, </w:t>
      </w:r>
      <w:r w:rsidR="00F95A9C" w:rsidRPr="00AA442C">
        <w:rPr>
          <w:rFonts w:ascii="Calibri" w:eastAsia="Calibri" w:hAnsi="Calibri" w:cs="Times New Roman"/>
        </w:rPr>
        <w:t>A. Specifické</w:t>
      </w:r>
      <w:r w:rsidRPr="00AA442C">
        <w:rPr>
          <w:rFonts w:ascii="Calibri" w:eastAsia="Calibri" w:hAnsi="Calibri" w:cs="Times New Roman"/>
        </w:rPr>
        <w:t xml:space="preserve"> poruchy chování a pozornosti. Praha: Portál, 1997.</w:t>
      </w:r>
    </w:p>
    <w:p w14:paraId="2F54A258" w14:textId="77777777" w:rsidR="00A61715" w:rsidRPr="00AA442C" w:rsidRDefault="00A61715" w:rsidP="00FD5C3F">
      <w:pPr>
        <w:spacing w:after="120"/>
        <w:jc w:val="both"/>
      </w:pPr>
      <w:r w:rsidRPr="00AA442C">
        <w:rPr>
          <w:rFonts w:ascii="Calibri" w:eastAsia="Calibri" w:hAnsi="Calibri" w:cs="Times New Roman"/>
        </w:rPr>
        <w:t xml:space="preserve">VÁGNEROVÁ, </w:t>
      </w:r>
      <w:r w:rsidR="00F95A9C" w:rsidRPr="00AA442C">
        <w:rPr>
          <w:rFonts w:ascii="Calibri" w:eastAsia="Calibri" w:hAnsi="Calibri" w:cs="Times New Roman"/>
        </w:rPr>
        <w:t>M. Psychopatologie</w:t>
      </w:r>
      <w:r w:rsidRPr="00AA442C">
        <w:rPr>
          <w:rFonts w:ascii="Calibri" w:eastAsia="Calibri" w:hAnsi="Calibri" w:cs="Times New Roman"/>
        </w:rPr>
        <w:t xml:space="preserve"> pro pomáhající profese. Praha: Portál, 2004. </w:t>
      </w:r>
    </w:p>
    <w:p w14:paraId="5CE4DE6A" w14:textId="77777777" w:rsidR="009355CA" w:rsidRPr="00FD5C3F" w:rsidRDefault="009355CA" w:rsidP="004E7F21">
      <w:pPr>
        <w:pStyle w:val="Nadpis2"/>
        <w:jc w:val="both"/>
      </w:pPr>
      <w:bookmarkStart w:id="100" w:name="_Toc176349116"/>
      <w:r w:rsidRPr="00FD5C3F">
        <w:t xml:space="preserve">Krizové situace </w:t>
      </w:r>
      <w:r w:rsidR="005314D7" w:rsidRPr="009C3601">
        <w:t>s</w:t>
      </w:r>
      <w:r w:rsidRPr="00FD5C3F">
        <w:t>pojené s ohrožením násilím ve školním prostředí, které přichází z vnějšího i vnitřního prostředí</w:t>
      </w:r>
      <w:bookmarkEnd w:id="100"/>
    </w:p>
    <w:p w14:paraId="53356E2F" w14:textId="77777777" w:rsidR="00847A72" w:rsidRPr="00AA442C" w:rsidRDefault="00847A72" w:rsidP="00BA721B">
      <w:pPr>
        <w:spacing w:after="100" w:afterAutospacing="1"/>
        <w:jc w:val="both"/>
      </w:pPr>
      <w:r w:rsidRPr="00AA442C">
        <w:t>Krizové situace spojené s násilím ve školním prostředí zahrnují zejména rizikové chování, které je vyvoláno krizovou situací, která přichází z vnitřního prostředí (řešení konfliktů neadekvátním způsobem – šikana, kyberšikana, vandalismus, útok na školu ze strany dětí/žáků/studentů/pedagogů) či prostředí vnějšího (násilí způsobené osobou navštěvující školu, vniknuvší do školy či jejího okolí a ohrožující ji násilím či jinými prostředky).</w:t>
      </w:r>
    </w:p>
    <w:p w14:paraId="43D0ED92" w14:textId="77777777" w:rsidR="003367E0" w:rsidRPr="00AA442C" w:rsidRDefault="00847A72" w:rsidP="00BA721B">
      <w:pPr>
        <w:spacing w:after="100" w:afterAutospacing="1"/>
        <w:jc w:val="both"/>
        <w:rPr>
          <w:rFonts w:ascii="Calibri" w:hAnsi="Calibri" w:cs="Calibri"/>
        </w:rPr>
      </w:pPr>
      <w:r w:rsidRPr="00AA442C">
        <w:t xml:space="preserve">Nelze </w:t>
      </w:r>
      <w:r w:rsidRPr="00AA442C">
        <w:rPr>
          <w:rFonts w:ascii="Calibri" w:hAnsi="Calibri" w:cs="Calibri"/>
        </w:rPr>
        <w:t>jednoznačně stanovit všechny okolnosti, které mohou způsobit ohrožení školy (pedagogických i nepedagogických pracovníků, žáků) vnějšími faktory. Profil pachatelů násilí je složité specifikovat, neexistuje jednotný profil pachatelů násilí na školách. Zkušenosti, které se vztahují k tomuto fenoménu, se obvykle zabývají napadením střelnou nebo bodnou zbraní, nebo užitím jiných prostředků, které směřují k paralýze prostředí, např. výbušnin. Mezi pachateli mohou být lidé psychicky nemocní, nebo také lidé, kteří násilím proti škole řeší další osobní nebo společenský konflikt</w:t>
      </w:r>
    </w:p>
    <w:p w14:paraId="4136D47A" w14:textId="77777777" w:rsidR="00847A72" w:rsidRPr="004E7F21" w:rsidRDefault="00847A72" w:rsidP="00BA721B">
      <w:pPr>
        <w:spacing w:after="100" w:afterAutospacing="1"/>
        <w:jc w:val="both"/>
        <w:rPr>
          <w:b/>
        </w:rPr>
      </w:pPr>
      <w:r w:rsidRPr="004E7F21">
        <w:rPr>
          <w:rFonts w:ascii="Calibri" w:hAnsi="Calibri" w:cs="Calibri"/>
          <w:b/>
        </w:rPr>
        <w:t>Identifikace žáků, kteří spadají do rizikové skupiny s nási</w:t>
      </w:r>
      <w:r w:rsidR="001B678D">
        <w:rPr>
          <w:rFonts w:ascii="Calibri" w:hAnsi="Calibri" w:cs="Calibri"/>
          <w:b/>
        </w:rPr>
        <w:t>lnickými sklony, je komplexní a </w:t>
      </w:r>
      <w:r w:rsidRPr="004E7F21">
        <w:rPr>
          <w:rFonts w:ascii="Calibri" w:hAnsi="Calibri" w:cs="Calibri"/>
          <w:b/>
        </w:rPr>
        <w:t xml:space="preserve">zvažovat by se měly zejména následující faktory, které mohou posilovat násilné chování: </w:t>
      </w:r>
    </w:p>
    <w:p w14:paraId="6F822F5F" w14:textId="77777777" w:rsidR="00847A72" w:rsidRPr="00AA442C" w:rsidRDefault="00847A72" w:rsidP="006136C7">
      <w:pPr>
        <w:pStyle w:val="Zkladntextodsazen"/>
        <w:numPr>
          <w:ilvl w:val="0"/>
          <w:numId w:val="18"/>
        </w:numPr>
        <w:spacing w:after="100" w:afterAutospacing="1" w:line="276" w:lineRule="auto"/>
        <w:ind w:left="0"/>
        <w:jc w:val="both"/>
        <w:rPr>
          <w:rFonts w:ascii="Calibri" w:hAnsi="Calibri" w:cs="Calibri"/>
        </w:rPr>
      </w:pPr>
      <w:r w:rsidRPr="00AA442C">
        <w:rPr>
          <w:rFonts w:ascii="Calibri" w:hAnsi="Calibri" w:cs="Calibri"/>
        </w:rPr>
        <w:t>fascinace mediálním násilím, zbraněmi a výbušninami,</w:t>
      </w:r>
    </w:p>
    <w:p w14:paraId="706054A8" w14:textId="77777777" w:rsidR="00847A72" w:rsidRPr="00AA442C" w:rsidRDefault="00847A72" w:rsidP="006136C7">
      <w:pPr>
        <w:pStyle w:val="Zkladntextodsazen"/>
        <w:numPr>
          <w:ilvl w:val="0"/>
          <w:numId w:val="18"/>
        </w:numPr>
        <w:spacing w:after="100" w:afterAutospacing="1" w:line="276" w:lineRule="auto"/>
        <w:ind w:left="0"/>
        <w:jc w:val="both"/>
        <w:rPr>
          <w:rFonts w:ascii="Calibri" w:hAnsi="Calibri" w:cs="Calibri"/>
        </w:rPr>
      </w:pPr>
      <w:r w:rsidRPr="00AA442C">
        <w:rPr>
          <w:rFonts w:ascii="Calibri" w:hAnsi="Calibri" w:cs="Calibri"/>
        </w:rPr>
        <w:t xml:space="preserve">snížená schopnost lítosti, </w:t>
      </w:r>
    </w:p>
    <w:p w14:paraId="3A9CA8B1" w14:textId="77777777" w:rsidR="00847A72" w:rsidRPr="00AA442C" w:rsidRDefault="00847A72" w:rsidP="006136C7">
      <w:pPr>
        <w:pStyle w:val="Zkladntextodsazen"/>
        <w:numPr>
          <w:ilvl w:val="0"/>
          <w:numId w:val="18"/>
        </w:numPr>
        <w:spacing w:after="100" w:afterAutospacing="1" w:line="276" w:lineRule="auto"/>
        <w:ind w:left="0"/>
        <w:jc w:val="both"/>
        <w:rPr>
          <w:rFonts w:ascii="Calibri" w:hAnsi="Calibri" w:cs="Calibri"/>
        </w:rPr>
      </w:pPr>
      <w:r w:rsidRPr="00AA442C">
        <w:rPr>
          <w:rFonts w:ascii="Calibri" w:hAnsi="Calibri" w:cs="Calibri"/>
        </w:rPr>
        <w:t>hrubé chování k ostatním lidem i zvířatům,</w:t>
      </w:r>
    </w:p>
    <w:p w14:paraId="27006B4A" w14:textId="77777777" w:rsidR="00847A72" w:rsidRPr="00AA442C" w:rsidRDefault="00847A72" w:rsidP="006136C7">
      <w:pPr>
        <w:pStyle w:val="Zkladntextodsazen"/>
        <w:numPr>
          <w:ilvl w:val="0"/>
          <w:numId w:val="18"/>
        </w:numPr>
        <w:spacing w:after="100" w:afterAutospacing="1" w:line="276" w:lineRule="auto"/>
        <w:ind w:left="0"/>
        <w:jc w:val="both"/>
        <w:rPr>
          <w:rFonts w:ascii="Calibri" w:hAnsi="Calibri" w:cs="Calibri"/>
        </w:rPr>
      </w:pPr>
      <w:r w:rsidRPr="00AA442C">
        <w:rPr>
          <w:rFonts w:ascii="Calibri" w:hAnsi="Calibri" w:cs="Calibri"/>
        </w:rPr>
        <w:t>nedostatek pozitivních vztahů k dospělým a ke škole,</w:t>
      </w:r>
    </w:p>
    <w:p w14:paraId="5620B951" w14:textId="77777777" w:rsidR="003367E0" w:rsidRPr="00AA442C" w:rsidRDefault="00847A72" w:rsidP="006136C7">
      <w:pPr>
        <w:pStyle w:val="Zkladntextodsazen"/>
        <w:numPr>
          <w:ilvl w:val="0"/>
          <w:numId w:val="18"/>
        </w:numPr>
        <w:spacing w:after="100" w:afterAutospacing="1" w:line="276" w:lineRule="auto"/>
        <w:ind w:left="0"/>
        <w:jc w:val="both"/>
        <w:rPr>
          <w:rFonts w:ascii="Calibri" w:hAnsi="Calibri" w:cs="Calibri"/>
        </w:rPr>
      </w:pPr>
      <w:r w:rsidRPr="00AA442C">
        <w:rPr>
          <w:rFonts w:ascii="Calibri" w:hAnsi="Calibri" w:cs="Calibri"/>
        </w:rPr>
        <w:t>onemocnění spo</w:t>
      </w:r>
      <w:r w:rsidR="00FD5C3F">
        <w:rPr>
          <w:rFonts w:ascii="Calibri" w:hAnsi="Calibri" w:cs="Calibri"/>
        </w:rPr>
        <w:t xml:space="preserve">jená s možnými ataky násilného </w:t>
      </w:r>
      <w:r w:rsidRPr="00AA442C">
        <w:rPr>
          <w:rFonts w:ascii="Calibri" w:hAnsi="Calibri" w:cs="Calibri"/>
        </w:rPr>
        <w:t>a nekontrolovaného jednání.</w:t>
      </w:r>
    </w:p>
    <w:p w14:paraId="4072448C" w14:textId="77777777" w:rsidR="00084812" w:rsidRPr="00AA442C" w:rsidRDefault="00847A72" w:rsidP="00BA721B">
      <w:pPr>
        <w:pStyle w:val="Zkladntextodsazen"/>
        <w:spacing w:after="100" w:afterAutospacing="1" w:line="276" w:lineRule="auto"/>
        <w:ind w:left="0"/>
        <w:jc w:val="both"/>
        <w:rPr>
          <w:rFonts w:ascii="Calibri" w:hAnsi="Calibri" w:cs="Calibri"/>
        </w:rPr>
      </w:pPr>
      <w:r w:rsidRPr="00AA442C">
        <w:rPr>
          <w:rFonts w:ascii="Calibri" w:hAnsi="Calibri" w:cs="Calibri"/>
        </w:rPr>
        <w:t xml:space="preserve">Čím více podobných charakteristik se u žáka projeví, tím větší pozornost je třeba mu věnovat. </w:t>
      </w:r>
    </w:p>
    <w:p w14:paraId="7ABC8CD1" w14:textId="77777777" w:rsidR="00084812" w:rsidRPr="00AA442C" w:rsidRDefault="00847A72" w:rsidP="00BA721B">
      <w:pPr>
        <w:pStyle w:val="Zkladntextodsazen"/>
        <w:spacing w:after="100" w:afterAutospacing="1" w:line="276" w:lineRule="auto"/>
        <w:ind w:left="0"/>
        <w:jc w:val="both"/>
        <w:rPr>
          <w:rFonts w:ascii="Calibri" w:hAnsi="Calibri" w:cs="Calibri"/>
        </w:rPr>
      </w:pPr>
      <w:r w:rsidRPr="00AA442C">
        <w:rPr>
          <w:rFonts w:ascii="Calibri" w:hAnsi="Calibri" w:cs="Calibri"/>
        </w:rPr>
        <w:t>S podobnými faktory je třeba počítat u všech dospělých osob z prostředí školy, i těch, které přicházejí z vnějšího prostředí a současně je třeba zvažovat faktory spojené s radikálním chováním a extr</w:t>
      </w:r>
      <w:r w:rsidR="00084812" w:rsidRPr="00AA442C">
        <w:rPr>
          <w:rFonts w:ascii="Calibri" w:hAnsi="Calibri" w:cs="Calibri"/>
        </w:rPr>
        <w:t>e</w:t>
      </w:r>
      <w:r w:rsidRPr="00AA442C">
        <w:rPr>
          <w:rFonts w:ascii="Calibri" w:hAnsi="Calibri" w:cs="Calibri"/>
        </w:rPr>
        <w:t>mismem.</w:t>
      </w:r>
    </w:p>
    <w:p w14:paraId="2E732596" w14:textId="77777777" w:rsidR="00847A72" w:rsidRPr="004E7F21" w:rsidRDefault="00847A72" w:rsidP="00BA721B">
      <w:pPr>
        <w:pStyle w:val="Zkladntextodsazen"/>
        <w:spacing w:after="100" w:afterAutospacing="1" w:line="276" w:lineRule="auto"/>
        <w:ind w:left="0"/>
        <w:jc w:val="both"/>
        <w:rPr>
          <w:rFonts w:ascii="Calibri" w:hAnsi="Calibri" w:cs="Calibri"/>
          <w:b/>
        </w:rPr>
      </w:pPr>
      <w:r w:rsidRPr="004E7F21">
        <w:rPr>
          <w:rFonts w:ascii="Calibri" w:hAnsi="Calibri" w:cs="Calibri"/>
          <w:b/>
        </w:rPr>
        <w:t>Škol</w:t>
      </w:r>
      <w:r w:rsidR="00084812" w:rsidRPr="004E7F21">
        <w:rPr>
          <w:rFonts w:ascii="Calibri" w:hAnsi="Calibri" w:cs="Calibri"/>
          <w:b/>
        </w:rPr>
        <w:t>a</w:t>
      </w:r>
      <w:r w:rsidRPr="004E7F21">
        <w:rPr>
          <w:rFonts w:ascii="Calibri" w:hAnsi="Calibri" w:cs="Calibri"/>
          <w:b/>
        </w:rPr>
        <w:t xml:space="preserve"> se při zajišťování bezpečnosti a ochrany zdraví žáků zaměřuj</w:t>
      </w:r>
      <w:r w:rsidR="005314D7" w:rsidRPr="00C76BAD">
        <w:rPr>
          <w:rFonts w:ascii="Calibri" w:hAnsi="Calibri" w:cs="Calibri"/>
          <w:b/>
        </w:rPr>
        <w:t>e</w:t>
      </w:r>
      <w:r w:rsidRPr="004E7F21">
        <w:rPr>
          <w:rFonts w:ascii="Calibri" w:hAnsi="Calibri" w:cs="Calibri"/>
          <w:b/>
        </w:rPr>
        <w:t xml:space="preserve"> především na tyto okruhy:</w:t>
      </w:r>
    </w:p>
    <w:p w14:paraId="1275C87B" w14:textId="77777777" w:rsidR="00847A72" w:rsidRPr="00AA442C" w:rsidRDefault="00847A72" w:rsidP="006136C7">
      <w:pPr>
        <w:numPr>
          <w:ilvl w:val="0"/>
          <w:numId w:val="19"/>
        </w:numPr>
        <w:spacing w:after="100" w:afterAutospacing="1"/>
        <w:ind w:left="0"/>
        <w:jc w:val="both"/>
        <w:rPr>
          <w:rFonts w:ascii="Calibri" w:hAnsi="Calibri" w:cs="Calibri"/>
        </w:rPr>
      </w:pPr>
      <w:r w:rsidRPr="00AA442C">
        <w:rPr>
          <w:rFonts w:ascii="Calibri" w:hAnsi="Calibri" w:cs="Calibri"/>
        </w:rPr>
        <w:t>školní</w:t>
      </w:r>
      <w:r w:rsidR="009C3601">
        <w:rPr>
          <w:rFonts w:ascii="Calibri" w:hAnsi="Calibri" w:cs="Calibri"/>
        </w:rPr>
        <w:t xml:space="preserve"> </w:t>
      </w:r>
      <w:r w:rsidRPr="00AA442C">
        <w:rPr>
          <w:rFonts w:ascii="Calibri" w:hAnsi="Calibri" w:cs="Calibri"/>
        </w:rPr>
        <w:t>řád – vymezen</w:t>
      </w:r>
      <w:r w:rsidR="00FD5C3F">
        <w:rPr>
          <w:rFonts w:ascii="Calibri" w:hAnsi="Calibri" w:cs="Calibri"/>
        </w:rPr>
        <w:t xml:space="preserve">í formálního rámce bezpečnosti </w:t>
      </w:r>
      <w:r w:rsidRPr="00AA442C">
        <w:rPr>
          <w:rFonts w:ascii="Calibri" w:hAnsi="Calibri" w:cs="Calibri"/>
        </w:rPr>
        <w:t>a ochrany zdraví žáků, včetně pojmenování nebezpečí, rizik možného ohrožení života a zdraví žáků spolu s přijetím adekvátních opatření; stanovení režimu dne, rozvrhu hodin a přestávek v souladu se zásadami psychohygieny a v souladu s právními předpisy,</w:t>
      </w:r>
    </w:p>
    <w:p w14:paraId="4B98DA1E" w14:textId="77777777" w:rsidR="00847A72" w:rsidRPr="00AA442C" w:rsidRDefault="00847A72" w:rsidP="006136C7">
      <w:pPr>
        <w:numPr>
          <w:ilvl w:val="0"/>
          <w:numId w:val="19"/>
        </w:numPr>
        <w:spacing w:after="100" w:afterAutospacing="1"/>
        <w:ind w:left="0"/>
        <w:jc w:val="both"/>
        <w:rPr>
          <w:rFonts w:ascii="Calibri" w:hAnsi="Calibri" w:cs="Calibri"/>
        </w:rPr>
      </w:pPr>
      <w:r w:rsidRPr="00AA442C">
        <w:rPr>
          <w:rFonts w:ascii="Calibri" w:hAnsi="Calibri" w:cs="Calibri"/>
        </w:rPr>
        <w:t>organizační zajištění d</w:t>
      </w:r>
      <w:r w:rsidR="00FD5C3F">
        <w:rPr>
          <w:rFonts w:ascii="Calibri" w:hAnsi="Calibri" w:cs="Calibri"/>
        </w:rPr>
        <w:t xml:space="preserve">ohledu nad žáky při vzdělávání </w:t>
      </w:r>
      <w:r w:rsidRPr="00AA442C">
        <w:rPr>
          <w:rFonts w:ascii="Calibri" w:hAnsi="Calibri" w:cs="Calibri"/>
        </w:rPr>
        <w:t>a souvisejících činnostech – důraz na exponované časy – ranní příchody do školy, polední přestávka, vyzvedávání ze školní družiny apod.</w:t>
      </w:r>
      <w:r w:rsidR="00084812" w:rsidRPr="00AA442C">
        <w:rPr>
          <w:rFonts w:ascii="Calibri" w:hAnsi="Calibri" w:cs="Calibri"/>
        </w:rPr>
        <w:t>,</w:t>
      </w:r>
    </w:p>
    <w:p w14:paraId="41F49D05" w14:textId="77777777" w:rsidR="00847A72" w:rsidRPr="00AA442C" w:rsidRDefault="00847A72" w:rsidP="006136C7">
      <w:pPr>
        <w:numPr>
          <w:ilvl w:val="0"/>
          <w:numId w:val="19"/>
        </w:numPr>
        <w:spacing w:after="100" w:afterAutospacing="1"/>
        <w:ind w:left="0"/>
        <w:jc w:val="both"/>
        <w:rPr>
          <w:rFonts w:ascii="Calibri" w:hAnsi="Calibri" w:cs="Calibri"/>
        </w:rPr>
      </w:pPr>
      <w:r w:rsidRPr="00AA442C">
        <w:rPr>
          <w:rFonts w:ascii="Calibri" w:hAnsi="Calibri" w:cs="Calibri"/>
        </w:rPr>
        <w:t>zařazení probl</w:t>
      </w:r>
      <w:r w:rsidR="00084812" w:rsidRPr="00AA442C">
        <w:rPr>
          <w:rFonts w:ascii="Calibri" w:hAnsi="Calibri" w:cs="Calibri"/>
        </w:rPr>
        <w:t>ematiky BOZ do jiných dokumentů,</w:t>
      </w:r>
    </w:p>
    <w:p w14:paraId="6038A6C6" w14:textId="77777777" w:rsidR="00847A72" w:rsidRPr="00AA442C" w:rsidRDefault="00847A72" w:rsidP="006136C7">
      <w:pPr>
        <w:numPr>
          <w:ilvl w:val="0"/>
          <w:numId w:val="19"/>
        </w:numPr>
        <w:spacing w:after="100" w:afterAutospacing="1"/>
        <w:ind w:left="0"/>
        <w:jc w:val="both"/>
        <w:rPr>
          <w:rFonts w:ascii="Calibri" w:hAnsi="Calibri" w:cs="Calibri"/>
        </w:rPr>
      </w:pPr>
      <w:r w:rsidRPr="00AA442C">
        <w:rPr>
          <w:rFonts w:ascii="Calibri" w:hAnsi="Calibri" w:cs="Calibri"/>
        </w:rPr>
        <w:t>seznámení zaměstnanců a žáků školy s opatřeními zajišťujícími bezpečnost a ochranu zdraví žáků</w:t>
      </w:r>
      <w:r w:rsidR="00084812" w:rsidRPr="00AA442C">
        <w:rPr>
          <w:rFonts w:ascii="Calibri" w:hAnsi="Calibri" w:cs="Calibri"/>
        </w:rPr>
        <w:t>,</w:t>
      </w:r>
    </w:p>
    <w:p w14:paraId="7862F196" w14:textId="77777777" w:rsidR="00847A72" w:rsidRPr="00AA442C" w:rsidRDefault="00847A72" w:rsidP="006136C7">
      <w:pPr>
        <w:numPr>
          <w:ilvl w:val="0"/>
          <w:numId w:val="19"/>
        </w:numPr>
        <w:spacing w:after="100" w:afterAutospacing="1"/>
        <w:ind w:left="0"/>
        <w:jc w:val="both"/>
        <w:rPr>
          <w:rFonts w:ascii="Calibri" w:hAnsi="Calibri" w:cs="Calibri"/>
        </w:rPr>
      </w:pPr>
      <w:r w:rsidRPr="00AA442C">
        <w:rPr>
          <w:rFonts w:ascii="Calibri" w:hAnsi="Calibri" w:cs="Calibri"/>
        </w:rPr>
        <w:t>informování zákonných zá</w:t>
      </w:r>
      <w:r w:rsidR="00FD5C3F">
        <w:rPr>
          <w:rFonts w:ascii="Calibri" w:hAnsi="Calibri" w:cs="Calibri"/>
        </w:rPr>
        <w:t xml:space="preserve">stupců dětí a nezletilých žáků </w:t>
      </w:r>
      <w:r w:rsidRPr="00AA442C">
        <w:rPr>
          <w:rFonts w:ascii="Calibri" w:hAnsi="Calibri" w:cs="Calibri"/>
        </w:rPr>
        <w:t>o vydání a obsahu školního řádu</w:t>
      </w:r>
      <w:r w:rsidR="00084812" w:rsidRPr="00AA442C">
        <w:rPr>
          <w:rFonts w:ascii="Calibri" w:hAnsi="Calibri" w:cs="Calibri"/>
        </w:rPr>
        <w:t>,</w:t>
      </w:r>
    </w:p>
    <w:p w14:paraId="06DB0AC5" w14:textId="77777777" w:rsidR="00847A72" w:rsidRPr="00AA442C" w:rsidRDefault="00847A72" w:rsidP="006136C7">
      <w:pPr>
        <w:numPr>
          <w:ilvl w:val="0"/>
          <w:numId w:val="19"/>
        </w:numPr>
        <w:spacing w:after="100" w:afterAutospacing="1"/>
        <w:ind w:left="0"/>
        <w:jc w:val="both"/>
        <w:rPr>
          <w:rFonts w:ascii="Calibri" w:hAnsi="Calibri" w:cs="Calibri"/>
        </w:rPr>
      </w:pPr>
      <w:r w:rsidRPr="00AA442C">
        <w:rPr>
          <w:rFonts w:ascii="Calibri" w:hAnsi="Calibri" w:cs="Calibri"/>
        </w:rPr>
        <w:t>hodnocení a prevence rizik s</w:t>
      </w:r>
      <w:r w:rsidR="00FD5C3F">
        <w:rPr>
          <w:rFonts w:ascii="Calibri" w:hAnsi="Calibri" w:cs="Calibri"/>
        </w:rPr>
        <w:t xml:space="preserve"> ohledem na zajištění BOZ žáků </w:t>
      </w:r>
      <w:r w:rsidRPr="00AA442C">
        <w:rPr>
          <w:rFonts w:ascii="Calibri" w:hAnsi="Calibri" w:cs="Calibri"/>
        </w:rPr>
        <w:t>a aktuálního stavu přijatých preventivních opatření k případným mimořádným událostem včetně zajištění první pomoci žákům</w:t>
      </w:r>
      <w:r w:rsidR="00084812" w:rsidRPr="00AA442C">
        <w:rPr>
          <w:rFonts w:ascii="Calibri" w:hAnsi="Calibri" w:cs="Calibri"/>
        </w:rPr>
        <w:t>,</w:t>
      </w:r>
    </w:p>
    <w:p w14:paraId="1C38E409" w14:textId="77777777" w:rsidR="00847A72" w:rsidRPr="00AA442C" w:rsidRDefault="00847A72" w:rsidP="006136C7">
      <w:pPr>
        <w:numPr>
          <w:ilvl w:val="0"/>
          <w:numId w:val="19"/>
        </w:numPr>
        <w:spacing w:after="100" w:afterAutospacing="1"/>
        <w:ind w:left="0"/>
        <w:jc w:val="both"/>
        <w:rPr>
          <w:rFonts w:ascii="Calibri" w:hAnsi="Calibri" w:cs="Calibri"/>
        </w:rPr>
      </w:pPr>
      <w:r w:rsidRPr="00AA442C">
        <w:rPr>
          <w:rFonts w:ascii="Calibri" w:hAnsi="Calibri" w:cs="Calibri"/>
        </w:rPr>
        <w:t xml:space="preserve">praktické nácviky činností při situacích ohrožení žáků, </w:t>
      </w:r>
      <w:r w:rsidR="00F83B8B">
        <w:rPr>
          <w:rFonts w:ascii="Calibri" w:hAnsi="Calibri" w:cs="Calibri"/>
        </w:rPr>
        <w:t xml:space="preserve">při mimořádných situacích </w:t>
      </w:r>
      <w:r w:rsidR="00F83B8B" w:rsidRPr="00F83B8B">
        <w:t>a</w:t>
      </w:r>
      <w:r w:rsidR="00F83B8B">
        <w:t> </w:t>
      </w:r>
      <w:r w:rsidR="00F83B8B" w:rsidRPr="00F83B8B">
        <w:t>při</w:t>
      </w:r>
      <w:r w:rsidR="00F83B8B">
        <w:rPr>
          <w:rFonts w:ascii="Calibri" w:hAnsi="Calibri" w:cs="Calibri"/>
        </w:rPr>
        <w:t> </w:t>
      </w:r>
      <w:r w:rsidRPr="00AA442C">
        <w:rPr>
          <w:rFonts w:ascii="Calibri" w:hAnsi="Calibri" w:cs="Calibri"/>
        </w:rPr>
        <w:t>požáru</w:t>
      </w:r>
      <w:r w:rsidR="00084812" w:rsidRPr="00AA442C">
        <w:rPr>
          <w:rFonts w:ascii="Calibri" w:hAnsi="Calibri" w:cs="Calibri"/>
        </w:rPr>
        <w:t>,</w:t>
      </w:r>
    </w:p>
    <w:p w14:paraId="4D90F726" w14:textId="77777777" w:rsidR="00084812" w:rsidRPr="00AA442C" w:rsidRDefault="00847A72" w:rsidP="006136C7">
      <w:pPr>
        <w:numPr>
          <w:ilvl w:val="0"/>
          <w:numId w:val="19"/>
        </w:numPr>
        <w:spacing w:after="100" w:afterAutospacing="1"/>
        <w:ind w:left="0"/>
        <w:jc w:val="both"/>
        <w:rPr>
          <w:rFonts w:ascii="Calibri" w:hAnsi="Calibri" w:cs="Calibri"/>
        </w:rPr>
      </w:pPr>
      <w:r w:rsidRPr="00AA442C">
        <w:rPr>
          <w:rFonts w:ascii="Calibri" w:hAnsi="Calibri" w:cs="Calibri"/>
        </w:rPr>
        <w:t>prostorové a materiální vybavení a zabezpečení včetně plnění podmínek pro zajištění BO</w:t>
      </w:r>
      <w:r w:rsidR="00F83B8B">
        <w:rPr>
          <w:rFonts w:ascii="Calibri" w:hAnsi="Calibri" w:cs="Calibri"/>
        </w:rPr>
        <w:t>Z na </w:t>
      </w:r>
      <w:r w:rsidRPr="00AA442C">
        <w:rPr>
          <w:rFonts w:ascii="Calibri" w:hAnsi="Calibri" w:cs="Calibri"/>
        </w:rPr>
        <w:t>užívaných sportovištích a v dalších vnitřních i venkovních prostorách škol a na místech určených pro výuku praktického vyučování, zajištění podmínek BOZ při akcích pořádaných školou podle § 3 vyhlášky č. 48/2006 Sb., o základním vzdělávání a některých náležitostech plnění povinné školní docházky, včetně přesunů do jiných prostor školy nebo do pronajatých prostor jiných subjektů a na mimoškolní akce včetně stanovení pravidel.</w:t>
      </w:r>
    </w:p>
    <w:p w14:paraId="4D664A64" w14:textId="77777777" w:rsidR="00847A72" w:rsidRPr="00FD5C3F" w:rsidRDefault="00084812" w:rsidP="00FD5C3F">
      <w:pPr>
        <w:pStyle w:val="Nadpis3"/>
      </w:pPr>
      <w:bookmarkStart w:id="101" w:name="_Toc176349117"/>
      <w:r w:rsidRPr="00FD5C3F">
        <w:t>Doporučené postupy</w:t>
      </w:r>
      <w:bookmarkEnd w:id="101"/>
      <w:r w:rsidRPr="00FD5C3F">
        <w:t xml:space="preserve"> </w:t>
      </w:r>
    </w:p>
    <w:p w14:paraId="6840B325" w14:textId="77777777" w:rsidR="00084812" w:rsidRPr="004E7F21" w:rsidRDefault="00084812" w:rsidP="006136C7">
      <w:pPr>
        <w:pStyle w:val="Odstavecseseznamem"/>
        <w:numPr>
          <w:ilvl w:val="0"/>
          <w:numId w:val="20"/>
        </w:numPr>
        <w:spacing w:after="100" w:afterAutospacing="1"/>
        <w:ind w:left="0"/>
        <w:jc w:val="both"/>
        <w:rPr>
          <w:rFonts w:ascii="Calibri" w:hAnsi="Calibri" w:cs="Calibri"/>
          <w:b/>
        </w:rPr>
      </w:pPr>
      <w:r w:rsidRPr="004E7F21">
        <w:rPr>
          <w:rFonts w:ascii="Calibri" w:hAnsi="Calibri" w:cs="Calibri"/>
          <w:b/>
        </w:rPr>
        <w:t>předcházení vzniku rizikové situace</w:t>
      </w:r>
    </w:p>
    <w:p w14:paraId="152583F6" w14:textId="77777777" w:rsidR="00084812" w:rsidRPr="00AA442C" w:rsidRDefault="00084812" w:rsidP="00BA721B">
      <w:pPr>
        <w:spacing w:after="100" w:afterAutospacing="1"/>
        <w:jc w:val="both"/>
        <w:rPr>
          <w:rFonts w:ascii="Calibri" w:hAnsi="Calibri" w:cs="Calibri"/>
        </w:rPr>
      </w:pPr>
      <w:r w:rsidRPr="00AA442C">
        <w:rPr>
          <w:rFonts w:ascii="Calibri" w:hAnsi="Calibri" w:cs="Calibri"/>
        </w:rPr>
        <w:t>Kvalitně jsou nastavená pravidla fungování denního chodu školy, pravidla pro vnitřní i vnější komunikaci, znalost zákonného rámce a průběžný monito</w:t>
      </w:r>
      <w:r w:rsidR="00F83B8B">
        <w:rPr>
          <w:rFonts w:ascii="Calibri" w:hAnsi="Calibri" w:cs="Calibri"/>
        </w:rPr>
        <w:t>ring. Vysoká míra součinnosti a </w:t>
      </w:r>
      <w:r w:rsidRPr="00AA442C">
        <w:rPr>
          <w:rFonts w:ascii="Calibri" w:hAnsi="Calibri" w:cs="Calibri"/>
        </w:rPr>
        <w:t>participace jednotlivých zaměstnanců, rodičů a žáků samých na výše uvedeném.</w:t>
      </w:r>
    </w:p>
    <w:p w14:paraId="5B442EF6" w14:textId="77777777" w:rsidR="00084812" w:rsidRPr="00AA442C" w:rsidRDefault="00084812" w:rsidP="00BA721B">
      <w:pPr>
        <w:spacing w:after="100" w:afterAutospacing="1"/>
        <w:jc w:val="both"/>
        <w:rPr>
          <w:rFonts w:ascii="Calibri" w:hAnsi="Calibri" w:cs="Calibri"/>
          <w:b/>
        </w:rPr>
      </w:pPr>
      <w:r w:rsidRPr="00AA442C">
        <w:rPr>
          <w:rFonts w:ascii="Calibri" w:hAnsi="Calibri" w:cs="Calibri"/>
        </w:rPr>
        <w:t>Identifikování konkrétních možných předvídatelných rizikových jevů, míst ve škole, se kterými může být riziko spojeno, stanování cílů, odpovědnosti a nástrojů určených k prevenci vzniku rizikového jevu.</w:t>
      </w:r>
    </w:p>
    <w:p w14:paraId="61CA6EDA" w14:textId="77777777" w:rsidR="00084812" w:rsidRPr="004E7F21" w:rsidRDefault="00084812" w:rsidP="006136C7">
      <w:pPr>
        <w:pStyle w:val="Odstavecseseznamem"/>
        <w:numPr>
          <w:ilvl w:val="0"/>
          <w:numId w:val="20"/>
        </w:numPr>
        <w:spacing w:after="100" w:afterAutospacing="1"/>
        <w:ind w:left="0"/>
        <w:jc w:val="both"/>
        <w:rPr>
          <w:rFonts w:ascii="Calibri" w:hAnsi="Calibri" w:cs="Calibri"/>
          <w:b/>
        </w:rPr>
      </w:pPr>
      <w:r w:rsidRPr="004E7F21">
        <w:rPr>
          <w:rFonts w:ascii="Calibri" w:hAnsi="Calibri" w:cs="Calibri"/>
          <w:b/>
        </w:rPr>
        <w:t xml:space="preserve">včasná identifikace příznaků rizikové situace </w:t>
      </w:r>
    </w:p>
    <w:p w14:paraId="2E0B9915" w14:textId="77777777" w:rsidR="00084812" w:rsidRPr="00AA442C" w:rsidRDefault="00B049E1" w:rsidP="00BA721B">
      <w:pPr>
        <w:spacing w:after="100" w:afterAutospacing="1"/>
        <w:jc w:val="both"/>
        <w:rPr>
          <w:rFonts w:ascii="Calibri" w:hAnsi="Calibri" w:cs="Calibri"/>
        </w:rPr>
      </w:pPr>
      <w:r w:rsidRPr="00AA442C">
        <w:rPr>
          <w:rFonts w:ascii="Calibri" w:hAnsi="Calibri" w:cs="Calibri"/>
        </w:rPr>
        <w:t>Znalost</w:t>
      </w:r>
      <w:r w:rsidR="00084812" w:rsidRPr="00AA442C">
        <w:rPr>
          <w:rFonts w:ascii="Calibri" w:hAnsi="Calibri" w:cs="Calibri"/>
        </w:rPr>
        <w:t xml:space="preserve"> odpovědnost</w:t>
      </w:r>
      <w:r w:rsidR="00474722" w:rsidRPr="00AA442C">
        <w:rPr>
          <w:rFonts w:ascii="Calibri" w:hAnsi="Calibri" w:cs="Calibri"/>
        </w:rPr>
        <w:t>i</w:t>
      </w:r>
      <w:r w:rsidR="00084812" w:rsidRPr="00AA442C">
        <w:rPr>
          <w:rFonts w:ascii="Calibri" w:hAnsi="Calibri" w:cs="Calibri"/>
        </w:rPr>
        <w:t xml:space="preserve"> ve včasné identifikaci hrozící krizové situace, jaké příznaky</w:t>
      </w:r>
      <w:r w:rsidR="00474722" w:rsidRPr="00AA442C">
        <w:rPr>
          <w:rFonts w:ascii="Calibri" w:hAnsi="Calibri" w:cs="Calibri"/>
        </w:rPr>
        <w:t xml:space="preserve"> lze pozorovat či</w:t>
      </w:r>
      <w:r w:rsidR="00084812" w:rsidRPr="00AA442C">
        <w:rPr>
          <w:rFonts w:ascii="Calibri" w:hAnsi="Calibri" w:cs="Calibri"/>
        </w:rPr>
        <w:t xml:space="preserve"> zjišťovat, a co v případě jejich identifikace mají</w:t>
      </w:r>
      <w:r w:rsidR="00474722" w:rsidRPr="00AA442C">
        <w:rPr>
          <w:rFonts w:ascii="Calibri" w:hAnsi="Calibri" w:cs="Calibri"/>
        </w:rPr>
        <w:t xml:space="preserve"> pedagogové a žáci</w:t>
      </w:r>
      <w:r w:rsidR="00084812" w:rsidRPr="00AA442C">
        <w:rPr>
          <w:rFonts w:ascii="Calibri" w:hAnsi="Calibri" w:cs="Calibri"/>
        </w:rPr>
        <w:t xml:space="preserve"> dělat. </w:t>
      </w:r>
    </w:p>
    <w:p w14:paraId="0DFC8616" w14:textId="77777777" w:rsidR="00084812" w:rsidRPr="004E7F21" w:rsidRDefault="000829CC" w:rsidP="006136C7">
      <w:pPr>
        <w:pStyle w:val="Odstavecseseznamem"/>
        <w:numPr>
          <w:ilvl w:val="0"/>
          <w:numId w:val="20"/>
        </w:numPr>
        <w:spacing w:after="100" w:afterAutospacing="1"/>
        <w:ind w:left="0"/>
        <w:jc w:val="both"/>
        <w:rPr>
          <w:rFonts w:ascii="Calibri" w:hAnsi="Calibri" w:cs="Calibri"/>
          <w:b/>
        </w:rPr>
      </w:pPr>
      <w:r w:rsidRPr="004E7F21">
        <w:rPr>
          <w:rFonts w:ascii="Calibri" w:hAnsi="Calibri" w:cs="Calibri"/>
          <w:b/>
        </w:rPr>
        <w:t>p</w:t>
      </w:r>
      <w:r w:rsidR="00084812" w:rsidRPr="004E7F21">
        <w:rPr>
          <w:rFonts w:ascii="Calibri" w:hAnsi="Calibri" w:cs="Calibri"/>
          <w:b/>
        </w:rPr>
        <w:t>ostup při ohrožení školy rizikovou situací</w:t>
      </w:r>
    </w:p>
    <w:p w14:paraId="2BB0AA19" w14:textId="77777777" w:rsidR="000829CC" w:rsidRPr="00AA442C" w:rsidRDefault="000829CC" w:rsidP="00BA721B">
      <w:pPr>
        <w:spacing w:after="100" w:afterAutospacing="1"/>
        <w:jc w:val="both"/>
        <w:rPr>
          <w:rFonts w:ascii="Calibri" w:hAnsi="Calibri" w:cs="Calibri"/>
        </w:rPr>
      </w:pPr>
      <w:r w:rsidRPr="00AA442C">
        <w:rPr>
          <w:rFonts w:ascii="Calibri" w:hAnsi="Calibri" w:cs="Calibri"/>
        </w:rPr>
        <w:t>Zpracování</w:t>
      </w:r>
      <w:r w:rsidR="00084812" w:rsidRPr="00AA442C">
        <w:rPr>
          <w:rFonts w:ascii="Calibri" w:hAnsi="Calibri" w:cs="Calibri"/>
        </w:rPr>
        <w:t xml:space="preserve"> </w:t>
      </w:r>
      <w:r w:rsidRPr="00AA442C">
        <w:rPr>
          <w:rFonts w:ascii="Calibri" w:hAnsi="Calibri" w:cs="Calibri"/>
        </w:rPr>
        <w:t>krizového</w:t>
      </w:r>
      <w:r w:rsidR="00084812" w:rsidRPr="00AA442C">
        <w:rPr>
          <w:rFonts w:ascii="Calibri" w:hAnsi="Calibri" w:cs="Calibri"/>
        </w:rPr>
        <w:t xml:space="preserve"> plán</w:t>
      </w:r>
      <w:r w:rsidRPr="00AA442C">
        <w:rPr>
          <w:rFonts w:ascii="Calibri" w:hAnsi="Calibri" w:cs="Calibri"/>
        </w:rPr>
        <w:t>u</w:t>
      </w:r>
      <w:r w:rsidR="00084812" w:rsidRPr="00AA442C">
        <w:rPr>
          <w:rFonts w:ascii="Calibri" w:hAnsi="Calibri" w:cs="Calibri"/>
        </w:rPr>
        <w:t xml:space="preserve"> pro případ ohrožení školy, tj. pro případ, že se rizika identifikovaná v bezpečnostním plánu naplní. </w:t>
      </w:r>
    </w:p>
    <w:p w14:paraId="337A4C16" w14:textId="77777777" w:rsidR="00191907" w:rsidRPr="004E7F21" w:rsidRDefault="00191907" w:rsidP="006136C7">
      <w:pPr>
        <w:pStyle w:val="Odstavecseseznamem"/>
        <w:numPr>
          <w:ilvl w:val="0"/>
          <w:numId w:val="20"/>
        </w:numPr>
        <w:spacing w:after="100" w:afterAutospacing="1"/>
        <w:ind w:left="0"/>
        <w:jc w:val="both"/>
        <w:rPr>
          <w:rFonts w:ascii="Calibri" w:hAnsi="Calibri" w:cs="Calibri"/>
          <w:b/>
        </w:rPr>
      </w:pPr>
      <w:r w:rsidRPr="004E7F21">
        <w:rPr>
          <w:rFonts w:ascii="Calibri" w:hAnsi="Calibri" w:cs="Calibri"/>
          <w:b/>
        </w:rPr>
        <w:t>sestavení následného plánu intervence</w:t>
      </w:r>
    </w:p>
    <w:p w14:paraId="75C5BB03" w14:textId="77777777" w:rsidR="00191907" w:rsidRPr="00AA442C" w:rsidRDefault="00191907" w:rsidP="00BA721B">
      <w:pPr>
        <w:pStyle w:val="Zkladntextodsazen"/>
        <w:spacing w:after="100" w:afterAutospacing="1" w:line="276" w:lineRule="auto"/>
        <w:ind w:left="0"/>
        <w:jc w:val="both"/>
        <w:rPr>
          <w:rFonts w:ascii="Calibri" w:hAnsi="Calibri" w:cs="Calibri"/>
        </w:rPr>
      </w:pPr>
      <w:r w:rsidRPr="00AA442C">
        <w:rPr>
          <w:rFonts w:ascii="Calibri" w:hAnsi="Calibri" w:cs="Calibri"/>
        </w:rPr>
        <w:t>Pro žáky, pedagogy a případně i pro rodiče, v případě že se škola stala objektem násilného chování (způsoby periodického monitorování a kontakt s postiž</w:t>
      </w:r>
      <w:r w:rsidR="00F83B8B">
        <w:rPr>
          <w:rFonts w:ascii="Calibri" w:hAnsi="Calibri" w:cs="Calibri"/>
        </w:rPr>
        <w:t>enými násilnou situací a </w:t>
      </w:r>
      <w:r w:rsidRPr="00AA442C">
        <w:rPr>
          <w:rFonts w:ascii="Calibri" w:hAnsi="Calibri" w:cs="Calibri"/>
        </w:rPr>
        <w:t>sledování vlivu krize na další vývoj osob a událostí, plán pro krátkodobou i dlouhodobou externí psychologickou podporu pro zaměstnance školy, žáky, kterých se situace dotkla, způsoby zajištění pokračování výuky, zakomponování preventivních prvků do výuky apod.).</w:t>
      </w:r>
    </w:p>
    <w:p w14:paraId="3DA445D2" w14:textId="77777777" w:rsidR="001022A9" w:rsidRPr="004E7F21" w:rsidRDefault="001022A9" w:rsidP="00BA721B">
      <w:pPr>
        <w:pStyle w:val="Zkladntextodsazen"/>
        <w:spacing w:after="100" w:afterAutospacing="1" w:line="276" w:lineRule="auto"/>
        <w:ind w:left="0"/>
        <w:jc w:val="both"/>
        <w:rPr>
          <w:rFonts w:ascii="Calibri" w:hAnsi="Calibri" w:cs="Calibri"/>
          <w:b/>
        </w:rPr>
      </w:pPr>
      <w:r w:rsidRPr="004E7F21">
        <w:rPr>
          <w:rFonts w:ascii="Calibri" w:hAnsi="Calibri" w:cs="Calibri"/>
          <w:b/>
        </w:rPr>
        <w:t>Pro všechna pravidla školy platí následující:</w:t>
      </w:r>
    </w:p>
    <w:p w14:paraId="62175A23" w14:textId="77777777" w:rsidR="00084812" w:rsidRPr="00AA442C" w:rsidRDefault="00084812" w:rsidP="006136C7">
      <w:pPr>
        <w:pStyle w:val="Zkladntextodsazen"/>
        <w:numPr>
          <w:ilvl w:val="0"/>
          <w:numId w:val="20"/>
        </w:numPr>
        <w:spacing w:after="100" w:afterAutospacing="1" w:line="276" w:lineRule="auto"/>
        <w:ind w:left="0"/>
        <w:jc w:val="both"/>
        <w:rPr>
          <w:rFonts w:ascii="Calibri" w:hAnsi="Calibri" w:cs="Calibri"/>
        </w:rPr>
      </w:pPr>
      <w:r w:rsidRPr="00AA442C">
        <w:rPr>
          <w:rFonts w:ascii="Calibri" w:hAnsi="Calibri" w:cs="Calibri"/>
        </w:rPr>
        <w:t>stěžejní pravidla jsou zanesena v písemných dokumentech školy,</w:t>
      </w:r>
    </w:p>
    <w:p w14:paraId="34E9CA2E" w14:textId="77777777" w:rsidR="00084812" w:rsidRPr="00AA442C" w:rsidRDefault="00084812" w:rsidP="006136C7">
      <w:pPr>
        <w:pStyle w:val="Zkladntextodsazen"/>
        <w:numPr>
          <w:ilvl w:val="0"/>
          <w:numId w:val="20"/>
        </w:numPr>
        <w:spacing w:after="100" w:afterAutospacing="1" w:line="276" w:lineRule="auto"/>
        <w:ind w:left="0"/>
        <w:jc w:val="both"/>
        <w:rPr>
          <w:rFonts w:ascii="Calibri" w:hAnsi="Calibri" w:cs="Calibri"/>
        </w:rPr>
      </w:pPr>
      <w:r w:rsidRPr="00AA442C">
        <w:rPr>
          <w:rFonts w:ascii="Calibri" w:hAnsi="Calibri" w:cs="Calibri"/>
        </w:rPr>
        <w:t>rozsah dokumentů je zapamatovatelný a stručný,</w:t>
      </w:r>
    </w:p>
    <w:p w14:paraId="07FE1BE8" w14:textId="77777777" w:rsidR="00084812" w:rsidRPr="00AA442C" w:rsidRDefault="00084812" w:rsidP="006136C7">
      <w:pPr>
        <w:pStyle w:val="Zkladntextodsazen"/>
        <w:numPr>
          <w:ilvl w:val="0"/>
          <w:numId w:val="20"/>
        </w:numPr>
        <w:spacing w:after="100" w:afterAutospacing="1" w:line="276" w:lineRule="auto"/>
        <w:ind w:left="0"/>
        <w:jc w:val="both"/>
        <w:rPr>
          <w:rFonts w:ascii="Calibri" w:hAnsi="Calibri" w:cs="Calibri"/>
        </w:rPr>
      </w:pPr>
      <w:r w:rsidRPr="00AA442C">
        <w:rPr>
          <w:rFonts w:ascii="Calibri" w:hAnsi="Calibri" w:cs="Calibri"/>
        </w:rPr>
        <w:t>pravidla jsou formulována srozumitelně a jednoznačně,</w:t>
      </w:r>
    </w:p>
    <w:p w14:paraId="3A815AEA" w14:textId="77777777" w:rsidR="00084812" w:rsidRPr="00AA442C" w:rsidRDefault="00084812" w:rsidP="006136C7">
      <w:pPr>
        <w:pStyle w:val="Zkladntextodsazen"/>
        <w:numPr>
          <w:ilvl w:val="0"/>
          <w:numId w:val="20"/>
        </w:numPr>
        <w:spacing w:after="100" w:afterAutospacing="1" w:line="276" w:lineRule="auto"/>
        <w:ind w:left="0"/>
        <w:jc w:val="both"/>
        <w:rPr>
          <w:rFonts w:ascii="Calibri" w:hAnsi="Calibri" w:cs="Calibri"/>
        </w:rPr>
      </w:pPr>
      <w:r w:rsidRPr="00AA442C">
        <w:rPr>
          <w:rFonts w:ascii="Calibri" w:hAnsi="Calibri" w:cs="Calibri"/>
        </w:rPr>
        <w:t>pravidla zahrnují vždy popis jev</w:t>
      </w:r>
      <w:r w:rsidR="00FD5C3F">
        <w:rPr>
          <w:rFonts w:ascii="Calibri" w:hAnsi="Calibri" w:cs="Calibri"/>
        </w:rPr>
        <w:t xml:space="preserve">u, cíl, nástroje dosažení cíle </w:t>
      </w:r>
      <w:r w:rsidRPr="00AA442C">
        <w:rPr>
          <w:rFonts w:ascii="Calibri" w:hAnsi="Calibri" w:cs="Calibri"/>
        </w:rPr>
        <w:t>a určení odpovědností,</w:t>
      </w:r>
    </w:p>
    <w:p w14:paraId="0F898F5D" w14:textId="7875B687" w:rsidR="00084812" w:rsidRPr="00AA442C" w:rsidRDefault="00084812" w:rsidP="006136C7">
      <w:pPr>
        <w:pStyle w:val="Zkladntextodsazen"/>
        <w:numPr>
          <w:ilvl w:val="0"/>
          <w:numId w:val="20"/>
        </w:numPr>
        <w:spacing w:after="100" w:afterAutospacing="1" w:line="276" w:lineRule="auto"/>
        <w:ind w:left="0"/>
        <w:jc w:val="both"/>
        <w:rPr>
          <w:rFonts w:ascii="Calibri" w:hAnsi="Calibri" w:cs="Calibri"/>
        </w:rPr>
      </w:pPr>
      <w:r w:rsidRPr="00AA442C">
        <w:rPr>
          <w:rFonts w:ascii="Calibri" w:hAnsi="Calibri" w:cs="Calibri"/>
        </w:rPr>
        <w:t xml:space="preserve">stanovená bezpečnostní opatření zahrnují otázku jak </w:t>
      </w:r>
      <w:r w:rsidR="00020DDB" w:rsidRPr="00AA442C">
        <w:rPr>
          <w:rFonts w:ascii="Calibri" w:hAnsi="Calibri" w:cs="Calibri"/>
        </w:rPr>
        <w:t>fyzického,</w:t>
      </w:r>
      <w:r w:rsidRPr="00AA442C">
        <w:rPr>
          <w:rFonts w:ascii="Calibri" w:hAnsi="Calibri" w:cs="Calibri"/>
        </w:rPr>
        <w:t xml:space="preserve"> tak psychologického bezpečí a směřují k rozvoji obou těchto komponent,</w:t>
      </w:r>
    </w:p>
    <w:p w14:paraId="2B4D99C9" w14:textId="77777777" w:rsidR="00084812" w:rsidRPr="00AA442C" w:rsidRDefault="00084812" w:rsidP="006136C7">
      <w:pPr>
        <w:pStyle w:val="Zkladntextodsazen"/>
        <w:numPr>
          <w:ilvl w:val="0"/>
          <w:numId w:val="20"/>
        </w:numPr>
        <w:spacing w:after="100" w:afterAutospacing="1" w:line="276" w:lineRule="auto"/>
        <w:ind w:left="0"/>
        <w:jc w:val="both"/>
        <w:rPr>
          <w:rFonts w:ascii="Calibri" w:hAnsi="Calibri" w:cs="Calibri"/>
        </w:rPr>
      </w:pPr>
      <w:r w:rsidRPr="00AA442C">
        <w:rPr>
          <w:rFonts w:ascii="Calibri" w:hAnsi="Calibri" w:cs="Calibri"/>
        </w:rPr>
        <w:t>podléhají ze strany školy pravidelné aktualizaci a revizi,</w:t>
      </w:r>
    </w:p>
    <w:p w14:paraId="5B1173EF" w14:textId="77777777" w:rsidR="00084812" w:rsidRPr="00AA442C" w:rsidRDefault="00084812" w:rsidP="006136C7">
      <w:pPr>
        <w:pStyle w:val="Zkladntextodsazen"/>
        <w:numPr>
          <w:ilvl w:val="0"/>
          <w:numId w:val="20"/>
        </w:numPr>
        <w:spacing w:after="100" w:afterAutospacing="1" w:line="276" w:lineRule="auto"/>
        <w:ind w:left="0"/>
        <w:jc w:val="both"/>
        <w:rPr>
          <w:rFonts w:ascii="Calibri" w:hAnsi="Calibri" w:cs="Calibri"/>
        </w:rPr>
      </w:pPr>
      <w:r w:rsidRPr="00AA442C">
        <w:rPr>
          <w:rFonts w:ascii="Calibri" w:hAnsi="Calibri" w:cs="Calibri"/>
        </w:rPr>
        <w:t xml:space="preserve">o pravidlech jsou informováni všichni, kterých se to týká, </w:t>
      </w:r>
    </w:p>
    <w:p w14:paraId="47996F57" w14:textId="77777777" w:rsidR="00084812" w:rsidRPr="00AA442C" w:rsidRDefault="00084812" w:rsidP="006136C7">
      <w:pPr>
        <w:pStyle w:val="Odstavecseseznamem"/>
        <w:numPr>
          <w:ilvl w:val="0"/>
          <w:numId w:val="20"/>
        </w:numPr>
        <w:spacing w:after="100" w:afterAutospacing="1"/>
        <w:ind w:left="0"/>
        <w:jc w:val="both"/>
      </w:pPr>
      <w:r w:rsidRPr="00AA442C">
        <w:rPr>
          <w:rFonts w:ascii="Calibri" w:hAnsi="Calibri" w:cs="Calibri"/>
        </w:rPr>
        <w:t>v postupech, jejichž povaha to vyžaduje, jsou žáci nebo zaměstnanci vyškoleni.</w:t>
      </w:r>
    </w:p>
    <w:p w14:paraId="64513C70" w14:textId="77777777" w:rsidR="00133901" w:rsidRPr="00FD5C3F" w:rsidRDefault="00133901" w:rsidP="00FD5C3F">
      <w:pPr>
        <w:pStyle w:val="Nadpis3"/>
      </w:pPr>
      <w:bookmarkStart w:id="102" w:name="_Toc176349118"/>
      <w:r w:rsidRPr="00FD5C3F">
        <w:t>Užitečné zdroje k problematice krizových situací</w:t>
      </w:r>
      <w:bookmarkEnd w:id="102"/>
    </w:p>
    <w:p w14:paraId="1B887ABE" w14:textId="77777777" w:rsidR="00133901" w:rsidRPr="00AA442C" w:rsidRDefault="00133901" w:rsidP="00FD5C3F">
      <w:pPr>
        <w:autoSpaceDE w:val="0"/>
        <w:autoSpaceDN w:val="0"/>
        <w:adjustRightInd w:val="0"/>
        <w:spacing w:after="120"/>
        <w:jc w:val="both"/>
        <w:rPr>
          <w:rFonts w:ascii="Calibri" w:hAnsi="Calibri" w:cs="Calibri"/>
        </w:rPr>
      </w:pPr>
      <w:r w:rsidRPr="00AA442C">
        <w:rPr>
          <w:rFonts w:ascii="Calibri" w:hAnsi="Calibri" w:cs="Calibri"/>
        </w:rPr>
        <w:t xml:space="preserve">Ochrana člověka za mimořádných událostí – metodická příručka pro učitele základních a středních škol, Ministerstvo vnitra, Generální ředitelství Hasičského záchranného sboru ČR, Praha 2003, dostupné: </w:t>
      </w:r>
      <w:hyperlink r:id="rId116" w:history="1">
        <w:r w:rsidRPr="00AA442C">
          <w:rPr>
            <w:rStyle w:val="Hypertextovodkaz"/>
            <w:rFonts w:ascii="Calibri" w:hAnsi="Calibri" w:cs="Calibri"/>
          </w:rPr>
          <w:t>www.hzscr.cz</w:t>
        </w:r>
      </w:hyperlink>
    </w:p>
    <w:p w14:paraId="5DD98DA2" w14:textId="2A897980" w:rsidR="00133901" w:rsidRPr="00AA442C" w:rsidRDefault="00133901" w:rsidP="00FD5C3F">
      <w:pPr>
        <w:autoSpaceDE w:val="0"/>
        <w:autoSpaceDN w:val="0"/>
        <w:adjustRightInd w:val="0"/>
        <w:spacing w:after="120"/>
        <w:jc w:val="both"/>
        <w:rPr>
          <w:rFonts w:ascii="Calibri" w:hAnsi="Calibri" w:cs="Calibri"/>
        </w:rPr>
      </w:pPr>
      <w:r w:rsidRPr="00AA442C">
        <w:rPr>
          <w:rFonts w:ascii="Calibri" w:hAnsi="Calibri" w:cs="Calibri"/>
        </w:rPr>
        <w:t xml:space="preserve">Ochrana člověka za mimořádných událostí na 2. stupni ZŠ – metodická příručka podle projektu NAPLNO, Občanské sdružení </w:t>
      </w:r>
      <w:r w:rsidR="00020DDB" w:rsidRPr="00AA442C">
        <w:rPr>
          <w:rFonts w:ascii="Calibri" w:hAnsi="Calibri" w:cs="Calibri"/>
        </w:rPr>
        <w:t>JAK?</w:t>
      </w:r>
      <w:r w:rsidRPr="00AA442C">
        <w:rPr>
          <w:rFonts w:ascii="Calibri" w:hAnsi="Calibri" w:cs="Calibri"/>
        </w:rPr>
        <w:t xml:space="preserve"> Pardubice 2008, 2014, dostupné: </w:t>
      </w:r>
      <w:hyperlink r:id="rId117" w:history="1">
        <w:r w:rsidRPr="00AA442C">
          <w:rPr>
            <w:rStyle w:val="Hypertextovodkaz"/>
            <w:rFonts w:ascii="Calibri" w:hAnsi="Calibri" w:cs="Calibri"/>
          </w:rPr>
          <w:t>www.zdrsem.cz</w:t>
        </w:r>
      </w:hyperlink>
    </w:p>
    <w:p w14:paraId="7E1B6C0B" w14:textId="77777777" w:rsidR="00133901" w:rsidRPr="00AA442C" w:rsidRDefault="00133901" w:rsidP="00FD5C3F">
      <w:pPr>
        <w:autoSpaceDE w:val="0"/>
        <w:autoSpaceDN w:val="0"/>
        <w:adjustRightInd w:val="0"/>
        <w:spacing w:after="120"/>
        <w:jc w:val="both"/>
        <w:rPr>
          <w:rFonts w:ascii="Calibri" w:hAnsi="Calibri" w:cs="Calibri"/>
        </w:rPr>
      </w:pPr>
      <w:r w:rsidRPr="00AA442C">
        <w:rPr>
          <w:rFonts w:ascii="Calibri" w:hAnsi="Calibri" w:cs="Calibri"/>
        </w:rPr>
        <w:t xml:space="preserve">Pro případ ohrožení – příručka, Ministerstvo vnitra, Generální ředitelství Hasičského záchranného sboru ČR, Praha 2001, dodáno na každou ZŠ, dostupné: </w:t>
      </w:r>
      <w:hyperlink r:id="rId118" w:history="1">
        <w:r w:rsidRPr="00AA442C">
          <w:rPr>
            <w:rStyle w:val="Hypertextovodkaz"/>
            <w:rFonts w:ascii="Calibri" w:hAnsi="Calibri" w:cs="Calibri"/>
          </w:rPr>
          <w:t>www.hzscr.cz</w:t>
        </w:r>
      </w:hyperlink>
    </w:p>
    <w:p w14:paraId="7D0CED49" w14:textId="77777777" w:rsidR="00133901" w:rsidRPr="00AA442C" w:rsidRDefault="00133901" w:rsidP="00FD5C3F">
      <w:pPr>
        <w:autoSpaceDE w:val="0"/>
        <w:autoSpaceDN w:val="0"/>
        <w:adjustRightInd w:val="0"/>
        <w:spacing w:after="120"/>
        <w:jc w:val="both"/>
        <w:rPr>
          <w:rFonts w:ascii="Calibri" w:hAnsi="Calibri" w:cs="Calibri"/>
        </w:rPr>
      </w:pPr>
      <w:r w:rsidRPr="00AA442C">
        <w:rPr>
          <w:rFonts w:ascii="Calibri" w:hAnsi="Calibri" w:cs="Calibri"/>
        </w:rPr>
        <w:t xml:space="preserve">Ochrana člověka za mimořádných událostí, Osobní bezpečí - metodická příručka pro 1. stupeň základních škol, Černoch, F., Práce – Albra, dostupné: </w:t>
      </w:r>
      <w:hyperlink r:id="rId119" w:history="1">
        <w:r w:rsidRPr="00AA442C">
          <w:rPr>
            <w:rStyle w:val="Hypertextovodkaz"/>
            <w:rFonts w:ascii="Calibri" w:hAnsi="Calibri" w:cs="Calibri"/>
          </w:rPr>
          <w:t>jbrajer@mbox.vol.cz</w:t>
        </w:r>
      </w:hyperlink>
    </w:p>
    <w:p w14:paraId="73F7FD22" w14:textId="77777777" w:rsidR="00133901" w:rsidRPr="00AA442C" w:rsidRDefault="00133901" w:rsidP="00FD5C3F">
      <w:pPr>
        <w:spacing w:after="120"/>
        <w:jc w:val="both"/>
        <w:rPr>
          <w:rFonts w:ascii="Calibri" w:hAnsi="Calibri" w:cs="Calibri"/>
          <w:color w:val="0000FF"/>
          <w:u w:val="single"/>
        </w:rPr>
      </w:pPr>
      <w:r w:rsidRPr="00AA442C">
        <w:rPr>
          <w:rStyle w:val="Zdraznn"/>
          <w:rFonts w:ascii="Calibri" w:hAnsi="Calibri" w:cs="Calibri"/>
          <w:i w:val="0"/>
        </w:rPr>
        <w:t xml:space="preserve">Víš, odkud voláš o pomoc na tísňovou linku 112? - </w:t>
      </w:r>
      <w:r w:rsidRPr="00AA442C">
        <w:rPr>
          <w:rFonts w:ascii="Calibri" w:hAnsi="Calibri" w:cs="Calibri"/>
        </w:rPr>
        <w:t xml:space="preserve">příručka pro lepší určení lokace nahlášení mimořádné události, Lepeška J., Ministerstvo vnitra, Generální ředitelství Hasičského záchranného sboru ČR, Praha 2008, dostupné: </w:t>
      </w:r>
      <w:r w:rsidRPr="00AA442C">
        <w:rPr>
          <w:rFonts w:ascii="Calibri" w:hAnsi="Calibri" w:cs="Calibri"/>
          <w:iCs/>
          <w:color w:val="0000FF"/>
          <w:u w:val="single"/>
        </w:rPr>
        <w:t>www.hzscr.cz/soubor/</w:t>
      </w:r>
      <w:r w:rsidRPr="00AA442C">
        <w:rPr>
          <w:rFonts w:ascii="Calibri" w:hAnsi="Calibri" w:cs="Calibri"/>
          <w:bCs/>
          <w:iCs/>
          <w:color w:val="0000FF"/>
          <w:u w:val="single"/>
        </w:rPr>
        <w:t>vis</w:t>
      </w:r>
      <w:r w:rsidRPr="00AA442C">
        <w:rPr>
          <w:rFonts w:ascii="Calibri" w:hAnsi="Calibri" w:cs="Calibri"/>
          <w:iCs/>
          <w:color w:val="0000FF"/>
          <w:u w:val="single"/>
        </w:rPr>
        <w:t>-odkus-</w:t>
      </w:r>
      <w:r w:rsidRPr="00AA442C">
        <w:rPr>
          <w:rFonts w:ascii="Calibri" w:hAnsi="Calibri" w:cs="Calibri"/>
          <w:bCs/>
          <w:iCs/>
          <w:color w:val="0000FF"/>
          <w:u w:val="single"/>
        </w:rPr>
        <w:t>volas</w:t>
      </w:r>
      <w:r w:rsidRPr="00AA442C">
        <w:rPr>
          <w:rFonts w:ascii="Calibri" w:hAnsi="Calibri" w:cs="Calibri"/>
          <w:iCs/>
          <w:color w:val="0000FF"/>
          <w:u w:val="single"/>
        </w:rPr>
        <w:t>-publikace-pdf.aspx</w:t>
      </w:r>
    </w:p>
    <w:p w14:paraId="0BB6E5AF" w14:textId="77777777" w:rsidR="00133901" w:rsidRPr="00AA442C" w:rsidRDefault="00133901" w:rsidP="00FD5C3F">
      <w:pPr>
        <w:autoSpaceDE w:val="0"/>
        <w:autoSpaceDN w:val="0"/>
        <w:adjustRightInd w:val="0"/>
        <w:spacing w:after="120"/>
        <w:jc w:val="both"/>
        <w:rPr>
          <w:rFonts w:ascii="Calibri" w:hAnsi="Calibri" w:cs="Calibri"/>
          <w:u w:val="single"/>
        </w:rPr>
      </w:pPr>
      <w:r w:rsidRPr="00AA442C">
        <w:rPr>
          <w:rFonts w:ascii="Calibri" w:hAnsi="Calibri" w:cs="Calibri"/>
        </w:rPr>
        <w:t xml:space="preserve">Vaše cesty k bezpečí aneb chytré blondýnky radí… - metodická příručka zahrnuje 33 témat z oblasti bezpečí a ochrany zdraví, HZS Jihomoravského kraje, 2011, dostupné: </w:t>
      </w:r>
      <w:hyperlink r:id="rId120" w:history="1">
        <w:r w:rsidRPr="00AA442C">
          <w:rPr>
            <w:rFonts w:ascii="Calibri" w:hAnsi="Calibri" w:cs="Calibri"/>
            <w:color w:val="0000FF"/>
            <w:u w:val="single"/>
          </w:rPr>
          <w:t>www.firebrno.cz/vase-cesty-k-bezpeci</w:t>
        </w:r>
      </w:hyperlink>
    </w:p>
    <w:p w14:paraId="02962672" w14:textId="77777777" w:rsidR="00133901" w:rsidRPr="00AA442C" w:rsidRDefault="00133901" w:rsidP="00FD5C3F">
      <w:pPr>
        <w:spacing w:after="120"/>
        <w:jc w:val="both"/>
        <w:rPr>
          <w:rStyle w:val="Hypertextovodkaz"/>
          <w:rFonts w:ascii="Calibri" w:hAnsi="Calibri" w:cs="Calibri"/>
        </w:rPr>
      </w:pPr>
      <w:r w:rsidRPr="00AA442C">
        <w:rPr>
          <w:rFonts w:ascii="Calibri" w:hAnsi="Calibri" w:cs="Calibri"/>
        </w:rPr>
        <w:t xml:space="preserve">„Bezpečnostní portál – účinný nástroj edukace první pomoci dětí a mládeže a jejich rodičů a pedagogů“ – Interaktivní multimediální příručka první pomoci 2011, dostupná: </w:t>
      </w:r>
      <w:hyperlink r:id="rId121" w:history="1">
        <w:r w:rsidRPr="00AA442C">
          <w:rPr>
            <w:rStyle w:val="Hypertextovodkaz"/>
            <w:rFonts w:ascii="Calibri" w:hAnsi="Calibri" w:cs="Calibri"/>
          </w:rPr>
          <w:t>www.zachranny-kruh.cz</w:t>
        </w:r>
      </w:hyperlink>
    </w:p>
    <w:p w14:paraId="554D9BE9" w14:textId="5DD7CC9A" w:rsidR="00133901" w:rsidRPr="00AA442C" w:rsidRDefault="00133901" w:rsidP="00FD5C3F">
      <w:pPr>
        <w:spacing w:after="120"/>
        <w:jc w:val="both"/>
        <w:rPr>
          <w:rFonts w:ascii="Calibri" w:hAnsi="Calibri" w:cs="Calibri"/>
          <w:color w:val="0000FF"/>
          <w:u w:val="single"/>
        </w:rPr>
      </w:pPr>
      <w:r w:rsidRPr="00AA442C">
        <w:rPr>
          <w:rFonts w:ascii="Calibri" w:hAnsi="Calibri" w:cs="Calibri"/>
          <w:iCs/>
        </w:rPr>
        <w:t xml:space="preserve">Ochrana člověka za mimořádných </w:t>
      </w:r>
      <w:r w:rsidR="00020DDB" w:rsidRPr="00AA442C">
        <w:rPr>
          <w:rFonts w:ascii="Calibri" w:hAnsi="Calibri" w:cs="Calibri"/>
          <w:iCs/>
        </w:rPr>
        <w:t>událostí – Sebeochrana</w:t>
      </w:r>
      <w:r w:rsidRPr="00AA442C">
        <w:rPr>
          <w:rFonts w:ascii="Calibri" w:hAnsi="Calibri" w:cs="Calibri"/>
          <w:iCs/>
        </w:rPr>
        <w:t xml:space="preserve"> a vzájemná pomoc </w:t>
      </w:r>
      <w:r w:rsidRPr="00AA442C">
        <w:rPr>
          <w:rFonts w:ascii="Calibri" w:hAnsi="Calibri" w:cs="Calibri"/>
        </w:rPr>
        <w:t>učebnice pro občanskou a rodinnou výchovu na ZŠ, Fortuna, vydaná v roce 2002</w:t>
      </w:r>
    </w:p>
    <w:p w14:paraId="1D6311D7" w14:textId="77777777" w:rsidR="00133901" w:rsidRPr="00AA442C" w:rsidRDefault="00133901" w:rsidP="00FD5C3F">
      <w:pPr>
        <w:spacing w:after="120"/>
        <w:jc w:val="both"/>
        <w:rPr>
          <w:rFonts w:ascii="Calibri" w:hAnsi="Calibri" w:cs="Calibri"/>
          <w:color w:val="0000FF"/>
          <w:u w:val="single"/>
        </w:rPr>
      </w:pPr>
      <w:r w:rsidRPr="00AA442C">
        <w:rPr>
          <w:rFonts w:ascii="Calibri" w:hAnsi="Calibri" w:cs="Calibri"/>
          <w:iCs/>
        </w:rPr>
        <w:t xml:space="preserve">Ochrana člověka za mimořádných událostí </w:t>
      </w:r>
      <w:r w:rsidRPr="00AA442C">
        <w:rPr>
          <w:rFonts w:ascii="Calibri" w:hAnsi="Calibri" w:cs="Calibri"/>
        </w:rPr>
        <w:t>učebnice pro první stupeň ZŠ, Fortuna, vydaná v roce 2003</w:t>
      </w:r>
    </w:p>
    <w:p w14:paraId="7CB02790" w14:textId="77777777" w:rsidR="00133901" w:rsidRPr="00AA442C" w:rsidRDefault="00133901" w:rsidP="00FD5C3F">
      <w:pPr>
        <w:spacing w:after="120"/>
        <w:jc w:val="both"/>
        <w:rPr>
          <w:rFonts w:ascii="Calibri" w:hAnsi="Calibri" w:cs="Calibri"/>
          <w:color w:val="0000FF"/>
          <w:u w:val="single"/>
        </w:rPr>
      </w:pPr>
      <w:r w:rsidRPr="00AA442C">
        <w:rPr>
          <w:rFonts w:ascii="Calibri" w:hAnsi="Calibri" w:cs="Calibri"/>
          <w:iCs/>
        </w:rPr>
        <w:t xml:space="preserve">Ochrana člověka za mimořádných událostí </w:t>
      </w:r>
      <w:r w:rsidRPr="00AA442C">
        <w:rPr>
          <w:rFonts w:ascii="Calibri" w:hAnsi="Calibri" w:cs="Calibri"/>
        </w:rPr>
        <w:t>učebnice pro střední školy, Fortuna, vydaná v roce 2003</w:t>
      </w:r>
    </w:p>
    <w:p w14:paraId="0CEAC3F0" w14:textId="5FE47ECA" w:rsidR="00133901" w:rsidRPr="00AA442C" w:rsidRDefault="00133901" w:rsidP="00FD5C3F">
      <w:pPr>
        <w:spacing w:after="120"/>
        <w:jc w:val="both"/>
        <w:rPr>
          <w:rFonts w:ascii="Calibri" w:hAnsi="Calibri" w:cs="Calibri"/>
          <w:color w:val="0000FF"/>
          <w:u w:val="single"/>
        </w:rPr>
      </w:pPr>
      <w:r w:rsidRPr="00AA442C">
        <w:rPr>
          <w:rFonts w:ascii="Calibri" w:hAnsi="Calibri" w:cs="Calibri"/>
          <w:iCs/>
        </w:rPr>
        <w:t xml:space="preserve">Ochrana člověka za mimořádných </w:t>
      </w:r>
      <w:r w:rsidR="00020DDB" w:rsidRPr="00AA442C">
        <w:rPr>
          <w:rFonts w:ascii="Calibri" w:hAnsi="Calibri" w:cs="Calibri"/>
          <w:iCs/>
        </w:rPr>
        <w:t>událostí – Osobní</w:t>
      </w:r>
      <w:r w:rsidRPr="00AA442C">
        <w:rPr>
          <w:rFonts w:ascii="Calibri" w:hAnsi="Calibri" w:cs="Calibri"/>
          <w:iCs/>
        </w:rPr>
        <w:t xml:space="preserve"> bezpečí, Albra, </w:t>
      </w:r>
      <w:r w:rsidRPr="00AA442C">
        <w:rPr>
          <w:rFonts w:ascii="Calibri" w:hAnsi="Calibri" w:cs="Calibri"/>
        </w:rPr>
        <w:t>metodická příručka pro 1. stupeň ZŠ</w:t>
      </w:r>
    </w:p>
    <w:p w14:paraId="256B9526" w14:textId="4D7017EB" w:rsidR="00133901" w:rsidRPr="00AA442C" w:rsidRDefault="00133901" w:rsidP="00FD5C3F">
      <w:pPr>
        <w:spacing w:after="120"/>
        <w:jc w:val="both"/>
        <w:rPr>
          <w:rFonts w:ascii="Calibri" w:hAnsi="Calibri" w:cs="Calibri"/>
          <w:color w:val="0000FF"/>
          <w:u w:val="single"/>
        </w:rPr>
      </w:pPr>
      <w:r w:rsidRPr="00AA442C">
        <w:rPr>
          <w:rFonts w:ascii="Calibri" w:hAnsi="Calibri" w:cs="Calibri"/>
          <w:iCs/>
        </w:rPr>
        <w:t xml:space="preserve">Ochrana člověka za mimořádných </w:t>
      </w:r>
      <w:r w:rsidR="00020DDB" w:rsidRPr="00AA442C">
        <w:rPr>
          <w:rFonts w:ascii="Calibri" w:hAnsi="Calibri" w:cs="Calibri"/>
          <w:iCs/>
        </w:rPr>
        <w:t>událostí – Osobní</w:t>
      </w:r>
      <w:r w:rsidRPr="00AA442C">
        <w:rPr>
          <w:rFonts w:ascii="Calibri" w:hAnsi="Calibri" w:cs="Calibri"/>
          <w:iCs/>
        </w:rPr>
        <w:t xml:space="preserve"> </w:t>
      </w:r>
      <w:r w:rsidR="00020DDB" w:rsidRPr="00AA442C">
        <w:rPr>
          <w:rFonts w:ascii="Calibri" w:hAnsi="Calibri" w:cs="Calibri"/>
          <w:iCs/>
        </w:rPr>
        <w:t>bezpečí – Bezpečí</w:t>
      </w:r>
      <w:r w:rsidRPr="00AA442C">
        <w:rPr>
          <w:rFonts w:ascii="Calibri" w:hAnsi="Calibri" w:cs="Calibri"/>
          <w:iCs/>
        </w:rPr>
        <w:t xml:space="preserve"> a nebezpečí, Albra,</w:t>
      </w:r>
      <w:r w:rsidRPr="00AA442C">
        <w:rPr>
          <w:rFonts w:ascii="Calibri" w:hAnsi="Calibri" w:cs="Calibri"/>
        </w:rPr>
        <w:t xml:space="preserve"> učebnice pro 2. ročník ZŠ</w:t>
      </w:r>
    </w:p>
    <w:p w14:paraId="2B4586CE" w14:textId="53E6129C" w:rsidR="00133901" w:rsidRPr="00AA442C" w:rsidRDefault="00133901" w:rsidP="00FD5C3F">
      <w:pPr>
        <w:spacing w:after="120"/>
        <w:jc w:val="both"/>
        <w:rPr>
          <w:rFonts w:ascii="Calibri" w:hAnsi="Calibri" w:cs="Calibri"/>
          <w:color w:val="0000FF"/>
          <w:u w:val="single"/>
        </w:rPr>
      </w:pPr>
      <w:r w:rsidRPr="00AA442C">
        <w:rPr>
          <w:rFonts w:ascii="Calibri" w:hAnsi="Calibri" w:cs="Calibri"/>
          <w:iCs/>
        </w:rPr>
        <w:t xml:space="preserve">Ochrana člověka za mimořádných </w:t>
      </w:r>
      <w:r w:rsidR="00020DDB" w:rsidRPr="00AA442C">
        <w:rPr>
          <w:rFonts w:ascii="Calibri" w:hAnsi="Calibri" w:cs="Calibri"/>
          <w:iCs/>
        </w:rPr>
        <w:t>událostí – Osobní</w:t>
      </w:r>
      <w:r w:rsidRPr="00AA442C">
        <w:rPr>
          <w:rFonts w:ascii="Calibri" w:hAnsi="Calibri" w:cs="Calibri"/>
          <w:iCs/>
        </w:rPr>
        <w:t xml:space="preserve"> </w:t>
      </w:r>
      <w:r w:rsidR="00020DDB" w:rsidRPr="00AA442C">
        <w:rPr>
          <w:rFonts w:ascii="Calibri" w:hAnsi="Calibri" w:cs="Calibri"/>
          <w:iCs/>
        </w:rPr>
        <w:t>bezpečí – Počítej</w:t>
      </w:r>
      <w:r w:rsidRPr="00AA442C">
        <w:rPr>
          <w:rFonts w:ascii="Calibri" w:hAnsi="Calibri" w:cs="Calibri"/>
          <w:iCs/>
        </w:rPr>
        <w:t xml:space="preserve"> se vším, Albra, </w:t>
      </w:r>
      <w:r w:rsidRPr="00AA442C">
        <w:rPr>
          <w:rFonts w:ascii="Calibri" w:hAnsi="Calibri" w:cs="Calibri"/>
        </w:rPr>
        <w:t>učebnice pro 3. ročník ZŠ</w:t>
      </w:r>
    </w:p>
    <w:p w14:paraId="255168ED" w14:textId="77777777" w:rsidR="00133901" w:rsidRPr="00AA442C" w:rsidRDefault="00133901" w:rsidP="00C67E74">
      <w:r w:rsidRPr="00AA442C">
        <w:t xml:space="preserve">DVD "Ochrana člověka za mimořádných událostí" </w:t>
      </w:r>
    </w:p>
    <w:p w14:paraId="3F3308A4" w14:textId="77777777" w:rsidR="00133901" w:rsidRPr="00AA442C" w:rsidRDefault="00133901" w:rsidP="00FD5C3F">
      <w:pPr>
        <w:spacing w:after="120"/>
        <w:jc w:val="both"/>
        <w:rPr>
          <w:rFonts w:ascii="Calibri" w:hAnsi="Calibri" w:cs="Calibri"/>
        </w:rPr>
      </w:pPr>
      <w:r w:rsidRPr="00AA442C">
        <w:rPr>
          <w:rFonts w:ascii="Calibri" w:hAnsi="Calibri" w:cs="Calibri"/>
        </w:rPr>
        <w:t>Ochrana člověka za mimořádných událostí pochází z řady interaktivního výukového softwaru pod názvem Schola Ludus zpracovaného Krátkým filmem Praha,</w:t>
      </w:r>
      <w:r w:rsidR="00DA6DC3" w:rsidRPr="00AA442C">
        <w:rPr>
          <w:rFonts w:ascii="Calibri" w:hAnsi="Calibri" w:cs="Calibri"/>
        </w:rPr>
        <w:t xml:space="preserve"> </w:t>
      </w:r>
      <w:r w:rsidRPr="00AA442C">
        <w:rPr>
          <w:rFonts w:ascii="Calibri" w:hAnsi="Calibri" w:cs="Calibri"/>
        </w:rPr>
        <w:t xml:space="preserve">dostupné: </w:t>
      </w:r>
      <w:hyperlink r:id="rId122" w:history="1">
        <w:r w:rsidRPr="00AA442C">
          <w:rPr>
            <w:rStyle w:val="Hypertextovodkaz"/>
            <w:rFonts w:ascii="Calibri" w:hAnsi="Calibri" w:cs="Calibri"/>
          </w:rPr>
          <w:t>http://www.hzscr.cz/clanek/dvd-ochrana-cloveka-za-mimoradnych-udalosti-schola-ludus.aspx</w:t>
        </w:r>
      </w:hyperlink>
      <w:r w:rsidR="00DA6DC3" w:rsidRPr="00AA442C">
        <w:rPr>
          <w:rFonts w:ascii="Calibri" w:hAnsi="Calibri" w:cs="Calibri"/>
        </w:rPr>
        <w:t xml:space="preserve"> </w:t>
      </w:r>
    </w:p>
    <w:p w14:paraId="23DF4C6E" w14:textId="77777777" w:rsidR="00DA6DC3" w:rsidRPr="00AA442C" w:rsidRDefault="00133901" w:rsidP="00FD5C3F">
      <w:pPr>
        <w:spacing w:after="120"/>
        <w:jc w:val="both"/>
        <w:rPr>
          <w:rFonts w:ascii="Calibri" w:hAnsi="Calibri" w:cs="Calibri"/>
        </w:rPr>
      </w:pPr>
      <w:r w:rsidRPr="00AA442C">
        <w:rPr>
          <w:rFonts w:ascii="Calibri" w:hAnsi="Calibri" w:cs="Calibri"/>
          <w:bCs/>
        </w:rPr>
        <w:t>„</w:t>
      </w:r>
      <w:r w:rsidRPr="00AA442C">
        <w:rPr>
          <w:rFonts w:ascii="Calibri" w:hAnsi="Calibri" w:cs="Calibri"/>
        </w:rPr>
        <w:t xml:space="preserve">Chraň svůj svět, chraň svůj život“ 11 výukových interaktivních multimediálních kurzů </w:t>
      </w:r>
    </w:p>
    <w:p w14:paraId="4883CB10" w14:textId="77777777" w:rsidR="00133901" w:rsidRPr="00AA442C" w:rsidRDefault="00133901" w:rsidP="00FD5C3F">
      <w:pPr>
        <w:spacing w:after="120"/>
        <w:jc w:val="both"/>
        <w:rPr>
          <w:rFonts w:ascii="Calibri" w:hAnsi="Calibri" w:cs="Calibri"/>
        </w:rPr>
      </w:pPr>
      <w:r w:rsidRPr="00AA442C">
        <w:rPr>
          <w:rFonts w:ascii="Calibri" w:hAnsi="Calibri" w:cs="Calibri"/>
        </w:rPr>
        <w:t>33 zcela nových deskových her,</w:t>
      </w:r>
      <w:r w:rsidR="00DA6DC3" w:rsidRPr="00AA442C">
        <w:rPr>
          <w:rFonts w:ascii="Calibri" w:hAnsi="Calibri" w:cs="Calibri"/>
        </w:rPr>
        <w:t xml:space="preserve"> které jsou rozděleny do </w:t>
      </w:r>
      <w:r w:rsidRPr="00AA442C">
        <w:rPr>
          <w:rFonts w:ascii="Calibri" w:hAnsi="Calibri" w:cs="Calibri"/>
        </w:rPr>
        <w:br/>
      </w:r>
      <w:r w:rsidR="00DA6DC3" w:rsidRPr="00AA442C">
        <w:rPr>
          <w:rFonts w:ascii="Calibri" w:hAnsi="Calibri" w:cs="Calibri"/>
        </w:rPr>
        <w:t>6 didaktických okruhů – běžná rizika, osobní bezpečí, požáry, mimořádné události, dopravní výchova, ekologická výchova</w:t>
      </w:r>
    </w:p>
    <w:p w14:paraId="0311FA03" w14:textId="77777777" w:rsidR="00133901" w:rsidRPr="00AA442C" w:rsidRDefault="00133901" w:rsidP="00FD5C3F">
      <w:pPr>
        <w:spacing w:after="120"/>
        <w:jc w:val="both"/>
        <w:rPr>
          <w:rFonts w:ascii="Calibri" w:hAnsi="Calibri" w:cs="Calibri"/>
        </w:rPr>
      </w:pPr>
      <w:r w:rsidRPr="00AA442C">
        <w:rPr>
          <w:rFonts w:ascii="Calibri" w:hAnsi="Calibri" w:cs="Calibri"/>
        </w:rPr>
        <w:t xml:space="preserve">Dostupné: </w:t>
      </w:r>
      <w:hyperlink r:id="rId123" w:history="1">
        <w:r w:rsidRPr="00AA442C">
          <w:rPr>
            <w:rStyle w:val="Hypertextovodkaz"/>
            <w:rFonts w:ascii="Calibri" w:hAnsi="Calibri" w:cs="Calibri"/>
          </w:rPr>
          <w:t>www.zachranny-kruh.cz</w:t>
        </w:r>
      </w:hyperlink>
    </w:p>
    <w:p w14:paraId="63B0E65B" w14:textId="77777777" w:rsidR="00133901" w:rsidRPr="00AA442C" w:rsidRDefault="00133901" w:rsidP="00FD5C3F">
      <w:pPr>
        <w:pStyle w:val="Nadpis3"/>
        <w:spacing w:before="0" w:after="120"/>
        <w:jc w:val="both"/>
        <w:rPr>
          <w:rFonts w:ascii="Calibri" w:hAnsi="Calibri" w:cs="Calibri"/>
          <w:b w:val="0"/>
          <w:szCs w:val="24"/>
        </w:rPr>
      </w:pPr>
      <w:bookmarkStart w:id="103" w:name="_Toc15047259"/>
      <w:bookmarkStart w:id="104" w:name="_Toc15053382"/>
      <w:bookmarkStart w:id="105" w:name="_Toc176349119"/>
      <w:r w:rsidRPr="00AA442C">
        <w:rPr>
          <w:rFonts w:ascii="Calibri" w:hAnsi="Calibri" w:cs="Calibri"/>
          <w:b w:val="0"/>
          <w:color w:val="000000" w:themeColor="text1"/>
          <w:szCs w:val="24"/>
        </w:rPr>
        <w:t>Být připraven znamená přežít I. a II.</w:t>
      </w:r>
      <w:r w:rsidR="00DA6DC3" w:rsidRPr="00AA442C">
        <w:rPr>
          <w:rFonts w:ascii="Calibri" w:hAnsi="Calibri" w:cs="Calibri"/>
          <w:b w:val="0"/>
          <w:color w:val="000000" w:themeColor="text1"/>
          <w:szCs w:val="24"/>
        </w:rPr>
        <w:t xml:space="preserve"> </w:t>
      </w:r>
      <w:r w:rsidRPr="00AA442C">
        <w:rPr>
          <w:rFonts w:ascii="Calibri" w:hAnsi="Calibri" w:cs="Calibri"/>
          <w:b w:val="0"/>
          <w:color w:val="000000" w:themeColor="text1"/>
          <w:szCs w:val="24"/>
        </w:rPr>
        <w:t>Videokazety Ministerstva obrany ČR, Hlavního úřadu civilní ochrany ČR, dostupné:</w:t>
      </w:r>
      <w:r w:rsidRPr="00AA442C">
        <w:rPr>
          <w:rFonts w:ascii="Calibri" w:hAnsi="Calibri" w:cs="Calibri"/>
          <w:b w:val="0"/>
          <w:szCs w:val="24"/>
        </w:rPr>
        <w:t xml:space="preserve"> </w:t>
      </w:r>
      <w:hyperlink r:id="rId124" w:history="1">
        <w:r w:rsidRPr="00AA442C">
          <w:rPr>
            <w:rStyle w:val="Hypertextovodkaz"/>
            <w:rFonts w:ascii="Calibri" w:hAnsi="Calibri" w:cs="Calibri"/>
            <w:b w:val="0"/>
            <w:szCs w:val="24"/>
          </w:rPr>
          <w:t>http://www.hzscr.cz/</w:t>
        </w:r>
        <w:bookmarkEnd w:id="103"/>
        <w:bookmarkEnd w:id="104"/>
        <w:bookmarkEnd w:id="105"/>
      </w:hyperlink>
    </w:p>
    <w:p w14:paraId="148223C7" w14:textId="77777777" w:rsidR="00133901" w:rsidRPr="00AA442C" w:rsidRDefault="00867AB4" w:rsidP="00FD5C3F">
      <w:pPr>
        <w:spacing w:after="120"/>
        <w:jc w:val="both"/>
        <w:rPr>
          <w:rFonts w:ascii="Calibri" w:hAnsi="Calibri" w:cs="Calibri"/>
        </w:rPr>
      </w:pPr>
      <w:hyperlink r:id="rId125" w:history="1">
        <w:r w:rsidR="00133901" w:rsidRPr="00AA442C">
          <w:rPr>
            <w:rStyle w:val="Hypertextovodkaz"/>
            <w:rFonts w:ascii="Calibri" w:hAnsi="Calibri" w:cs="Calibri"/>
          </w:rPr>
          <w:t>http://www.hzscr.cz/</w:t>
        </w:r>
      </w:hyperlink>
    </w:p>
    <w:p w14:paraId="5FA3574B" w14:textId="77777777" w:rsidR="00133901" w:rsidRPr="00AA442C" w:rsidRDefault="00867AB4" w:rsidP="00FD5C3F">
      <w:pPr>
        <w:spacing w:after="120"/>
        <w:jc w:val="both"/>
        <w:rPr>
          <w:rStyle w:val="Hypertextovodkaz"/>
          <w:rFonts w:ascii="Calibri" w:hAnsi="Calibri" w:cs="Calibri"/>
        </w:rPr>
      </w:pPr>
      <w:hyperlink r:id="rId126" w:history="1">
        <w:r w:rsidR="00133901" w:rsidRPr="00AA442C">
          <w:rPr>
            <w:rStyle w:val="Hypertextovodkaz"/>
            <w:rFonts w:ascii="Calibri" w:hAnsi="Calibri" w:cs="Calibri"/>
          </w:rPr>
          <w:t>Asociace "Záchranný kruh"</w:t>
        </w:r>
      </w:hyperlink>
    </w:p>
    <w:p w14:paraId="1858B576" w14:textId="77777777" w:rsidR="00133901" w:rsidRPr="00AA442C" w:rsidRDefault="00867AB4" w:rsidP="00FD5C3F">
      <w:pPr>
        <w:spacing w:after="120"/>
        <w:jc w:val="both"/>
        <w:rPr>
          <w:rFonts w:ascii="Calibri" w:hAnsi="Calibri" w:cs="Calibri"/>
          <w:u w:val="single"/>
        </w:rPr>
      </w:pPr>
      <w:hyperlink r:id="rId127" w:history="1">
        <w:r w:rsidR="00133901" w:rsidRPr="00AA442C">
          <w:rPr>
            <w:rStyle w:val="Hypertextovodkaz"/>
            <w:rFonts w:ascii="Calibri" w:hAnsi="Calibri" w:cs="Calibri"/>
          </w:rPr>
          <w:t>http://www.policie.cz/clanek/jak-zajistit-bezpeci-pro-deti-880802.aspx</w:t>
        </w:r>
      </w:hyperlink>
    </w:p>
    <w:p w14:paraId="1E3621D9" w14:textId="77777777" w:rsidR="00133901" w:rsidRPr="00AA442C" w:rsidRDefault="00867AB4" w:rsidP="00FD5C3F">
      <w:pPr>
        <w:spacing w:after="120"/>
        <w:jc w:val="both"/>
        <w:rPr>
          <w:rFonts w:ascii="Calibri" w:hAnsi="Calibri" w:cs="Calibri"/>
          <w:u w:val="single"/>
        </w:rPr>
      </w:pPr>
      <w:hyperlink r:id="rId128" w:history="1">
        <w:r w:rsidR="00133901" w:rsidRPr="00AA442C">
          <w:rPr>
            <w:rStyle w:val="Hypertextovodkaz"/>
            <w:rFonts w:ascii="Calibri" w:hAnsi="Calibri" w:cs="Calibri"/>
          </w:rPr>
          <w:t>www.pokos.army.cz</w:t>
        </w:r>
      </w:hyperlink>
    </w:p>
    <w:p w14:paraId="1DBD3B3B" w14:textId="77777777" w:rsidR="00133901" w:rsidRPr="00FD5C3F" w:rsidRDefault="004E2561" w:rsidP="00FD5C3F">
      <w:pPr>
        <w:pStyle w:val="Nadpis2"/>
      </w:pPr>
      <w:bookmarkStart w:id="106" w:name="_Toc176349120"/>
      <w:r w:rsidRPr="00FD5C3F">
        <w:t>Netolismus</w:t>
      </w:r>
      <w:bookmarkEnd w:id="106"/>
    </w:p>
    <w:p w14:paraId="7F95FF27" w14:textId="77777777" w:rsidR="004E2561" w:rsidRPr="00AA442C" w:rsidRDefault="004E2561" w:rsidP="00BA721B">
      <w:pPr>
        <w:spacing w:after="100" w:afterAutospacing="1"/>
        <w:jc w:val="both"/>
      </w:pPr>
      <w:r w:rsidRPr="00AA442C">
        <w:t>Termínem netolismus označujeme závislost (závislostní chov</w:t>
      </w:r>
      <w:r w:rsidR="00F83B8B">
        <w:t>ání či závislost na procesu) na </w:t>
      </w:r>
      <w:r w:rsidRPr="00AA442C">
        <w:t xml:space="preserve">tzv. virtuálních drogách, mezi něž patří zejména počítačové hry, sociální sítě, internetové služby, virální videa, mobilní telefony, televize aj. </w:t>
      </w:r>
    </w:p>
    <w:p w14:paraId="386A6844" w14:textId="77777777" w:rsidR="004E2561" w:rsidRPr="004E7F21" w:rsidRDefault="004E2561" w:rsidP="004E7F21">
      <w:pPr>
        <w:spacing w:after="100" w:afterAutospacing="1"/>
        <w:jc w:val="both"/>
        <w:rPr>
          <w:b/>
        </w:rPr>
      </w:pPr>
      <w:r w:rsidRPr="004E7F21">
        <w:rPr>
          <w:b/>
        </w:rPr>
        <w:t>K příznakům netolismu patří:</w:t>
      </w:r>
    </w:p>
    <w:p w14:paraId="652EBE29" w14:textId="77777777" w:rsidR="004E2561" w:rsidRPr="00AA442C" w:rsidRDefault="004E2561" w:rsidP="006136C7">
      <w:pPr>
        <w:numPr>
          <w:ilvl w:val="0"/>
          <w:numId w:val="18"/>
        </w:numPr>
        <w:spacing w:after="100" w:afterAutospacing="1"/>
        <w:ind w:left="0"/>
        <w:jc w:val="both"/>
      </w:pPr>
      <w:r w:rsidRPr="00AA442C">
        <w:t>méně vykonané práce,</w:t>
      </w:r>
    </w:p>
    <w:p w14:paraId="4D421358" w14:textId="77777777" w:rsidR="004E2561" w:rsidRPr="00AA442C" w:rsidRDefault="004E2561" w:rsidP="006136C7">
      <w:pPr>
        <w:numPr>
          <w:ilvl w:val="0"/>
          <w:numId w:val="18"/>
        </w:numPr>
        <w:spacing w:after="100" w:afterAutospacing="1"/>
        <w:ind w:left="0"/>
        <w:jc w:val="both"/>
      </w:pPr>
      <w:r w:rsidRPr="00AA442C">
        <w:t>pocit prázdnoty, když není člověk u počítače,</w:t>
      </w:r>
    </w:p>
    <w:p w14:paraId="7AECF8BF" w14:textId="77777777" w:rsidR="004E2561" w:rsidRPr="00AA442C" w:rsidRDefault="004E2561" w:rsidP="006136C7">
      <w:pPr>
        <w:numPr>
          <w:ilvl w:val="0"/>
          <w:numId w:val="18"/>
        </w:numPr>
        <w:spacing w:after="100" w:afterAutospacing="1"/>
        <w:ind w:left="0"/>
        <w:jc w:val="both"/>
      </w:pPr>
      <w:r w:rsidRPr="00AA442C">
        <w:t>ztráta kontroly nad časem stráveným u počítače,</w:t>
      </w:r>
    </w:p>
    <w:p w14:paraId="700FB929" w14:textId="77777777" w:rsidR="004E2561" w:rsidRPr="00AA442C" w:rsidRDefault="004E2561" w:rsidP="006136C7">
      <w:pPr>
        <w:numPr>
          <w:ilvl w:val="0"/>
          <w:numId w:val="18"/>
        </w:numPr>
        <w:spacing w:after="100" w:afterAutospacing="1"/>
        <w:ind w:left="0"/>
        <w:jc w:val="both"/>
      </w:pPr>
      <w:r w:rsidRPr="00AA442C">
        <w:t>brzké vstávání k počítači nebo ponocování u počítače,</w:t>
      </w:r>
    </w:p>
    <w:p w14:paraId="263F4AD0" w14:textId="77777777" w:rsidR="004E2561" w:rsidRPr="00AA442C" w:rsidRDefault="004E2561" w:rsidP="006136C7">
      <w:pPr>
        <w:numPr>
          <w:ilvl w:val="0"/>
          <w:numId w:val="18"/>
        </w:numPr>
        <w:spacing w:after="100" w:afterAutospacing="1"/>
        <w:ind w:left="0"/>
        <w:jc w:val="both"/>
        <w:rPr>
          <w:spacing w:val="-2"/>
        </w:rPr>
      </w:pPr>
      <w:r w:rsidRPr="00AA442C">
        <w:rPr>
          <w:spacing w:val="-2"/>
        </w:rPr>
        <w:t>rostoucí nervozita a neklid, když člověk delší dobu nemůže hrát,</w:t>
      </w:r>
    </w:p>
    <w:p w14:paraId="6525DD36" w14:textId="77777777" w:rsidR="004E2561" w:rsidRPr="00AA442C" w:rsidRDefault="004E2561" w:rsidP="006136C7">
      <w:pPr>
        <w:numPr>
          <w:ilvl w:val="0"/>
          <w:numId w:val="18"/>
        </w:numPr>
        <w:spacing w:after="100" w:afterAutospacing="1"/>
        <w:ind w:left="0"/>
        <w:jc w:val="both"/>
      </w:pPr>
      <w:r w:rsidRPr="00AA442C">
        <w:t>přemýšlení o počítači, když ho člověk zrovna nepoužívá,</w:t>
      </w:r>
    </w:p>
    <w:p w14:paraId="78A43DAD" w14:textId="77777777" w:rsidR="004E2561" w:rsidRPr="00AA442C" w:rsidRDefault="004E2561" w:rsidP="006136C7">
      <w:pPr>
        <w:numPr>
          <w:ilvl w:val="0"/>
          <w:numId w:val="18"/>
        </w:numPr>
        <w:spacing w:after="100" w:afterAutospacing="1"/>
        <w:ind w:left="0"/>
        <w:jc w:val="both"/>
      </w:pPr>
      <w:r w:rsidRPr="00AA442C">
        <w:t>kradení peněz na nákup her,</w:t>
      </w:r>
    </w:p>
    <w:p w14:paraId="4FDF069D" w14:textId="77777777" w:rsidR="004E2561" w:rsidRPr="00AA442C" w:rsidRDefault="004E2561" w:rsidP="006136C7">
      <w:pPr>
        <w:numPr>
          <w:ilvl w:val="0"/>
          <w:numId w:val="18"/>
        </w:numPr>
        <w:spacing w:after="100" w:afterAutospacing="1"/>
        <w:ind w:left="0"/>
        <w:jc w:val="both"/>
      </w:pPr>
      <w:r w:rsidRPr="00AA442C">
        <w:t>stále více a více času potřebného k uspokojení ze hry,</w:t>
      </w:r>
    </w:p>
    <w:p w14:paraId="3A0D9D1C" w14:textId="77777777" w:rsidR="004E2561" w:rsidRPr="00AA442C" w:rsidRDefault="004E2561" w:rsidP="006136C7">
      <w:pPr>
        <w:numPr>
          <w:ilvl w:val="0"/>
          <w:numId w:val="18"/>
        </w:numPr>
        <w:spacing w:after="100" w:afterAutospacing="1"/>
        <w:ind w:left="0"/>
        <w:jc w:val="both"/>
      </w:pPr>
      <w:r w:rsidRPr="00AA442C">
        <w:t>zkreslování, zatajování informací o své závislosti,</w:t>
      </w:r>
    </w:p>
    <w:p w14:paraId="3751207A" w14:textId="77777777" w:rsidR="004E2561" w:rsidRPr="00AA442C" w:rsidRDefault="004E2561" w:rsidP="006136C7">
      <w:pPr>
        <w:numPr>
          <w:ilvl w:val="0"/>
          <w:numId w:val="18"/>
        </w:numPr>
        <w:spacing w:after="100" w:afterAutospacing="1"/>
        <w:ind w:left="0"/>
        <w:jc w:val="both"/>
      </w:pPr>
      <w:r w:rsidRPr="00AA442C">
        <w:t>hraní kvůli úniku od osobních problémů,</w:t>
      </w:r>
    </w:p>
    <w:p w14:paraId="3E57B1FA" w14:textId="77777777" w:rsidR="004E2561" w:rsidRPr="00AA442C" w:rsidRDefault="004E2561" w:rsidP="006136C7">
      <w:pPr>
        <w:numPr>
          <w:ilvl w:val="0"/>
          <w:numId w:val="18"/>
        </w:numPr>
        <w:spacing w:after="100" w:afterAutospacing="1"/>
        <w:ind w:left="0"/>
        <w:jc w:val="both"/>
      </w:pPr>
      <w:r w:rsidRPr="00AA442C">
        <w:t>narušené vztahy s rodinou,</w:t>
      </w:r>
    </w:p>
    <w:p w14:paraId="45538C80" w14:textId="77777777" w:rsidR="004E2561" w:rsidRPr="00AA442C" w:rsidRDefault="004E2561" w:rsidP="006136C7">
      <w:pPr>
        <w:numPr>
          <w:ilvl w:val="0"/>
          <w:numId w:val="18"/>
        </w:numPr>
        <w:spacing w:after="100" w:afterAutospacing="1"/>
        <w:ind w:left="0"/>
        <w:jc w:val="both"/>
      </w:pPr>
      <w:r w:rsidRPr="00AA442C">
        <w:t>zanedbávání učení,</w:t>
      </w:r>
    </w:p>
    <w:p w14:paraId="3141EBAF" w14:textId="77777777" w:rsidR="004E2561" w:rsidRPr="00AA442C" w:rsidRDefault="004E2561" w:rsidP="006136C7">
      <w:pPr>
        <w:numPr>
          <w:ilvl w:val="0"/>
          <w:numId w:val="18"/>
        </w:numPr>
        <w:spacing w:after="100" w:afterAutospacing="1"/>
        <w:ind w:left="0"/>
        <w:jc w:val="both"/>
      </w:pPr>
      <w:r w:rsidRPr="00AA442C">
        <w:t>opouštění dřívějších zájmů a přátel,</w:t>
      </w:r>
    </w:p>
    <w:p w14:paraId="48FB629A" w14:textId="77777777" w:rsidR="004E2561" w:rsidRPr="00AA442C" w:rsidRDefault="004E2561" w:rsidP="006136C7">
      <w:pPr>
        <w:numPr>
          <w:ilvl w:val="0"/>
          <w:numId w:val="18"/>
        </w:numPr>
        <w:spacing w:after="100" w:afterAutospacing="1"/>
        <w:ind w:left="0"/>
        <w:jc w:val="both"/>
      </w:pPr>
      <w:r w:rsidRPr="00AA442C">
        <w:t>zhoršující se školní výsledky.</w:t>
      </w:r>
    </w:p>
    <w:p w14:paraId="6F029977" w14:textId="77777777" w:rsidR="004E2561" w:rsidRPr="004E7F21" w:rsidRDefault="004E2561" w:rsidP="00BA721B">
      <w:pPr>
        <w:spacing w:after="100" w:afterAutospacing="1"/>
        <w:jc w:val="both"/>
        <w:rPr>
          <w:b/>
        </w:rPr>
      </w:pPr>
      <w:r w:rsidRPr="004E7F21">
        <w:rPr>
          <w:b/>
        </w:rPr>
        <w:t>Předcházení netolismu:</w:t>
      </w:r>
    </w:p>
    <w:p w14:paraId="51C65D2B" w14:textId="77777777" w:rsidR="004E2561" w:rsidRPr="00AA442C" w:rsidRDefault="004E2561" w:rsidP="006136C7">
      <w:pPr>
        <w:numPr>
          <w:ilvl w:val="0"/>
          <w:numId w:val="18"/>
        </w:numPr>
        <w:spacing w:after="100" w:afterAutospacing="1"/>
        <w:ind w:left="0"/>
        <w:jc w:val="both"/>
      </w:pPr>
      <w:r w:rsidRPr="00AA442C">
        <w:t>sledování hraných her,</w:t>
      </w:r>
    </w:p>
    <w:p w14:paraId="41F12D09" w14:textId="77777777" w:rsidR="004E2561" w:rsidRPr="00AA442C" w:rsidRDefault="004E2561" w:rsidP="006136C7">
      <w:pPr>
        <w:numPr>
          <w:ilvl w:val="0"/>
          <w:numId w:val="18"/>
        </w:numPr>
        <w:spacing w:after="100" w:afterAutospacing="1"/>
        <w:ind w:left="0"/>
        <w:jc w:val="both"/>
      </w:pPr>
      <w:r w:rsidRPr="00AA442C">
        <w:t xml:space="preserve">uvědomění si kladných stránek některých her (rozvoj logiky, postřehu, schopnosti orientace ve složité situaci, koordinace očí a rukou, koncentrace, plánování, plánování řešení problémů a další schopnosti), </w:t>
      </w:r>
    </w:p>
    <w:p w14:paraId="5C599A1E" w14:textId="77777777" w:rsidR="004E2561" w:rsidRPr="00AA442C" w:rsidRDefault="004E2561" w:rsidP="006136C7">
      <w:pPr>
        <w:numPr>
          <w:ilvl w:val="0"/>
          <w:numId w:val="18"/>
        </w:numPr>
        <w:spacing w:after="100" w:afterAutospacing="1"/>
        <w:ind w:left="0"/>
        <w:jc w:val="both"/>
      </w:pPr>
      <w:r w:rsidRPr="00AA442C">
        <w:rPr>
          <w:rStyle w:val="Siln"/>
          <w:b w:val="0"/>
          <w:bCs w:val="0"/>
        </w:rPr>
        <w:t>hraní her společně s dětmi a jejich následný rozbor – snazší rozlišení fikce od reality</w:t>
      </w:r>
      <w:r w:rsidRPr="00AA442C">
        <w:t>,</w:t>
      </w:r>
    </w:p>
    <w:p w14:paraId="747A67A8" w14:textId="77777777" w:rsidR="004E2561" w:rsidRPr="00AA442C" w:rsidRDefault="004E2561" w:rsidP="006136C7">
      <w:pPr>
        <w:numPr>
          <w:ilvl w:val="0"/>
          <w:numId w:val="18"/>
        </w:numPr>
        <w:spacing w:after="100" w:afterAutospacing="1"/>
        <w:ind w:left="0"/>
        <w:jc w:val="both"/>
      </w:pPr>
      <w:r w:rsidRPr="00AA442C">
        <w:t>stanovení striktních limitů,</w:t>
      </w:r>
      <w:r w:rsidRPr="00AA442C">
        <w:rPr>
          <w:rStyle w:val="Siln"/>
          <w:b w:val="0"/>
          <w:bCs w:val="0"/>
        </w:rPr>
        <w:t xml:space="preserve"> kdy dítě může hrát a kdy ne</w:t>
      </w:r>
      <w:r w:rsidRPr="00AA442C">
        <w:t xml:space="preserve">, </w:t>
      </w:r>
    </w:p>
    <w:p w14:paraId="16E7946A" w14:textId="77777777" w:rsidR="004E2561" w:rsidRPr="00AA442C" w:rsidRDefault="004E2561" w:rsidP="006136C7">
      <w:pPr>
        <w:numPr>
          <w:ilvl w:val="0"/>
          <w:numId w:val="18"/>
        </w:numPr>
        <w:spacing w:after="100" w:afterAutospacing="1"/>
        <w:ind w:left="0"/>
        <w:jc w:val="both"/>
      </w:pPr>
      <w:r w:rsidRPr="00AA442C">
        <w:t xml:space="preserve">eliminování hraní her u kamarádů, </w:t>
      </w:r>
    </w:p>
    <w:p w14:paraId="4D356E10" w14:textId="77777777" w:rsidR="004E2561" w:rsidRPr="00AA442C" w:rsidRDefault="004E2561" w:rsidP="006136C7">
      <w:pPr>
        <w:numPr>
          <w:ilvl w:val="0"/>
          <w:numId w:val="18"/>
        </w:numPr>
        <w:spacing w:after="100" w:afterAutospacing="1"/>
        <w:ind w:left="0"/>
        <w:jc w:val="both"/>
      </w:pPr>
      <w:r w:rsidRPr="00AA442C">
        <w:t xml:space="preserve">zamyšlení nad tím, </w:t>
      </w:r>
      <w:r w:rsidRPr="00AA442C">
        <w:rPr>
          <w:rStyle w:val="Siln"/>
          <w:b w:val="0"/>
          <w:bCs w:val="0"/>
        </w:rPr>
        <w:t>zda dítě hraním počítačových her neutíká od nějakých problémů</w:t>
      </w:r>
      <w:r w:rsidRPr="00AA442C">
        <w:t xml:space="preserve">, </w:t>
      </w:r>
    </w:p>
    <w:p w14:paraId="15CC4790" w14:textId="77777777" w:rsidR="004E2561" w:rsidRPr="00AA442C" w:rsidRDefault="004E2561" w:rsidP="006136C7">
      <w:pPr>
        <w:numPr>
          <w:ilvl w:val="0"/>
          <w:numId w:val="18"/>
        </w:numPr>
        <w:spacing w:after="100" w:afterAutospacing="1"/>
        <w:ind w:left="0"/>
        <w:jc w:val="both"/>
      </w:pPr>
      <w:r w:rsidRPr="00AA442C">
        <w:t xml:space="preserve">vedení dětí k dělání přestávek při hraní her, v jejich rámci bavení se o hře, </w:t>
      </w:r>
    </w:p>
    <w:p w14:paraId="58E21A6E" w14:textId="77777777" w:rsidR="004E2561" w:rsidRPr="00AA442C" w:rsidRDefault="004E2561" w:rsidP="006136C7">
      <w:pPr>
        <w:numPr>
          <w:ilvl w:val="0"/>
          <w:numId w:val="18"/>
        </w:numPr>
        <w:spacing w:after="100" w:afterAutospacing="1"/>
        <w:ind w:left="0"/>
        <w:jc w:val="both"/>
      </w:pPr>
      <w:r w:rsidRPr="00AA442C">
        <w:rPr>
          <w:rStyle w:val="Siln"/>
          <w:b w:val="0"/>
          <w:bCs w:val="0"/>
        </w:rPr>
        <w:t>podpora dítěte v jiných zájmech,</w:t>
      </w:r>
    </w:p>
    <w:p w14:paraId="751CD3DC" w14:textId="77777777" w:rsidR="004E2561" w:rsidRPr="00AA442C" w:rsidRDefault="004E2561" w:rsidP="006136C7">
      <w:pPr>
        <w:numPr>
          <w:ilvl w:val="0"/>
          <w:numId w:val="18"/>
        </w:numPr>
        <w:spacing w:after="100" w:afterAutospacing="1"/>
        <w:ind w:left="0"/>
        <w:jc w:val="both"/>
        <w:rPr>
          <w:rStyle w:val="Siln"/>
          <w:b w:val="0"/>
          <w:bCs w:val="0"/>
        </w:rPr>
      </w:pPr>
      <w:r w:rsidRPr="00AA442C">
        <w:rPr>
          <w:rStyle w:val="Siln"/>
          <w:b w:val="0"/>
          <w:bCs w:val="0"/>
        </w:rPr>
        <w:t>předcházení nudě,</w:t>
      </w:r>
    </w:p>
    <w:p w14:paraId="6DF8A052" w14:textId="77777777" w:rsidR="00B27F88" w:rsidRPr="00AA442C" w:rsidRDefault="004E2561" w:rsidP="006136C7">
      <w:pPr>
        <w:numPr>
          <w:ilvl w:val="0"/>
          <w:numId w:val="18"/>
        </w:numPr>
        <w:spacing w:after="100" w:afterAutospacing="1"/>
        <w:ind w:left="0"/>
        <w:jc w:val="both"/>
        <w:rPr>
          <w:rStyle w:val="Siln"/>
          <w:b w:val="0"/>
          <w:bCs w:val="0"/>
        </w:rPr>
      </w:pPr>
      <w:r w:rsidRPr="00AA442C">
        <w:rPr>
          <w:rStyle w:val="Siln"/>
          <w:b w:val="0"/>
          <w:bCs w:val="0"/>
        </w:rPr>
        <w:t>posilování zdravého sebevědomí dítěte.</w:t>
      </w:r>
    </w:p>
    <w:p w14:paraId="762B5E4D" w14:textId="77777777" w:rsidR="00B27F88" w:rsidRPr="00AA442C" w:rsidRDefault="00B27F88" w:rsidP="00BA721B">
      <w:pPr>
        <w:spacing w:after="100" w:afterAutospacing="1"/>
        <w:jc w:val="both"/>
        <w:rPr>
          <w:rStyle w:val="Siln"/>
          <w:b w:val="0"/>
          <w:bCs w:val="0"/>
        </w:rPr>
      </w:pPr>
      <w:r w:rsidRPr="00AA442C">
        <w:rPr>
          <w:rStyle w:val="Siln"/>
          <w:b w:val="0"/>
          <w:bCs w:val="0"/>
        </w:rPr>
        <w:t>Úkolem pedagogů je být dobrým a citlivým pozorova</w:t>
      </w:r>
      <w:r w:rsidR="00F83B8B">
        <w:rPr>
          <w:rStyle w:val="Siln"/>
          <w:b w:val="0"/>
          <w:bCs w:val="0"/>
        </w:rPr>
        <w:t>telem, jež si všímá varovných a </w:t>
      </w:r>
      <w:r w:rsidRPr="00AA442C">
        <w:rPr>
          <w:rStyle w:val="Siln"/>
          <w:b w:val="0"/>
          <w:bCs w:val="0"/>
        </w:rPr>
        <w:t>nežádoucích změn v chování žáků – narušení vztahů, zhoršení prospě</w:t>
      </w:r>
      <w:r w:rsidR="009C3601">
        <w:rPr>
          <w:rStyle w:val="Siln"/>
          <w:b w:val="0"/>
          <w:bCs w:val="0"/>
        </w:rPr>
        <w:t>chu, unavenosti, ztráty kamarád</w:t>
      </w:r>
      <w:r w:rsidR="00805389" w:rsidRPr="009C3601">
        <w:rPr>
          <w:rStyle w:val="Siln"/>
          <w:b w:val="0"/>
          <w:bCs w:val="0"/>
        </w:rPr>
        <w:t>ů</w:t>
      </w:r>
      <w:r w:rsidRPr="00AA442C">
        <w:rPr>
          <w:rStyle w:val="Siln"/>
          <w:b w:val="0"/>
          <w:bCs w:val="0"/>
        </w:rPr>
        <w:t xml:space="preserve">, zvýšení agresivity. </w:t>
      </w:r>
    </w:p>
    <w:p w14:paraId="78CD9B31" w14:textId="77777777" w:rsidR="00B27F88" w:rsidRPr="00AA442C" w:rsidRDefault="00B27F88" w:rsidP="00BA721B">
      <w:pPr>
        <w:spacing w:after="100" w:afterAutospacing="1"/>
        <w:jc w:val="both"/>
        <w:rPr>
          <w:rStyle w:val="Siln"/>
          <w:b w:val="0"/>
          <w:bCs w:val="0"/>
        </w:rPr>
      </w:pPr>
      <w:r w:rsidRPr="00AA442C">
        <w:rPr>
          <w:rStyle w:val="Siln"/>
          <w:b w:val="0"/>
          <w:bCs w:val="0"/>
        </w:rPr>
        <w:t xml:space="preserve">Pedagog může zprostředkovat kontakty na odborná zařízení a podporovat žáka při řešení obtížných situací, jež mu jeho rizikové chování přináší. </w:t>
      </w:r>
    </w:p>
    <w:p w14:paraId="02C7A44F" w14:textId="77777777" w:rsidR="001022A9" w:rsidRPr="00AA442C" w:rsidRDefault="00B27F88" w:rsidP="00BA721B">
      <w:pPr>
        <w:spacing w:after="100" w:afterAutospacing="1"/>
        <w:jc w:val="both"/>
      </w:pPr>
      <w:r w:rsidRPr="00AA442C">
        <w:rPr>
          <w:rStyle w:val="Siln"/>
          <w:b w:val="0"/>
          <w:bCs w:val="0"/>
        </w:rPr>
        <w:t xml:space="preserve">Nutná je spolupráce s kolegy, vedením a zejména zákonnými zástupci žáka. </w:t>
      </w:r>
    </w:p>
    <w:p w14:paraId="3FF727C4" w14:textId="77777777" w:rsidR="00B27F88" w:rsidRPr="00FD5C3F" w:rsidRDefault="00B27F88" w:rsidP="00FD5C3F">
      <w:pPr>
        <w:pStyle w:val="Nadpis3"/>
      </w:pPr>
      <w:bookmarkStart w:id="107" w:name="_Toc176349121"/>
      <w:r w:rsidRPr="00FD5C3F">
        <w:t>Užitečné zdroje k problematice netolismu</w:t>
      </w:r>
      <w:bookmarkEnd w:id="107"/>
    </w:p>
    <w:p w14:paraId="07BD6579" w14:textId="77777777" w:rsidR="00B27F88" w:rsidRPr="00AA442C" w:rsidRDefault="00B27F88" w:rsidP="00FD5C3F">
      <w:pPr>
        <w:autoSpaceDE w:val="0"/>
        <w:autoSpaceDN w:val="0"/>
        <w:adjustRightInd w:val="0"/>
        <w:spacing w:after="120"/>
        <w:jc w:val="both"/>
      </w:pPr>
      <w:r w:rsidRPr="00AA442C">
        <w:t xml:space="preserve">NEŠPOR, K. </w:t>
      </w:r>
      <w:r w:rsidRPr="00AA442C">
        <w:rPr>
          <w:iCs/>
        </w:rPr>
        <w:t>Návykové chování a závislost</w:t>
      </w:r>
      <w:r w:rsidRPr="00AA442C">
        <w:t>. 3. aktualizované vyd. Praha: Portál, 2007. 176 s. ISBN 978-80-7367-267-6.</w:t>
      </w:r>
    </w:p>
    <w:p w14:paraId="07EA8038" w14:textId="77777777" w:rsidR="00B27F88" w:rsidRPr="00AA442C" w:rsidRDefault="00B27F88" w:rsidP="00FD5C3F">
      <w:pPr>
        <w:autoSpaceDE w:val="0"/>
        <w:autoSpaceDN w:val="0"/>
        <w:adjustRightInd w:val="0"/>
        <w:spacing w:after="120"/>
        <w:jc w:val="both"/>
      </w:pPr>
      <w:r w:rsidRPr="00AA442C">
        <w:t xml:space="preserve">ŠMAHEL, D. </w:t>
      </w:r>
      <w:r w:rsidRPr="00AA442C">
        <w:rPr>
          <w:iCs/>
        </w:rPr>
        <w:t>Psychologie a internet: děti dospělými, dospělí dětmi</w:t>
      </w:r>
      <w:r w:rsidRPr="00AA442C">
        <w:t>. 1. vyd. Praha: Triton, 2003. 158 s. ISBN 80-7254-360-1.</w:t>
      </w:r>
    </w:p>
    <w:p w14:paraId="4A458CBB" w14:textId="77777777" w:rsidR="00B27F88" w:rsidRPr="00AA442C" w:rsidRDefault="00B27F88" w:rsidP="00FD5C3F">
      <w:pPr>
        <w:autoSpaceDE w:val="0"/>
        <w:autoSpaceDN w:val="0"/>
        <w:adjustRightInd w:val="0"/>
        <w:spacing w:after="120"/>
        <w:jc w:val="both"/>
      </w:pPr>
      <w:r w:rsidRPr="00AA442C">
        <w:t xml:space="preserve">KOPECKÝ, K. </w:t>
      </w:r>
      <w:r w:rsidRPr="00AA442C">
        <w:rPr>
          <w:iCs/>
        </w:rPr>
        <w:t>Moderní trendy v elektronické komunikaci</w:t>
      </w:r>
      <w:r w:rsidRPr="00AA442C">
        <w:t>. 1. vyd. Olomouc: HANEX, 2007. 100 s. ISBN 978-80-85783-78-0.</w:t>
      </w:r>
    </w:p>
    <w:p w14:paraId="6934B819" w14:textId="77777777" w:rsidR="00B27F88" w:rsidRPr="00AA442C" w:rsidRDefault="00B27F88" w:rsidP="00FD5C3F">
      <w:pPr>
        <w:autoSpaceDE w:val="0"/>
        <w:autoSpaceDN w:val="0"/>
        <w:adjustRightInd w:val="0"/>
        <w:spacing w:after="120"/>
        <w:jc w:val="both"/>
      </w:pPr>
      <w:r w:rsidRPr="00AA442C">
        <w:t xml:space="preserve">JIROVSKÝ, V. </w:t>
      </w:r>
      <w:r w:rsidRPr="00AA442C">
        <w:rPr>
          <w:iCs/>
        </w:rPr>
        <w:t>Kybernetická kriminalita</w:t>
      </w:r>
      <w:r w:rsidRPr="00AA442C">
        <w:t>. 1. vyd. Praha: Grada, 2007. 284 s. ISBN 978-80-247-1561-9.</w:t>
      </w:r>
    </w:p>
    <w:p w14:paraId="268792F1" w14:textId="77777777" w:rsidR="00B27F88" w:rsidRPr="00AA442C" w:rsidRDefault="00B27F88" w:rsidP="00FD5C3F">
      <w:pPr>
        <w:autoSpaceDE w:val="0"/>
        <w:autoSpaceDN w:val="0"/>
        <w:adjustRightInd w:val="0"/>
        <w:spacing w:after="120"/>
        <w:jc w:val="both"/>
      </w:pPr>
      <w:r w:rsidRPr="00AA442C">
        <w:t xml:space="preserve">KOPECKÝ, K. – KREJČÍ, V. </w:t>
      </w:r>
      <w:r w:rsidRPr="00AA442C">
        <w:rPr>
          <w:iCs/>
        </w:rPr>
        <w:t xml:space="preserve">Rizika virtuální komunikace </w:t>
      </w:r>
      <w:r w:rsidRPr="00AA442C">
        <w:t xml:space="preserve">[online]. 2010. </w:t>
      </w:r>
    </w:p>
    <w:p w14:paraId="3A1CE4B1" w14:textId="77777777" w:rsidR="00B27F88" w:rsidRPr="00AA442C" w:rsidRDefault="00B27F88" w:rsidP="00FD5C3F">
      <w:pPr>
        <w:spacing w:after="120"/>
        <w:jc w:val="both"/>
      </w:pPr>
      <w:r w:rsidRPr="00AA442C">
        <w:t xml:space="preserve">BEZPEČNÝ INTERNET. </w:t>
      </w:r>
      <w:r w:rsidRPr="00AA442C">
        <w:rPr>
          <w:iCs/>
        </w:rPr>
        <w:t xml:space="preserve">Rady pro vaši bezpečnost na internetu </w:t>
      </w:r>
      <w:r w:rsidRPr="00AA442C">
        <w:t xml:space="preserve">[online]. 2010. </w:t>
      </w:r>
    </w:p>
    <w:p w14:paraId="017E3C89" w14:textId="77777777" w:rsidR="00B27F88" w:rsidRPr="00AA442C" w:rsidRDefault="00B27F88" w:rsidP="00FD5C3F">
      <w:pPr>
        <w:spacing w:after="120"/>
        <w:jc w:val="both"/>
      </w:pPr>
      <w:r w:rsidRPr="00AA442C">
        <w:rPr>
          <w:caps/>
        </w:rPr>
        <w:t>Grohol, J. M</w:t>
      </w:r>
      <w:r w:rsidRPr="00AA442C">
        <w:t xml:space="preserve">. </w:t>
      </w:r>
      <w:r w:rsidRPr="00AA442C">
        <w:rPr>
          <w:iCs/>
        </w:rPr>
        <w:t>Internet addiction guide</w:t>
      </w:r>
      <w:r w:rsidRPr="00AA442C">
        <w:t xml:space="preserve"> [online]. 2005. </w:t>
      </w:r>
    </w:p>
    <w:p w14:paraId="62E50C43" w14:textId="77777777" w:rsidR="00B27F88" w:rsidRPr="00AA442C" w:rsidRDefault="00867AB4" w:rsidP="00FD5C3F">
      <w:pPr>
        <w:spacing w:after="120"/>
        <w:jc w:val="both"/>
      </w:pPr>
      <w:hyperlink r:id="rId129" w:history="1">
        <w:r w:rsidR="00B27F88" w:rsidRPr="00AA442C">
          <w:rPr>
            <w:rStyle w:val="Hypertextovodkaz"/>
          </w:rPr>
          <w:t>http://www.saferinternet.cz/</w:t>
        </w:r>
      </w:hyperlink>
    </w:p>
    <w:p w14:paraId="081464E6" w14:textId="77777777" w:rsidR="00B27F88" w:rsidRPr="00AA442C" w:rsidRDefault="00867AB4" w:rsidP="00FD5C3F">
      <w:pPr>
        <w:spacing w:after="120"/>
        <w:jc w:val="both"/>
      </w:pPr>
      <w:hyperlink r:id="rId130" w:history="1">
        <w:r w:rsidR="00B27F88" w:rsidRPr="00AA442C">
          <w:rPr>
            <w:rStyle w:val="Hypertextovodkaz"/>
          </w:rPr>
          <w:t>http://www.e-bezpeci.cz/</w:t>
        </w:r>
      </w:hyperlink>
    </w:p>
    <w:p w14:paraId="116F827B" w14:textId="77777777" w:rsidR="00B27F88" w:rsidRPr="00AA442C" w:rsidRDefault="00867AB4" w:rsidP="00FD5C3F">
      <w:pPr>
        <w:spacing w:after="120"/>
        <w:jc w:val="both"/>
      </w:pPr>
      <w:hyperlink r:id="rId131" w:history="1">
        <w:r w:rsidR="00B27F88" w:rsidRPr="00AA442C">
          <w:rPr>
            <w:rStyle w:val="Hypertextovodkaz"/>
          </w:rPr>
          <w:t>http://www.nebudobet.cz/</w:t>
        </w:r>
      </w:hyperlink>
    </w:p>
    <w:p w14:paraId="7DED61A0" w14:textId="77777777" w:rsidR="00B27F88" w:rsidRPr="00AA442C" w:rsidRDefault="00867AB4" w:rsidP="00FD5C3F">
      <w:pPr>
        <w:spacing w:after="120"/>
        <w:jc w:val="both"/>
      </w:pPr>
      <w:hyperlink r:id="rId132" w:history="1">
        <w:r w:rsidR="00B27F88" w:rsidRPr="00AA442C">
          <w:rPr>
            <w:rStyle w:val="Hypertextovodkaz"/>
          </w:rPr>
          <w:t>www.poradenskecentrum.cz/pocitacova-zavislost.php</w:t>
        </w:r>
      </w:hyperlink>
    </w:p>
    <w:p w14:paraId="16C73921" w14:textId="77777777" w:rsidR="005723E1" w:rsidRPr="00FD5C3F" w:rsidRDefault="00B27F88" w:rsidP="00FD5C3F">
      <w:pPr>
        <w:pStyle w:val="Nadpis2"/>
      </w:pPr>
      <w:bookmarkStart w:id="108" w:name="_Toc176349122"/>
      <w:r w:rsidRPr="00FD5C3F">
        <w:t>Sebepoškozování</w:t>
      </w:r>
      <w:bookmarkEnd w:id="108"/>
      <w:r w:rsidRPr="00FD5C3F">
        <w:t xml:space="preserve"> </w:t>
      </w:r>
    </w:p>
    <w:p w14:paraId="73E76028" w14:textId="77777777" w:rsidR="0087681F" w:rsidRPr="00AA442C" w:rsidRDefault="0087681F" w:rsidP="00BA721B">
      <w:pPr>
        <w:spacing w:after="100" w:afterAutospacing="1"/>
        <w:jc w:val="both"/>
      </w:pPr>
      <w:r w:rsidRPr="00AA442C">
        <w:t xml:space="preserve">Sebepoškozováním </w:t>
      </w:r>
      <w:r w:rsidR="00FD5C3F" w:rsidRPr="00AA442C">
        <w:t>označujeme</w:t>
      </w:r>
      <w:r w:rsidRPr="00AA442C">
        <w:t xml:space="preserve"> komplexní autoagresi</w:t>
      </w:r>
      <w:r w:rsidR="00F83B8B">
        <w:t xml:space="preserve">vní chování, které na rozdíl </w:t>
      </w:r>
      <w:r w:rsidR="00F83B8B" w:rsidRPr="00F83B8B">
        <w:t>od</w:t>
      </w:r>
      <w:r w:rsidR="00F83B8B">
        <w:t> </w:t>
      </w:r>
      <w:r w:rsidRPr="00F83B8B">
        <w:t>sebevraždy</w:t>
      </w:r>
      <w:r w:rsidRPr="00AA442C">
        <w:t xml:space="preserve"> nemá fatální následky. </w:t>
      </w:r>
    </w:p>
    <w:p w14:paraId="0E60CF14" w14:textId="77777777" w:rsidR="0087681F" w:rsidRPr="00AA442C" w:rsidRDefault="0087681F" w:rsidP="00BA721B">
      <w:pPr>
        <w:spacing w:after="100" w:afterAutospacing="1"/>
        <w:jc w:val="both"/>
      </w:pPr>
      <w:r w:rsidRPr="00AA442C">
        <w:t xml:space="preserve">Existují různé způsoby sebepoškozování s rozdílnou závažností poškození. Nejčastěji pozorovaným sebepoškozujícím chováním je řezání žiletkou a pálení kůže, jinými formami jsou škrábání, píchání jehlou, rozrušování hojících se ran, značkování rozpáleným kovem, obrušování popálené kůže, kousání, údery, nárazy, dloubání, tahání kůže a vlasů apod. </w:t>
      </w:r>
    </w:p>
    <w:p w14:paraId="32F4DF26" w14:textId="77777777" w:rsidR="0087681F" w:rsidRPr="00AA442C" w:rsidRDefault="0087681F" w:rsidP="00BA721B">
      <w:pPr>
        <w:spacing w:after="100" w:afterAutospacing="1"/>
        <w:jc w:val="both"/>
      </w:pPr>
      <w:r w:rsidRPr="00AA442C">
        <w:t>Sebepoškozování se může týkat kterékoliv části těla, nejčastějším místem poškození však bývají ruce, zápěstí a stehna. Závažnost poškození může sahat od povrchových ran a</w:t>
      </w:r>
      <w:r w:rsidR="00F83B8B">
        <w:t>ž po </w:t>
      </w:r>
      <w:r w:rsidRPr="00AA442C">
        <w:t xml:space="preserve">poranění vedoucí k trvalému znetvoření. </w:t>
      </w:r>
    </w:p>
    <w:p w14:paraId="77218713" w14:textId="77777777" w:rsidR="00726839" w:rsidRPr="004E7F21" w:rsidRDefault="00726839" w:rsidP="00BA721B">
      <w:pPr>
        <w:spacing w:after="100" w:afterAutospacing="1"/>
        <w:jc w:val="both"/>
        <w:rPr>
          <w:b/>
        </w:rPr>
      </w:pPr>
      <w:r w:rsidRPr="004E7F21">
        <w:rPr>
          <w:b/>
        </w:rPr>
        <w:t>Motivem sebepoškozování bývá nejčastěji:</w:t>
      </w:r>
    </w:p>
    <w:p w14:paraId="5C47CEAC" w14:textId="77777777" w:rsidR="00726839" w:rsidRPr="00AA442C" w:rsidRDefault="00726839" w:rsidP="006136C7">
      <w:pPr>
        <w:numPr>
          <w:ilvl w:val="0"/>
          <w:numId w:val="21"/>
        </w:numPr>
        <w:spacing w:after="100" w:afterAutospacing="1"/>
        <w:ind w:left="0"/>
        <w:jc w:val="both"/>
      </w:pPr>
      <w:r w:rsidRPr="00AA442C">
        <w:t>snaha zmírnit vnitřní napětí, snaha uniknout z nesnesitelné situace nebo neúnosného duševního stavu, snaha odstranit pocity viny, studu, dosažení pocitu očištění,</w:t>
      </w:r>
    </w:p>
    <w:p w14:paraId="49D0968B" w14:textId="77777777" w:rsidR="00726839" w:rsidRPr="00AA442C" w:rsidRDefault="00726839" w:rsidP="006136C7">
      <w:pPr>
        <w:numPr>
          <w:ilvl w:val="0"/>
          <w:numId w:val="21"/>
        </w:numPr>
        <w:spacing w:after="100" w:afterAutospacing="1"/>
        <w:ind w:left="0"/>
        <w:jc w:val="both"/>
      </w:pPr>
      <w:r w:rsidRPr="00AA442C">
        <w:t>snaha získat pocit kontroly nad vlastním tělem a psychikou,</w:t>
      </w:r>
    </w:p>
    <w:p w14:paraId="622C2836" w14:textId="77777777" w:rsidR="00726839" w:rsidRPr="00AA442C" w:rsidRDefault="00726839" w:rsidP="006136C7">
      <w:pPr>
        <w:numPr>
          <w:ilvl w:val="0"/>
          <w:numId w:val="21"/>
        </w:numPr>
        <w:spacing w:after="100" w:afterAutospacing="1"/>
        <w:ind w:left="0"/>
        <w:jc w:val="both"/>
      </w:pPr>
      <w:r w:rsidRPr="00AA442C">
        <w:t>snaha dosáhnout pocitu uspokojení z tělesného prožitku bolesti nebo tepla krve,</w:t>
      </w:r>
    </w:p>
    <w:p w14:paraId="530F9807" w14:textId="77777777" w:rsidR="00726839" w:rsidRPr="00AA442C" w:rsidRDefault="00726839" w:rsidP="006136C7">
      <w:pPr>
        <w:numPr>
          <w:ilvl w:val="0"/>
          <w:numId w:val="21"/>
        </w:numPr>
        <w:spacing w:after="100" w:afterAutospacing="1"/>
        <w:ind w:left="0"/>
        <w:jc w:val="both"/>
      </w:pPr>
      <w:r w:rsidRPr="00AA442C">
        <w:t>tělesné vyjádření nevyslovitelných pocitů, vyjádření hněvu na sebe, např. za vlastní slabost nebo za nedostatek disciplíny,</w:t>
      </w:r>
    </w:p>
    <w:p w14:paraId="18481A6A" w14:textId="77777777" w:rsidR="00726839" w:rsidRPr="00AA442C" w:rsidRDefault="00726839" w:rsidP="006136C7">
      <w:pPr>
        <w:numPr>
          <w:ilvl w:val="0"/>
          <w:numId w:val="21"/>
        </w:numPr>
        <w:spacing w:after="100" w:afterAutospacing="1"/>
        <w:ind w:left="0"/>
        <w:jc w:val="both"/>
      </w:pPr>
      <w:r w:rsidRPr="00AA442C">
        <w:t>odpoutání pozornosti od jiných problémů,</w:t>
      </w:r>
    </w:p>
    <w:p w14:paraId="212A0E21" w14:textId="77777777" w:rsidR="00726839" w:rsidRPr="00AA442C" w:rsidRDefault="00726839" w:rsidP="006136C7">
      <w:pPr>
        <w:numPr>
          <w:ilvl w:val="0"/>
          <w:numId w:val="21"/>
        </w:numPr>
        <w:spacing w:after="100" w:afterAutospacing="1"/>
        <w:ind w:left="0"/>
        <w:jc w:val="both"/>
      </w:pPr>
      <w:r w:rsidRPr="00AA442C">
        <w:t>manifestace potřeb, demonstrace vlastní síly nebo dosažení péče a ochrany, získání pocitu bezpečí nebo jedinečnosti,</w:t>
      </w:r>
    </w:p>
    <w:p w14:paraId="656CD59D" w14:textId="77777777" w:rsidR="00726839" w:rsidRPr="00AA442C" w:rsidRDefault="00726839" w:rsidP="006136C7">
      <w:pPr>
        <w:numPr>
          <w:ilvl w:val="0"/>
          <w:numId w:val="21"/>
        </w:numPr>
        <w:spacing w:after="100" w:afterAutospacing="1"/>
        <w:ind w:left="0"/>
        <w:jc w:val="both"/>
      </w:pPr>
      <w:r w:rsidRPr="00AA442C">
        <w:t>znovuprožití traumatu ve snaze o jeho zpracování,</w:t>
      </w:r>
    </w:p>
    <w:p w14:paraId="1B4BC8C5" w14:textId="77777777" w:rsidR="00726839" w:rsidRPr="00AA442C" w:rsidRDefault="00726839" w:rsidP="006136C7">
      <w:pPr>
        <w:numPr>
          <w:ilvl w:val="0"/>
          <w:numId w:val="21"/>
        </w:numPr>
        <w:spacing w:after="100" w:afterAutospacing="1"/>
        <w:ind w:left="0"/>
        <w:jc w:val="both"/>
      </w:pPr>
      <w:r w:rsidRPr="00AA442C">
        <w:t>dosažení poranění, která jsou viditelná a léčitelná na rozdíl od těch neviditelných duševních,</w:t>
      </w:r>
    </w:p>
    <w:p w14:paraId="4561F426" w14:textId="77777777" w:rsidR="00DE675E" w:rsidRPr="00AA442C" w:rsidRDefault="00726839" w:rsidP="006136C7">
      <w:pPr>
        <w:numPr>
          <w:ilvl w:val="0"/>
          <w:numId w:val="21"/>
        </w:numPr>
        <w:spacing w:after="100" w:afterAutospacing="1"/>
        <w:ind w:left="0"/>
        <w:jc w:val="both"/>
      </w:pPr>
      <w:r w:rsidRPr="00AA442C">
        <w:t>dosažení neatraktivnosti pro ostatní</w:t>
      </w:r>
      <w:r w:rsidR="00DE675E" w:rsidRPr="00AA442C">
        <w:t>.</w:t>
      </w:r>
    </w:p>
    <w:p w14:paraId="59E033B0" w14:textId="77777777" w:rsidR="00DE675E" w:rsidRPr="00AA442C" w:rsidRDefault="00DE675E" w:rsidP="00BA721B">
      <w:pPr>
        <w:spacing w:after="100" w:afterAutospacing="1"/>
        <w:jc w:val="both"/>
      </w:pPr>
      <w:r w:rsidRPr="00AA442C">
        <w:t xml:space="preserve">Sebepoškozování řeší školní poradenské zařízení, které vede zákonné zástupce k návštěvě pediatra a pedopsychiatrie. </w:t>
      </w:r>
    </w:p>
    <w:p w14:paraId="092BD7A2" w14:textId="77777777" w:rsidR="00DE675E" w:rsidRPr="00AA442C" w:rsidRDefault="00DE675E" w:rsidP="00BA721B">
      <w:pPr>
        <w:spacing w:after="100" w:afterAutospacing="1"/>
        <w:jc w:val="both"/>
      </w:pPr>
      <w:r w:rsidRPr="00AA442C">
        <w:t>V případě přímého rizika závažného ublížení či ohrožení ž</w:t>
      </w:r>
      <w:r w:rsidR="00F83B8B">
        <w:t xml:space="preserve">ivota je nutné směřovat žáka </w:t>
      </w:r>
      <w:r w:rsidR="00F83B8B" w:rsidRPr="00F83B8B">
        <w:t>na</w:t>
      </w:r>
      <w:r w:rsidR="00F83B8B">
        <w:t> </w:t>
      </w:r>
      <w:r w:rsidRPr="00F83B8B">
        <w:t>psychiatrické</w:t>
      </w:r>
      <w:r w:rsidRPr="00AA442C">
        <w:t xml:space="preserve"> oddělení či kliniku spádové nemocnice, centrální příjem nejbližší psychiatrické léčebny.</w:t>
      </w:r>
    </w:p>
    <w:p w14:paraId="71FC1C85" w14:textId="77777777" w:rsidR="00DE675E" w:rsidRPr="00AA442C" w:rsidRDefault="00DE675E" w:rsidP="00BA721B">
      <w:pPr>
        <w:spacing w:after="100" w:afterAutospacing="1"/>
        <w:jc w:val="both"/>
      </w:pPr>
      <w:r w:rsidRPr="00AA442C">
        <w:t>Pokud žák není ohrožen sebezraněním</w:t>
      </w:r>
      <w:r w:rsidR="00805389">
        <w:t>,</w:t>
      </w:r>
      <w:r w:rsidRPr="00AA442C">
        <w:t xml:space="preserve"> je doporučeno vyhle</w:t>
      </w:r>
      <w:r w:rsidR="00F83B8B">
        <w:t>dat dostupnou psychiatrickou či </w:t>
      </w:r>
      <w:r w:rsidRPr="00AA442C">
        <w:t>psychologi</w:t>
      </w:r>
      <w:r w:rsidR="00805389">
        <w:t>ckou ambulanci (ideálně s dopor</w:t>
      </w:r>
      <w:r w:rsidRPr="00AA442C">
        <w:t xml:space="preserve">učením od dětského lékaře či po telefonickém objednání rodiči), případně krizová centra, </w:t>
      </w:r>
      <w:r w:rsidR="00442CA3" w:rsidRPr="00AA442C">
        <w:t>d</w:t>
      </w:r>
      <w:r w:rsidRPr="00AA442C">
        <w:t xml:space="preserve">o nichž není třeba doporučení zdravotnického zařízení či předchozí domluvy. </w:t>
      </w:r>
    </w:p>
    <w:p w14:paraId="6FDEFCC5" w14:textId="77777777" w:rsidR="00DE675E" w:rsidRPr="00AA442C" w:rsidRDefault="00442CA3" w:rsidP="00BA721B">
      <w:pPr>
        <w:spacing w:after="100" w:afterAutospacing="1"/>
        <w:jc w:val="both"/>
      </w:pPr>
      <w:r w:rsidRPr="00AA442C">
        <w:t>Pedagogové v rámci prevence posilují schopnosti dětí zvládat zátěž, schopnost rozeznávat existující silné stránky a rozvíjet je a naučit se obracet na druhé a navazovat s nimi vztahy autentickým a smysluplným způsobem.</w:t>
      </w:r>
    </w:p>
    <w:p w14:paraId="5894057B" w14:textId="77777777" w:rsidR="00A31837" w:rsidRPr="00AA442C" w:rsidRDefault="00442CA3" w:rsidP="00BA721B">
      <w:pPr>
        <w:spacing w:after="100" w:afterAutospacing="1"/>
        <w:jc w:val="both"/>
      </w:pPr>
      <w:r w:rsidRPr="00AA442C">
        <w:t xml:space="preserve">Všichni pedagogové jsou vnímaví vůči projevům možného sebepoškozování – nevysvětlitelným popáleninám, řezným ranám či jizvám, ročnímu období nepřiměřenému oblečení, netypickým osobním věcem, nárůstu známek deprese či úzkosti a neuvěřitelným historkám jako odpověď na cílené dotazy (které jsou emočně neutrální a neútočné). </w:t>
      </w:r>
    </w:p>
    <w:p w14:paraId="41A31986" w14:textId="77777777" w:rsidR="00831AC3" w:rsidRPr="00FD5C3F" w:rsidRDefault="00831AC3" w:rsidP="00FD5C3F">
      <w:pPr>
        <w:pStyle w:val="Nadpis3"/>
      </w:pPr>
      <w:bookmarkStart w:id="109" w:name="_Toc176349123"/>
      <w:r w:rsidRPr="00FD5C3F">
        <w:t>Doporučovaný postup</w:t>
      </w:r>
      <w:bookmarkEnd w:id="109"/>
    </w:p>
    <w:p w14:paraId="2916FB5A" w14:textId="77777777" w:rsidR="00831AC3" w:rsidRPr="00AA442C" w:rsidRDefault="000E16BF" w:rsidP="006136C7">
      <w:pPr>
        <w:numPr>
          <w:ilvl w:val="0"/>
          <w:numId w:val="22"/>
        </w:numPr>
        <w:spacing w:after="100" w:afterAutospacing="1"/>
        <w:ind w:left="0"/>
        <w:jc w:val="both"/>
        <w:rPr>
          <w:bCs/>
        </w:rPr>
      </w:pPr>
      <w:r w:rsidRPr="00AA442C">
        <w:rPr>
          <w:bCs/>
        </w:rPr>
        <w:t>p</w:t>
      </w:r>
      <w:r w:rsidR="00831AC3" w:rsidRPr="00AA442C">
        <w:rPr>
          <w:bCs/>
        </w:rPr>
        <w:t>osoudit aktuální riziko závažného sebepoškození a v případě jeho přítomnosti odeslat dítě, event. i proti vůli rodičů, do spádového psychiatrického zařízení</w:t>
      </w:r>
      <w:r w:rsidRPr="00AA442C">
        <w:rPr>
          <w:bCs/>
        </w:rPr>
        <w:t>,</w:t>
      </w:r>
    </w:p>
    <w:p w14:paraId="71B58515" w14:textId="77777777" w:rsidR="00831AC3" w:rsidRPr="00AA442C" w:rsidRDefault="000E16BF" w:rsidP="006136C7">
      <w:pPr>
        <w:numPr>
          <w:ilvl w:val="0"/>
          <w:numId w:val="22"/>
        </w:numPr>
        <w:spacing w:after="100" w:afterAutospacing="1"/>
        <w:ind w:left="0"/>
        <w:jc w:val="both"/>
        <w:rPr>
          <w:bCs/>
        </w:rPr>
      </w:pPr>
      <w:r w:rsidRPr="00AA442C">
        <w:rPr>
          <w:bCs/>
        </w:rPr>
        <w:t>k</w:t>
      </w:r>
      <w:r w:rsidR="00831AC3" w:rsidRPr="00AA442C">
        <w:rPr>
          <w:bCs/>
        </w:rPr>
        <w:t>ontaktovat rodinu, systematická dlouhodobá spolupráce s</w:t>
      </w:r>
      <w:r w:rsidRPr="00AA442C">
        <w:rPr>
          <w:bCs/>
        </w:rPr>
        <w:t> </w:t>
      </w:r>
      <w:r w:rsidR="00831AC3" w:rsidRPr="00AA442C">
        <w:rPr>
          <w:bCs/>
        </w:rPr>
        <w:t>rodinou</w:t>
      </w:r>
      <w:r w:rsidRPr="00AA442C">
        <w:rPr>
          <w:bCs/>
        </w:rPr>
        <w:t>,</w:t>
      </w:r>
    </w:p>
    <w:p w14:paraId="5BBF6B37" w14:textId="77777777" w:rsidR="00831AC3" w:rsidRPr="00AA442C" w:rsidRDefault="000E16BF" w:rsidP="006136C7">
      <w:pPr>
        <w:numPr>
          <w:ilvl w:val="0"/>
          <w:numId w:val="22"/>
        </w:numPr>
        <w:spacing w:after="100" w:afterAutospacing="1"/>
        <w:ind w:left="0"/>
        <w:jc w:val="both"/>
        <w:rPr>
          <w:bCs/>
        </w:rPr>
      </w:pPr>
      <w:r w:rsidRPr="00AA442C">
        <w:rPr>
          <w:bCs/>
        </w:rPr>
        <w:t>m</w:t>
      </w:r>
      <w:r w:rsidR="00831AC3" w:rsidRPr="00AA442C">
        <w:rPr>
          <w:bCs/>
        </w:rPr>
        <w:t>otivovat dítě a rodinu k návštěvě specialisty – krizové centrum, psychologická/psychiatrická ambulance</w:t>
      </w:r>
      <w:r w:rsidRPr="00AA442C">
        <w:rPr>
          <w:bCs/>
        </w:rPr>
        <w:t>,</w:t>
      </w:r>
      <w:r w:rsidR="00831AC3" w:rsidRPr="00AA442C">
        <w:rPr>
          <w:bCs/>
        </w:rPr>
        <w:t xml:space="preserve"> </w:t>
      </w:r>
    </w:p>
    <w:p w14:paraId="59810F18" w14:textId="77777777" w:rsidR="00B27F88" w:rsidRPr="00AA442C" w:rsidRDefault="000E16BF" w:rsidP="006136C7">
      <w:pPr>
        <w:numPr>
          <w:ilvl w:val="0"/>
          <w:numId w:val="22"/>
        </w:numPr>
        <w:spacing w:after="100" w:afterAutospacing="1"/>
        <w:ind w:left="0"/>
        <w:jc w:val="both"/>
        <w:rPr>
          <w:bCs/>
        </w:rPr>
      </w:pPr>
      <w:r w:rsidRPr="00AA442C">
        <w:rPr>
          <w:bCs/>
        </w:rPr>
        <w:t>s</w:t>
      </w:r>
      <w:r w:rsidR="00831AC3" w:rsidRPr="00AA442C">
        <w:rPr>
          <w:bCs/>
        </w:rPr>
        <w:t>tanovit jasně hranice a pravidla na půdě školy</w:t>
      </w:r>
      <w:r w:rsidRPr="00AA442C">
        <w:rPr>
          <w:bCs/>
        </w:rPr>
        <w:t>.</w:t>
      </w:r>
    </w:p>
    <w:p w14:paraId="472CFE0F" w14:textId="77777777" w:rsidR="000E16BF" w:rsidRPr="00AA442C" w:rsidRDefault="000E16BF" w:rsidP="00BA721B">
      <w:pPr>
        <w:spacing w:after="100" w:afterAutospacing="1"/>
        <w:jc w:val="both"/>
        <w:rPr>
          <w:bCs/>
        </w:rPr>
      </w:pPr>
      <w:r w:rsidRPr="00AA442C">
        <w:t>Ohlašovací povinnost školy se netýká sebepoškozování, nýbrž</w:t>
      </w:r>
      <w:r w:rsidRPr="00AA442C">
        <w:rPr>
          <w:bCs/>
        </w:rPr>
        <w:t xml:space="preserve"> doprovodných problémů – šikany, sexuálního zneužívání, zanedbávání péče, týrání dítěte </w:t>
      </w:r>
    </w:p>
    <w:p w14:paraId="241B6655" w14:textId="77777777" w:rsidR="000E16BF" w:rsidRPr="00AA442C" w:rsidRDefault="000E16BF" w:rsidP="00BA721B">
      <w:pPr>
        <w:spacing w:after="100" w:afterAutospacing="1"/>
        <w:jc w:val="both"/>
      </w:pPr>
      <w:r w:rsidRPr="00AA442C">
        <w:rPr>
          <w:bCs/>
        </w:rPr>
        <w:t>V případě přímého rizika vážného zranění nebo smrti následkem sebepoškození je namístě okamžitá, i nedobrovolná hospitalizace na psychiatrii – při odmítání hospitalizace bývá nutná asistence Policie ČR.</w:t>
      </w:r>
    </w:p>
    <w:p w14:paraId="4A319F66" w14:textId="77777777" w:rsidR="000E16BF" w:rsidRPr="00FD5C3F" w:rsidRDefault="000E16BF" w:rsidP="00FD5C3F">
      <w:pPr>
        <w:pStyle w:val="Nadpis3"/>
      </w:pPr>
      <w:bookmarkStart w:id="110" w:name="_Toc176349124"/>
      <w:r w:rsidRPr="00FD5C3F">
        <w:t>Užitečné zdroje k problematice sebepoškozování</w:t>
      </w:r>
      <w:bookmarkEnd w:id="110"/>
    </w:p>
    <w:p w14:paraId="6CBCE1B2" w14:textId="77777777" w:rsidR="00BF13B7" w:rsidRPr="00AA442C" w:rsidRDefault="00BF13B7" w:rsidP="00FD5C3F">
      <w:pPr>
        <w:spacing w:after="120"/>
        <w:jc w:val="both"/>
      </w:pPr>
      <w:r w:rsidRPr="00AA442C">
        <w:t xml:space="preserve">Platznerová – Sebepoškozování, Galén 2009  </w:t>
      </w:r>
      <w:hyperlink r:id="rId133" w:history="1">
        <w:r w:rsidRPr="00AA442C">
          <w:rPr>
            <w:rStyle w:val="Hypertextovodkaz"/>
          </w:rPr>
          <w:t>http://www.galen.cz/idistrik/vydav/?module=katalog&amp;page[book]=3994</w:t>
        </w:r>
      </w:hyperlink>
      <w:r w:rsidRPr="00AA442C">
        <w:t xml:space="preserve"> </w:t>
      </w:r>
    </w:p>
    <w:p w14:paraId="252B5B1C" w14:textId="77777777" w:rsidR="00BF13B7" w:rsidRPr="00AA442C" w:rsidRDefault="00BF13B7" w:rsidP="00FD5C3F">
      <w:pPr>
        <w:spacing w:after="120"/>
        <w:jc w:val="both"/>
      </w:pPr>
      <w:r w:rsidRPr="00AA442C">
        <w:t xml:space="preserve">Kriegelová – Záměrné sebepoškozování, Grada 2008 – </w:t>
      </w:r>
      <w:hyperlink r:id="rId134" w:history="1">
        <w:r w:rsidRPr="00AA442C">
          <w:rPr>
            <w:rStyle w:val="Hypertextovodkaz"/>
          </w:rPr>
          <w:t>http://www.grada.cz/zamerne-sebeposkozovani-v-detstvi-a-adolescenci_4985/kniha/katalog/</w:t>
        </w:r>
      </w:hyperlink>
    </w:p>
    <w:p w14:paraId="0B52F4F3" w14:textId="77777777" w:rsidR="00BF13B7" w:rsidRPr="00AA442C" w:rsidRDefault="00BF13B7" w:rsidP="00FD5C3F">
      <w:pPr>
        <w:spacing w:after="120"/>
        <w:jc w:val="both"/>
      </w:pPr>
      <w:r w:rsidRPr="00AA442C">
        <w:t xml:space="preserve">Materiál MZ ČR pro poškozující se děti a jejich rodiče: </w:t>
      </w:r>
      <w:hyperlink r:id="rId135" w:history="1">
        <w:r w:rsidRPr="00AA442C">
          <w:rPr>
            <w:rStyle w:val="Hypertextovodkaz"/>
          </w:rPr>
          <w:t>http://www.program-pz.cz/sites/default/files/Pro%C4%8D_ubli%C5%BEuju_s%C3%A1m_sob%C4%9B_0.pdf</w:t>
        </w:r>
      </w:hyperlink>
      <w:r w:rsidRPr="00AA442C">
        <w:t xml:space="preserve"> </w:t>
      </w:r>
    </w:p>
    <w:p w14:paraId="088BD577" w14:textId="77777777" w:rsidR="000E16BF" w:rsidRPr="00FD5C3F" w:rsidRDefault="006147D0" w:rsidP="00FD5C3F">
      <w:pPr>
        <w:pStyle w:val="Nadpis2"/>
      </w:pPr>
      <w:bookmarkStart w:id="111" w:name="_Toc176349125"/>
      <w:r w:rsidRPr="00FD5C3F">
        <w:t>Nová náboženská hnutí</w:t>
      </w:r>
      <w:bookmarkEnd w:id="111"/>
      <w:r w:rsidRPr="00FD5C3F">
        <w:t xml:space="preserve"> </w:t>
      </w:r>
    </w:p>
    <w:p w14:paraId="7788D8C5" w14:textId="77777777" w:rsidR="006147D0" w:rsidRPr="00AA442C" w:rsidRDefault="006147D0" w:rsidP="00BA721B">
      <w:pPr>
        <w:spacing w:after="100" w:afterAutospacing="1"/>
        <w:jc w:val="both"/>
      </w:pPr>
      <w:r w:rsidRPr="00AA442C">
        <w:t>Pojmu kult je běžně užíváno v souvislosti s náboženskými hnutími</w:t>
      </w:r>
      <w:r w:rsidR="00F83B8B">
        <w:t>, může se však týkat i </w:t>
      </w:r>
      <w:r w:rsidRPr="00AA442C">
        <w:t>skupin, kt</w:t>
      </w:r>
      <w:r w:rsidR="00805389">
        <w:t>eré náboženský charakter nemají.</w:t>
      </w:r>
    </w:p>
    <w:p w14:paraId="57F0F3A7" w14:textId="77777777" w:rsidR="006147D0" w:rsidRPr="00AA442C" w:rsidRDefault="006147D0" w:rsidP="00BA721B">
      <w:pPr>
        <w:spacing w:after="100" w:afterAutospacing="1"/>
        <w:jc w:val="both"/>
      </w:pPr>
      <w:r w:rsidRPr="00AA442C">
        <w:t>Pod pojmem „sekta“ rozumíme určitou ohraničenou sociální skupinu, jejíž členové sdílejí ideologický koncept, jehož prostřednictvím se skupina vymezuje vůči svému okolí, a dochází při tom k postupné sociální izolaci, manipulaci a ztrátě soukromí.</w:t>
      </w:r>
    </w:p>
    <w:p w14:paraId="51C031B2" w14:textId="77777777" w:rsidR="006147D0" w:rsidRPr="00AA442C" w:rsidRDefault="006147D0" w:rsidP="00BA721B">
      <w:pPr>
        <w:spacing w:after="100" w:afterAutospacing="1"/>
        <w:jc w:val="both"/>
      </w:pPr>
      <w:r w:rsidRPr="00AA442C">
        <w:t>Typickými rysy sekt je izolovanost, posilování pocitu výlučnosti, udržování nonkonformního opozičního postavení, touha po zbudování ideálního společenství, zdůrazňování etických rozměrů náboženského života, autoritativní systém</w:t>
      </w:r>
      <w:r w:rsidR="00F83B8B">
        <w:t xml:space="preserve"> řízení, existence jednotného a </w:t>
      </w:r>
      <w:r w:rsidRPr="00AA442C">
        <w:t xml:space="preserve">vysvětlujícího univerzálního klíče, eklekticismus. </w:t>
      </w:r>
    </w:p>
    <w:p w14:paraId="553F664F" w14:textId="77777777" w:rsidR="006147D0" w:rsidRPr="00FD5C3F" w:rsidRDefault="006147D0" w:rsidP="00FD5C3F">
      <w:pPr>
        <w:pStyle w:val="Nadpis3"/>
      </w:pPr>
      <w:bookmarkStart w:id="112" w:name="_Toc176349126"/>
      <w:r w:rsidRPr="00FD5C3F">
        <w:t>Náboženské skupiny působící na území ČR</w:t>
      </w:r>
      <w:bookmarkEnd w:id="112"/>
    </w:p>
    <w:p w14:paraId="7C44CD12" w14:textId="77777777" w:rsidR="00FB25A7" w:rsidRPr="00AA442C" w:rsidRDefault="006147D0" w:rsidP="006136C7">
      <w:pPr>
        <w:pStyle w:val="Odstavecseseznamem"/>
        <w:numPr>
          <w:ilvl w:val="0"/>
          <w:numId w:val="23"/>
        </w:numPr>
        <w:spacing w:after="100" w:afterAutospacing="1"/>
        <w:ind w:left="0"/>
        <w:jc w:val="both"/>
      </w:pPr>
      <w:r w:rsidRPr="00AA442C">
        <w:t xml:space="preserve">Společenství svědků Jehovových, jehož hlavním bodem je očekávání nadcházejícího konce světa spojeného se soudem nad světem, armagedonskou bitvou a nástupu Božího království.  </w:t>
      </w:r>
      <w:r w:rsidR="00FB25A7" w:rsidRPr="00AA442C">
        <w:t xml:space="preserve">Proslulí jsou neúnavnou misijní činností spojenou s obcházením domácností a nabízením náboženské literatury. </w:t>
      </w:r>
    </w:p>
    <w:p w14:paraId="767C2CB6" w14:textId="77777777" w:rsidR="00FB25A7" w:rsidRPr="00AA442C" w:rsidRDefault="00FB25A7" w:rsidP="00BA721B">
      <w:pPr>
        <w:pStyle w:val="Odstavecseseznamem"/>
        <w:spacing w:after="100" w:afterAutospacing="1"/>
        <w:ind w:left="0"/>
        <w:jc w:val="both"/>
      </w:pPr>
      <w:r w:rsidRPr="00AA442C">
        <w:t>Jehovisté neslaví obecně sdílené církevní ani státní svátky, odmítají oslavu</w:t>
      </w:r>
      <w:r w:rsidR="00F83B8B">
        <w:t xml:space="preserve"> narozenin, což </w:t>
      </w:r>
      <w:r w:rsidRPr="00AA442C">
        <w:t>přináší problémy zejména dětem, které nemohou s vrstev</w:t>
      </w:r>
      <w:r w:rsidR="00F83B8B">
        <w:t>níky sdílet například Vánoce či </w:t>
      </w:r>
      <w:r w:rsidRPr="00AA442C">
        <w:t xml:space="preserve">narozeninové oslavy, což je ve výsledku značně vyděluje z kolektivu. </w:t>
      </w:r>
    </w:p>
    <w:p w14:paraId="14CC4804" w14:textId="77777777" w:rsidR="00FB25A7" w:rsidRPr="00AA442C" w:rsidRDefault="00FB25A7" w:rsidP="00BA721B">
      <w:pPr>
        <w:pStyle w:val="Odstavecseseznamem"/>
        <w:spacing w:after="100" w:afterAutospacing="1"/>
        <w:ind w:left="0"/>
        <w:jc w:val="both"/>
      </w:pPr>
      <w:r w:rsidRPr="00AA442C">
        <w:t xml:space="preserve">Dalším rizikem je zranění vyžadující krevní transfuzi. </w:t>
      </w:r>
    </w:p>
    <w:p w14:paraId="7BF38BB4" w14:textId="77777777" w:rsidR="007B0BCF" w:rsidRPr="00AA442C" w:rsidRDefault="007B0BCF" w:rsidP="006136C7">
      <w:pPr>
        <w:pStyle w:val="Odstavecseseznamem"/>
        <w:numPr>
          <w:ilvl w:val="0"/>
          <w:numId w:val="23"/>
        </w:numPr>
        <w:spacing w:after="100" w:afterAutospacing="1"/>
        <w:ind w:left="0"/>
        <w:jc w:val="both"/>
      </w:pPr>
      <w:r w:rsidRPr="00AA442C">
        <w:t xml:space="preserve">Církev Ježíše Krista Svatých posledních dní (mormoni), jehož učení vychází z protestantských tradic. </w:t>
      </w:r>
    </w:p>
    <w:p w14:paraId="494378D1" w14:textId="77777777" w:rsidR="007B0BCF" w:rsidRPr="00AA442C" w:rsidRDefault="007B0BCF" w:rsidP="00BA721B">
      <w:pPr>
        <w:pStyle w:val="Odstavecseseznamem"/>
        <w:spacing w:after="100" w:afterAutospacing="1"/>
        <w:ind w:left="0"/>
        <w:jc w:val="both"/>
      </w:pPr>
      <w:r w:rsidRPr="00AA442C">
        <w:t xml:space="preserve">Mormoni se zaměřují na poskytování preventivních programů v oblastech neslučitelných s jejich náboženským přesvědčením (drogy, předmanželský sex, káva...). </w:t>
      </w:r>
    </w:p>
    <w:p w14:paraId="3C7ED0A7" w14:textId="77777777" w:rsidR="007B0BCF" w:rsidRPr="00AA442C" w:rsidRDefault="007B0BCF" w:rsidP="006136C7">
      <w:pPr>
        <w:pStyle w:val="Odstavecseseznamem"/>
        <w:numPr>
          <w:ilvl w:val="0"/>
          <w:numId w:val="23"/>
        </w:numPr>
        <w:spacing w:after="100" w:afterAutospacing="1"/>
        <w:ind w:left="0"/>
        <w:jc w:val="both"/>
      </w:pPr>
      <w:r w:rsidRPr="00AA442C">
        <w:t xml:space="preserve">Společenství Ducha Svatého pro sjednocení světového křesťanstva vycházející z učení reverenda Moona, který se prezentoval jako vyvolený k nastolení Božího království na Zemi. Organizace zajišťuje politické, společenské a ekonomické aktivity. Noví členové jsou lákáni manipulativní technikou „bombardování láskou“. Skupina je obviňována z ekonomického zneužívání svých členů a totalitních praktik. </w:t>
      </w:r>
    </w:p>
    <w:p w14:paraId="681771A1" w14:textId="77777777" w:rsidR="007B0BCF" w:rsidRPr="00AA442C" w:rsidRDefault="007B0BCF" w:rsidP="00BA721B">
      <w:pPr>
        <w:pStyle w:val="Odstavecseseznamem"/>
        <w:spacing w:after="100" w:afterAutospacing="1"/>
        <w:ind w:left="0"/>
        <w:jc w:val="both"/>
      </w:pPr>
      <w:r w:rsidRPr="00AA442C">
        <w:t xml:space="preserve">Problémem je snaha separovat a izolovat nové členy od jejich rodin a předešlého života. Leckdy není zjevné, že nabízená aktivita je garantována právě Církví sjednocení. </w:t>
      </w:r>
    </w:p>
    <w:p w14:paraId="666F1AF5" w14:textId="77777777" w:rsidR="007B0BCF" w:rsidRPr="00AA442C" w:rsidRDefault="007B0BCF" w:rsidP="006136C7">
      <w:pPr>
        <w:pStyle w:val="Odstavecseseznamem"/>
        <w:numPr>
          <w:ilvl w:val="0"/>
          <w:numId w:val="23"/>
        </w:numPr>
        <w:spacing w:after="100" w:afterAutospacing="1"/>
        <w:ind w:left="0"/>
        <w:jc w:val="both"/>
      </w:pPr>
      <w:r w:rsidRPr="00AA442C">
        <w:t>Scientologická církev, jejíž stoupenci věří, že člověk může studiem získat vlastní nesmrtelnost přetnutím koloběhem zrození a smrti. Každý má božské schopnosti, které jsou omezeny zábranami mysli z minulých životů</w:t>
      </w:r>
      <w:r w:rsidR="00655FD5" w:rsidRPr="00AA442C">
        <w:t>, jež komplikují život</w:t>
      </w:r>
      <w:r w:rsidRPr="00AA442C">
        <w:t xml:space="preserve">. </w:t>
      </w:r>
    </w:p>
    <w:p w14:paraId="4F6A114E" w14:textId="77777777" w:rsidR="00655FD5" w:rsidRPr="00AA442C" w:rsidRDefault="00655FD5" w:rsidP="00BA721B">
      <w:pPr>
        <w:pStyle w:val="Odstavecseseznamem"/>
        <w:spacing w:after="100" w:afterAutospacing="1"/>
        <w:ind w:left="0"/>
        <w:jc w:val="both"/>
      </w:pPr>
      <w:r w:rsidRPr="00AA442C">
        <w:t xml:space="preserve">Problematické je využívání pseudoterapeutických metod, podezření z využívání manipulačních technik vedoucích k destrukci osobnosti. Při lákání nových členů slibují neeticky mimořádné pokroky v jejich životech. Rovněž spojitost se známými osobnostmi je pro mladé lidi atraktivní. </w:t>
      </w:r>
    </w:p>
    <w:p w14:paraId="3326B12F" w14:textId="77777777" w:rsidR="00655FD5" w:rsidRPr="00AA442C" w:rsidRDefault="00655FD5" w:rsidP="006136C7">
      <w:pPr>
        <w:pStyle w:val="Odstavecseseznamem"/>
        <w:numPr>
          <w:ilvl w:val="0"/>
          <w:numId w:val="23"/>
        </w:numPr>
        <w:spacing w:after="100" w:afterAutospacing="1"/>
        <w:ind w:left="0"/>
        <w:jc w:val="both"/>
      </w:pPr>
      <w:r w:rsidRPr="00AA442C">
        <w:t xml:space="preserve">Satanismem označuje organizačně i myšlenkově nejednotný proud různých směrů a hnutí spojujících uctívání padlého anděla, faktického protikladu a odpůrce Boha. Ovlivňuje nejen kulturu (malířství, spisovatelé, hudebníci, blackmetalová hudba) i společnost jako takovou. Satanismus inspiroval oblíbený fenomén „Gothic“ – uctívání „temného umění s nádechem smrti“. Jistou souvislost lze vnímat také s tématy upírů, vlkodlaků či zombie. </w:t>
      </w:r>
    </w:p>
    <w:p w14:paraId="6E68155D" w14:textId="77777777" w:rsidR="00655FD5" w:rsidRPr="00AA442C" w:rsidRDefault="00655FD5" w:rsidP="00BA721B">
      <w:pPr>
        <w:pStyle w:val="Odstavecseseznamem"/>
        <w:spacing w:after="100" w:afterAutospacing="1"/>
        <w:ind w:left="0"/>
        <w:jc w:val="both"/>
      </w:pPr>
      <w:r w:rsidRPr="00AA442C">
        <w:t xml:space="preserve">Rizikem je komerční zneužívání touhy mladistvých po něčem zakázaném a tajemném. Dochází také ke zneužívání návykových látek, alkoholu, k rizikovému sexuálnímu chování, sebevražednému jednání u dospívajících, kteří se příliš ztotožní s literárními postavami. </w:t>
      </w:r>
    </w:p>
    <w:p w14:paraId="2A0880F4" w14:textId="77777777" w:rsidR="006147D0" w:rsidRPr="00FD5C3F" w:rsidRDefault="00456432" w:rsidP="00FD5C3F">
      <w:pPr>
        <w:pStyle w:val="Nadpis3"/>
      </w:pPr>
      <w:bookmarkStart w:id="113" w:name="_Toc176349127"/>
      <w:r w:rsidRPr="00FD5C3F">
        <w:t>Preventivní působení</w:t>
      </w:r>
      <w:bookmarkEnd w:id="113"/>
    </w:p>
    <w:p w14:paraId="2347E756" w14:textId="77777777" w:rsidR="00456432" w:rsidRPr="00AA442C" w:rsidRDefault="00456432" w:rsidP="00BA721B">
      <w:pPr>
        <w:pStyle w:val="Bezmezer"/>
        <w:spacing w:after="100" w:afterAutospacing="1" w:line="276" w:lineRule="auto"/>
        <w:rPr>
          <w:rFonts w:asciiTheme="minorHAnsi" w:hAnsiTheme="minorHAnsi" w:cstheme="minorHAnsi"/>
          <w:sz w:val="24"/>
          <w:szCs w:val="24"/>
        </w:rPr>
      </w:pPr>
      <w:r w:rsidRPr="00AA442C">
        <w:rPr>
          <w:rFonts w:asciiTheme="minorHAnsi" w:hAnsiTheme="minorHAnsi" w:cstheme="minorHAnsi"/>
          <w:sz w:val="24"/>
          <w:szCs w:val="24"/>
        </w:rPr>
        <w:t xml:space="preserve">Z hlediska prevence je klíčová oblast důsledků pro duševní a somatické zdraví, sociální postavení, ekonomickou oblast, ojediněle též trestně-právní důsledky (nabádání či podpora trestné činnosti páchané v zájmu sekty).   </w:t>
      </w:r>
    </w:p>
    <w:p w14:paraId="188287CA" w14:textId="77777777" w:rsidR="00456432" w:rsidRPr="004E7F21" w:rsidRDefault="00456432" w:rsidP="00BA721B">
      <w:pPr>
        <w:spacing w:after="100" w:afterAutospacing="1"/>
        <w:jc w:val="both"/>
        <w:rPr>
          <w:rFonts w:cstheme="minorHAnsi"/>
          <w:b/>
          <w:color w:val="000000"/>
        </w:rPr>
      </w:pPr>
      <w:r w:rsidRPr="004E7F21">
        <w:rPr>
          <w:rFonts w:cstheme="minorHAnsi"/>
          <w:b/>
          <w:color w:val="000000"/>
        </w:rPr>
        <w:t>Škola:</w:t>
      </w:r>
    </w:p>
    <w:p w14:paraId="62A0170A" w14:textId="77777777" w:rsidR="00456432" w:rsidRPr="00AA442C" w:rsidRDefault="00456432" w:rsidP="006136C7">
      <w:pPr>
        <w:pStyle w:val="Odstavecseseznamem"/>
        <w:numPr>
          <w:ilvl w:val="0"/>
          <w:numId w:val="23"/>
        </w:numPr>
        <w:spacing w:after="100" w:afterAutospacing="1"/>
        <w:ind w:left="0" w:hanging="357"/>
        <w:jc w:val="both"/>
        <w:rPr>
          <w:color w:val="000000"/>
          <w:spacing w:val="-3"/>
        </w:rPr>
      </w:pPr>
      <w:r w:rsidRPr="00AA442C">
        <w:rPr>
          <w:color w:val="000000"/>
          <w:spacing w:val="-3"/>
        </w:rPr>
        <w:t>seznamuje žáky s riziky a praktikami různých skupin</w:t>
      </w:r>
    </w:p>
    <w:p w14:paraId="32A0BF7D" w14:textId="77777777" w:rsidR="00456432" w:rsidRPr="00AA442C" w:rsidRDefault="00456432" w:rsidP="006136C7">
      <w:pPr>
        <w:pStyle w:val="Odstavecseseznamem"/>
        <w:numPr>
          <w:ilvl w:val="0"/>
          <w:numId w:val="23"/>
        </w:numPr>
        <w:spacing w:after="100" w:afterAutospacing="1"/>
        <w:ind w:left="0" w:hanging="357"/>
        <w:jc w:val="both"/>
      </w:pPr>
      <w:r w:rsidRPr="00AA442C">
        <w:rPr>
          <w:color w:val="000000"/>
        </w:rPr>
        <w:t>mapuje existenci a základní charakteristiku konkrétních sekt v České republice</w:t>
      </w:r>
    </w:p>
    <w:p w14:paraId="5BDEE49E" w14:textId="77777777" w:rsidR="00456432" w:rsidRPr="00AA442C" w:rsidRDefault="00456432" w:rsidP="006136C7">
      <w:pPr>
        <w:pStyle w:val="Odstavecseseznamem"/>
        <w:numPr>
          <w:ilvl w:val="0"/>
          <w:numId w:val="23"/>
        </w:numPr>
        <w:spacing w:after="100" w:afterAutospacing="1"/>
        <w:ind w:left="0" w:hanging="357"/>
        <w:jc w:val="both"/>
      </w:pPr>
      <w:r w:rsidRPr="00AA442C">
        <w:rPr>
          <w:color w:val="000000"/>
        </w:rPr>
        <w:t>naučí žáky rozlišovat mezi sektou a tradičním náboženstvím a možnostmi pojetí/výkladu tradičních náboženství</w:t>
      </w:r>
    </w:p>
    <w:p w14:paraId="10F562CF" w14:textId="77777777" w:rsidR="00456432" w:rsidRPr="00AA442C" w:rsidRDefault="00456432" w:rsidP="006136C7">
      <w:pPr>
        <w:pStyle w:val="Odstavecseseznamem"/>
        <w:numPr>
          <w:ilvl w:val="0"/>
          <w:numId w:val="23"/>
        </w:numPr>
        <w:spacing w:after="100" w:afterAutospacing="1"/>
        <w:ind w:left="0" w:hanging="357"/>
        <w:jc w:val="both"/>
      </w:pPr>
      <w:r w:rsidRPr="00AA442C">
        <w:rPr>
          <w:color w:val="000000"/>
        </w:rPr>
        <w:t>vymezuje pojem sekta, jeho významové roviny</w:t>
      </w:r>
    </w:p>
    <w:p w14:paraId="30DC57C5" w14:textId="77777777" w:rsidR="00456432" w:rsidRPr="00AA442C" w:rsidRDefault="00456432" w:rsidP="006136C7">
      <w:pPr>
        <w:pStyle w:val="Odstavecseseznamem"/>
        <w:numPr>
          <w:ilvl w:val="0"/>
          <w:numId w:val="23"/>
        </w:numPr>
        <w:spacing w:after="100" w:afterAutospacing="1"/>
        <w:ind w:left="0" w:hanging="357"/>
        <w:jc w:val="both"/>
      </w:pPr>
      <w:r w:rsidRPr="00AA442C">
        <w:rPr>
          <w:color w:val="000000"/>
        </w:rPr>
        <w:t xml:space="preserve">seznamuje žáky s možnými riziky vstupu do sekty a s procesem závislosti na sektě (manipulace, pronásledování, pocity viny a méněcennosti, zmocňování se majetku členů, využívání profesního či mocenského postavení členů apod.) </w:t>
      </w:r>
    </w:p>
    <w:p w14:paraId="101FFFBB" w14:textId="77777777" w:rsidR="00456432" w:rsidRPr="00AA442C" w:rsidRDefault="00456432" w:rsidP="006136C7">
      <w:pPr>
        <w:pStyle w:val="Odstavecseseznamem"/>
        <w:numPr>
          <w:ilvl w:val="0"/>
          <w:numId w:val="23"/>
        </w:numPr>
        <w:spacing w:after="100" w:afterAutospacing="1"/>
        <w:ind w:left="0" w:hanging="357"/>
        <w:jc w:val="both"/>
      </w:pPr>
      <w:r w:rsidRPr="00AA442C">
        <w:rPr>
          <w:color w:val="000000"/>
        </w:rPr>
        <w:t>zabývá se základními předpoklady inklinace lidí k těmto skupinám (osobní krize – potřeba bezpečí, potřeba spirituálního rozměru, sociálního kontaktu, emoční a intelektová vyzrálost)</w:t>
      </w:r>
    </w:p>
    <w:p w14:paraId="36A25046" w14:textId="77777777" w:rsidR="008940B3" w:rsidRPr="00AA442C" w:rsidRDefault="00456432" w:rsidP="006136C7">
      <w:pPr>
        <w:pStyle w:val="Odstavecseseznamem"/>
        <w:numPr>
          <w:ilvl w:val="0"/>
          <w:numId w:val="23"/>
        </w:numPr>
        <w:spacing w:after="100" w:afterAutospacing="1"/>
        <w:ind w:left="0" w:hanging="357"/>
        <w:jc w:val="both"/>
      </w:pPr>
      <w:r w:rsidRPr="00AA442C">
        <w:rPr>
          <w:color w:val="000000"/>
        </w:rPr>
        <w:t>diskutuje se žáky o dané tematice a snaží se odpovědět na případné dotazy</w:t>
      </w:r>
    </w:p>
    <w:p w14:paraId="0BEE4EC5" w14:textId="77777777" w:rsidR="00E700D6" w:rsidRPr="004E7F21" w:rsidRDefault="00E700D6" w:rsidP="00BA721B">
      <w:pPr>
        <w:spacing w:after="100" w:afterAutospacing="1"/>
        <w:jc w:val="both"/>
        <w:rPr>
          <w:b/>
        </w:rPr>
      </w:pPr>
      <w:r w:rsidRPr="004E7F21">
        <w:rPr>
          <w:b/>
        </w:rPr>
        <w:t>Vždy platí základní pravidla primární prevence:</w:t>
      </w:r>
    </w:p>
    <w:p w14:paraId="50509E07" w14:textId="77777777" w:rsidR="00E700D6" w:rsidRPr="00AA442C" w:rsidRDefault="00992B8B" w:rsidP="006136C7">
      <w:pPr>
        <w:numPr>
          <w:ilvl w:val="0"/>
          <w:numId w:val="24"/>
        </w:numPr>
        <w:spacing w:after="100" w:afterAutospacing="1"/>
        <w:ind w:left="0"/>
        <w:jc w:val="both"/>
      </w:pPr>
      <w:r>
        <w:t>naslouchání svým žákům,</w:t>
      </w:r>
      <w:r w:rsidR="00E700D6" w:rsidRPr="00AA442C">
        <w:t xml:space="preserve"> mít přehled o tom, jaké jsou mezi nimi aktuální informace – tedy co čtou, co poslouchají nebo co sledují v televizi;</w:t>
      </w:r>
    </w:p>
    <w:p w14:paraId="3FCB50CE" w14:textId="77777777" w:rsidR="00E700D6" w:rsidRPr="00AA442C" w:rsidRDefault="00E700D6" w:rsidP="006136C7">
      <w:pPr>
        <w:numPr>
          <w:ilvl w:val="0"/>
          <w:numId w:val="24"/>
        </w:numPr>
        <w:spacing w:after="100" w:afterAutospacing="1"/>
        <w:ind w:left="0"/>
        <w:jc w:val="both"/>
      </w:pPr>
      <w:r w:rsidRPr="00AA442C">
        <w:t>nikdy striktně nezakazovat a neodsuzovat, spíše vysvětlovat a snažit se o posilování pouta důvěry;</w:t>
      </w:r>
    </w:p>
    <w:p w14:paraId="75E7B5A4" w14:textId="77777777" w:rsidR="00E700D6" w:rsidRPr="00AA442C" w:rsidRDefault="00E700D6" w:rsidP="006136C7">
      <w:pPr>
        <w:numPr>
          <w:ilvl w:val="0"/>
          <w:numId w:val="24"/>
        </w:numPr>
        <w:spacing w:after="100" w:afterAutospacing="1"/>
        <w:ind w:left="0"/>
        <w:jc w:val="both"/>
      </w:pPr>
      <w:r w:rsidRPr="00AA442C">
        <w:t xml:space="preserve">vyhýbat se tabuizování </w:t>
      </w:r>
    </w:p>
    <w:p w14:paraId="5530475E" w14:textId="77777777" w:rsidR="00E700D6" w:rsidRPr="00AA442C" w:rsidRDefault="00E700D6" w:rsidP="006136C7">
      <w:pPr>
        <w:numPr>
          <w:ilvl w:val="0"/>
          <w:numId w:val="24"/>
        </w:numPr>
        <w:spacing w:after="100" w:afterAutospacing="1"/>
        <w:ind w:left="0"/>
        <w:jc w:val="both"/>
      </w:pPr>
      <w:r w:rsidRPr="00AA442C">
        <w:t>vždy poskytovat co nejobjektivnější informace za využití všech dostupných uvedených zdrojů;</w:t>
      </w:r>
    </w:p>
    <w:p w14:paraId="382EC57A" w14:textId="77777777" w:rsidR="00E700D6" w:rsidRPr="00AA442C" w:rsidRDefault="00E700D6" w:rsidP="006136C7">
      <w:pPr>
        <w:numPr>
          <w:ilvl w:val="0"/>
          <w:numId w:val="24"/>
        </w:numPr>
        <w:spacing w:after="100" w:afterAutospacing="1"/>
        <w:ind w:left="0"/>
        <w:jc w:val="both"/>
      </w:pPr>
      <w:r w:rsidRPr="00AA442C">
        <w:t>nevnucovat „správný“ pohled na věc, nechat zaznít i jiné názory – nejlépe v moderované diskusi;</w:t>
      </w:r>
    </w:p>
    <w:p w14:paraId="755ABB79" w14:textId="77777777" w:rsidR="00E700D6" w:rsidRPr="00AA442C" w:rsidRDefault="00E700D6" w:rsidP="006136C7">
      <w:pPr>
        <w:numPr>
          <w:ilvl w:val="0"/>
          <w:numId w:val="24"/>
        </w:numPr>
        <w:spacing w:after="100" w:afterAutospacing="1"/>
        <w:ind w:left="0"/>
        <w:jc w:val="both"/>
      </w:pPr>
      <w:r w:rsidRPr="00AA442C">
        <w:t xml:space="preserve">nezesměšňovat „idoly“; </w:t>
      </w:r>
    </w:p>
    <w:p w14:paraId="34D70F36" w14:textId="77777777" w:rsidR="00E700D6" w:rsidRPr="00AA442C" w:rsidRDefault="00E700D6" w:rsidP="006136C7">
      <w:pPr>
        <w:numPr>
          <w:ilvl w:val="0"/>
          <w:numId w:val="24"/>
        </w:numPr>
        <w:spacing w:after="100" w:afterAutospacing="1"/>
        <w:ind w:left="0"/>
        <w:jc w:val="both"/>
      </w:pPr>
      <w:r w:rsidRPr="00AA442C">
        <w:t>snaha o získání co nejvíce informací před vlastním jednání</w:t>
      </w:r>
    </w:p>
    <w:p w14:paraId="396F6701" w14:textId="77777777" w:rsidR="00DB572F" w:rsidRPr="00AA442C" w:rsidRDefault="00E700D6" w:rsidP="006136C7">
      <w:pPr>
        <w:numPr>
          <w:ilvl w:val="0"/>
          <w:numId w:val="24"/>
        </w:numPr>
        <w:spacing w:after="100" w:afterAutospacing="1"/>
        <w:ind w:left="0"/>
        <w:jc w:val="both"/>
      </w:pPr>
      <w:r w:rsidRPr="00AA442C">
        <w:t>konzultovat s</w:t>
      </w:r>
      <w:r w:rsidR="00200EF7" w:rsidRPr="00AA442C">
        <w:t> </w:t>
      </w:r>
      <w:r w:rsidRPr="00AA442C">
        <w:t>odborníky</w:t>
      </w:r>
    </w:p>
    <w:p w14:paraId="01CF69C8" w14:textId="77777777" w:rsidR="00200EF7" w:rsidRPr="00FD5C3F" w:rsidRDefault="00200EF7" w:rsidP="00FD5C3F">
      <w:pPr>
        <w:pStyle w:val="Nadpis3"/>
      </w:pPr>
      <w:bookmarkStart w:id="114" w:name="_Toc176349128"/>
      <w:r w:rsidRPr="00FD5C3F">
        <w:t>Doporučovaný postup</w:t>
      </w:r>
      <w:bookmarkEnd w:id="114"/>
    </w:p>
    <w:p w14:paraId="0D19DE06" w14:textId="77777777" w:rsidR="001C28C5" w:rsidRPr="00AA442C" w:rsidRDefault="001C28C5" w:rsidP="00BA721B">
      <w:pPr>
        <w:spacing w:after="100" w:afterAutospacing="1"/>
        <w:jc w:val="both"/>
      </w:pPr>
      <w:r w:rsidRPr="00AA442C">
        <w:t>Pokud je rodina členem společenství se znaky sekty a není p</w:t>
      </w:r>
      <w:r w:rsidR="00F83B8B">
        <w:t>odezření na zanedbávání péče či </w:t>
      </w:r>
      <w:r w:rsidRPr="00AA442C">
        <w:t>jiný trestný čin vůči dítěti, není možné ze strany pedagoga ovlivnit zapojení dítěte d</w:t>
      </w:r>
      <w:r w:rsidR="00F83B8B">
        <w:t>o </w:t>
      </w:r>
      <w:r w:rsidRPr="00AA442C">
        <w:t>tohoto společenství.</w:t>
      </w:r>
    </w:p>
    <w:p w14:paraId="346740C8" w14:textId="77777777" w:rsidR="001C28C5" w:rsidRPr="00AA442C" w:rsidRDefault="001C28C5" w:rsidP="00BA721B">
      <w:pPr>
        <w:spacing w:after="100" w:afterAutospacing="1"/>
        <w:jc w:val="both"/>
      </w:pPr>
      <w:r w:rsidRPr="00AA442C">
        <w:t>Nikdo nemá právo na to, aby měnil názory kohokoli jiného ná</w:t>
      </w:r>
      <w:r w:rsidR="00F83B8B">
        <w:t>silím či sankcemi jen proto, že </w:t>
      </w:r>
      <w:r w:rsidRPr="00AA442C">
        <w:t>jeho pohled je odlišný od toho majoritního.</w:t>
      </w:r>
    </w:p>
    <w:p w14:paraId="782D16C1" w14:textId="77777777" w:rsidR="001C28C5" w:rsidRPr="00AA442C" w:rsidRDefault="001C28C5" w:rsidP="00BA721B">
      <w:pPr>
        <w:spacing w:after="100" w:afterAutospacing="1"/>
        <w:jc w:val="both"/>
      </w:pPr>
      <w:r w:rsidRPr="00AA442C">
        <w:t xml:space="preserve">U velké části mladistvých, kteří ostentativně demonstrují svoji příslušnost např. k satanistům, jde o pózu úzce související s touhou odlišit se od ostatních, být „in“ a případně i provokovat. Před vlastním vyhledávání pomoci odborníka je třeba si s žákem pohovořit a vymezit, zda se nejedná o demonstrativní projev. </w:t>
      </w:r>
    </w:p>
    <w:p w14:paraId="74CEE076" w14:textId="3F86B0B6" w:rsidR="001C28C5" w:rsidRPr="00AA442C" w:rsidRDefault="001C28C5" w:rsidP="00BA721B">
      <w:pPr>
        <w:spacing w:after="100" w:afterAutospacing="1"/>
        <w:jc w:val="both"/>
      </w:pPr>
      <w:r w:rsidRPr="00AA442C">
        <w:t xml:space="preserve">Pokud se však mezi žáky objeví někdo, kdo vykazuje průkaznější znaky příslušnosti k některé sektě (může jít o fyzické znaky – symboly, změny oblečení, účesu, ale také o psychickou změnu – změny chování, nevyrovnanost, přílišná </w:t>
      </w:r>
      <w:r w:rsidR="00020DDB" w:rsidRPr="00AA442C">
        <w:t>introverz</w:t>
      </w:r>
      <w:r w:rsidR="00020DDB">
        <w:t>e</w:t>
      </w:r>
      <w:r w:rsidRPr="00AA442C">
        <w:t>, noví známí a přátelé, o nichž žák odmítá mluvit, změna zájmů, komunikačních schopností atd.), je třeba se pokusit zjistit, o jakou skupinu jde, jak dlouho je s ní dotyčný v kontaktu, jak silně je do hnutí zapojen, jaký je jeho současný vztah k okolí, zda je ochoten mluvit o své nové příslušnosti.</w:t>
      </w:r>
    </w:p>
    <w:p w14:paraId="3F85F824" w14:textId="77777777" w:rsidR="001C28C5" w:rsidRPr="00AA442C" w:rsidRDefault="001C28C5" w:rsidP="00BA721B">
      <w:pPr>
        <w:spacing w:after="100" w:afterAutospacing="1"/>
        <w:jc w:val="both"/>
      </w:pPr>
      <w:r w:rsidRPr="00AA442C">
        <w:t>V českých právních předpisech není žádným způsobem omezeno nošení náboženských symbolů ve veřejném prostoru, tedy ani ve škole.</w:t>
      </w:r>
    </w:p>
    <w:p w14:paraId="118D5EDD" w14:textId="0D348582" w:rsidR="001C28C5" w:rsidRPr="00AA442C" w:rsidRDefault="001C28C5" w:rsidP="00BA721B">
      <w:pPr>
        <w:spacing w:after="100" w:afterAutospacing="1"/>
        <w:jc w:val="both"/>
      </w:pPr>
      <w:r w:rsidRPr="00AA442C">
        <w:t xml:space="preserve">Pokud má pedagog jistotu, že byl spáchán trestný čin, má ze zákona povinnost obrátit se na orgány činné v trestním </w:t>
      </w:r>
      <w:r w:rsidR="00020DDB" w:rsidRPr="00AA442C">
        <w:t>řízení – OSPOD</w:t>
      </w:r>
      <w:r w:rsidRPr="00AA442C">
        <w:t>. Odmítají-li zákonní zástupci spolupracovat se školou či se účastnit výchovných komisí, je škola opět oprávněna vyrozumět OSPOD.</w:t>
      </w:r>
    </w:p>
    <w:p w14:paraId="777CF955" w14:textId="77777777" w:rsidR="00200EF7" w:rsidRPr="00FD5C3F" w:rsidRDefault="00200EF7" w:rsidP="00FD5C3F">
      <w:pPr>
        <w:pStyle w:val="Nadpis3"/>
      </w:pPr>
      <w:bookmarkStart w:id="115" w:name="_Toc176349129"/>
      <w:r w:rsidRPr="00FD5C3F">
        <w:t>Užitečné zdroje k problematice nových náboženských hnutí</w:t>
      </w:r>
      <w:bookmarkEnd w:id="115"/>
    </w:p>
    <w:p w14:paraId="107622CD" w14:textId="77777777" w:rsidR="00200EF7" w:rsidRPr="00AA442C" w:rsidRDefault="00200EF7" w:rsidP="00FD5C3F">
      <w:pPr>
        <w:pStyle w:val="Bezmezer"/>
        <w:spacing w:after="120" w:line="276" w:lineRule="auto"/>
        <w:rPr>
          <w:rFonts w:asciiTheme="minorHAnsi" w:hAnsiTheme="minorHAnsi" w:cstheme="minorHAnsi"/>
          <w:sz w:val="24"/>
          <w:szCs w:val="24"/>
        </w:rPr>
      </w:pPr>
      <w:r w:rsidRPr="00AA442C">
        <w:rPr>
          <w:rFonts w:asciiTheme="minorHAnsi" w:hAnsiTheme="minorHAnsi" w:cstheme="minorHAnsi"/>
          <w:sz w:val="24"/>
          <w:szCs w:val="24"/>
        </w:rPr>
        <w:t xml:space="preserve">ALLAN, J. a kol.: Víra a vyznání. Bratislava, 1993. </w:t>
      </w:r>
    </w:p>
    <w:p w14:paraId="1F21BBC3" w14:textId="77777777" w:rsidR="00200EF7" w:rsidRPr="00AA442C" w:rsidRDefault="00200EF7" w:rsidP="00FD5C3F">
      <w:pPr>
        <w:pStyle w:val="Bezmezer"/>
        <w:spacing w:after="120" w:line="276" w:lineRule="auto"/>
        <w:rPr>
          <w:rFonts w:asciiTheme="minorHAnsi" w:hAnsiTheme="minorHAnsi" w:cstheme="minorHAnsi"/>
          <w:sz w:val="24"/>
          <w:szCs w:val="24"/>
        </w:rPr>
      </w:pPr>
      <w:r w:rsidRPr="00AA442C">
        <w:rPr>
          <w:rFonts w:asciiTheme="minorHAnsi" w:hAnsiTheme="minorHAnsi" w:cstheme="minorHAnsi"/>
          <w:sz w:val="24"/>
          <w:szCs w:val="24"/>
        </w:rPr>
        <w:t>BARETT, D. V.: Sekty, kulty, alternativní náboženství. Ivo Železný, 1998.</w:t>
      </w:r>
    </w:p>
    <w:p w14:paraId="6C2CDE89" w14:textId="77777777" w:rsidR="00200EF7" w:rsidRPr="00AA442C" w:rsidRDefault="00200EF7" w:rsidP="00FD5C3F">
      <w:pPr>
        <w:pStyle w:val="Bezmezer"/>
        <w:spacing w:after="120" w:line="276" w:lineRule="auto"/>
        <w:rPr>
          <w:rFonts w:asciiTheme="minorHAnsi" w:hAnsiTheme="minorHAnsi" w:cstheme="minorHAnsi"/>
          <w:sz w:val="24"/>
          <w:szCs w:val="24"/>
        </w:rPr>
      </w:pPr>
      <w:r w:rsidRPr="00AA442C">
        <w:rPr>
          <w:rFonts w:asciiTheme="minorHAnsi" w:hAnsiTheme="minorHAnsi" w:cstheme="minorHAnsi"/>
          <w:sz w:val="24"/>
          <w:szCs w:val="24"/>
        </w:rPr>
        <w:t>ENROTH, R. a kol.: Za novými světy: Průvodce sektami a novými náboženstvími, EELAS, 1995.</w:t>
      </w:r>
    </w:p>
    <w:p w14:paraId="10621E8A" w14:textId="77777777" w:rsidR="00200EF7" w:rsidRPr="00AA442C" w:rsidRDefault="00200EF7" w:rsidP="00FD5C3F">
      <w:pPr>
        <w:spacing w:after="120"/>
        <w:jc w:val="both"/>
        <w:rPr>
          <w:rFonts w:cstheme="minorHAnsi"/>
        </w:rPr>
      </w:pPr>
      <w:r w:rsidRPr="00AA442C">
        <w:rPr>
          <w:rFonts w:cstheme="minorHAnsi"/>
        </w:rPr>
        <w:t xml:space="preserve">ERIKSON, E. H.: </w:t>
      </w:r>
      <w:r w:rsidRPr="00AA442C">
        <w:rPr>
          <w:rFonts w:cstheme="minorHAnsi"/>
          <w:iCs/>
        </w:rPr>
        <w:t xml:space="preserve">Dětství a společnost. </w:t>
      </w:r>
      <w:r w:rsidRPr="00AA442C">
        <w:rPr>
          <w:rFonts w:cstheme="minorHAnsi"/>
        </w:rPr>
        <w:t>Argo 2002.</w:t>
      </w:r>
    </w:p>
    <w:p w14:paraId="1F3A55D9" w14:textId="77777777" w:rsidR="00200EF7" w:rsidRPr="00AA442C" w:rsidRDefault="00200EF7" w:rsidP="00FD5C3F">
      <w:pPr>
        <w:spacing w:after="120"/>
        <w:jc w:val="both"/>
        <w:rPr>
          <w:rFonts w:cstheme="minorHAnsi"/>
        </w:rPr>
      </w:pPr>
      <w:r w:rsidRPr="00AA442C">
        <w:rPr>
          <w:rFonts w:cstheme="minorHAnsi"/>
        </w:rPr>
        <w:t>GOLEMAN, D.: Waking Up – Early Warning Signs for the Detection of Spiritual Blight. Elements Book, New York 1988</w:t>
      </w:r>
    </w:p>
    <w:p w14:paraId="1BFC24C6" w14:textId="77777777" w:rsidR="00200EF7" w:rsidRPr="00AA442C" w:rsidRDefault="00200EF7" w:rsidP="00FD5C3F">
      <w:pPr>
        <w:pStyle w:val="Bezmezer"/>
        <w:spacing w:after="120" w:line="276" w:lineRule="auto"/>
        <w:rPr>
          <w:rFonts w:asciiTheme="minorHAnsi" w:hAnsiTheme="minorHAnsi" w:cstheme="minorHAnsi"/>
          <w:sz w:val="24"/>
          <w:szCs w:val="24"/>
        </w:rPr>
      </w:pPr>
      <w:r w:rsidRPr="00AA442C">
        <w:rPr>
          <w:rFonts w:asciiTheme="minorHAnsi" w:hAnsiTheme="minorHAnsi" w:cstheme="minorHAnsi"/>
          <w:sz w:val="24"/>
          <w:szCs w:val="24"/>
        </w:rPr>
        <w:t>HASSAN, S.: Jak čelit psychické manipulaci zhoubných kultů. Nakladatelství Tomáše Janečka, 1994.</w:t>
      </w:r>
    </w:p>
    <w:p w14:paraId="331B8996" w14:textId="77777777" w:rsidR="00200EF7" w:rsidRPr="00AA442C" w:rsidRDefault="00200EF7" w:rsidP="00FD5C3F">
      <w:pPr>
        <w:spacing w:after="120"/>
        <w:jc w:val="both"/>
        <w:rPr>
          <w:rFonts w:cstheme="minorHAnsi"/>
        </w:rPr>
      </w:pPr>
      <w:r w:rsidRPr="00AA442C">
        <w:rPr>
          <w:rFonts w:cstheme="minorHAnsi"/>
        </w:rPr>
        <w:t>HORA, L.: Problematika tzv. alternativní religionizity a jejího podílu na formování životní orientace mládeže. Karolinum, 1995.</w:t>
      </w:r>
    </w:p>
    <w:p w14:paraId="427A082C" w14:textId="4342F8AC" w:rsidR="00200EF7" w:rsidRPr="00AA442C" w:rsidRDefault="00200EF7" w:rsidP="00FD5C3F">
      <w:pPr>
        <w:spacing w:after="120"/>
        <w:jc w:val="both"/>
        <w:rPr>
          <w:rStyle w:val="apple-converted-space"/>
          <w:rFonts w:cstheme="minorHAnsi"/>
          <w:color w:val="000000"/>
          <w:shd w:val="clear" w:color="auto" w:fill="FFFFFF"/>
        </w:rPr>
      </w:pPr>
      <w:r w:rsidRPr="00AA442C">
        <w:rPr>
          <w:rFonts w:cstheme="minorHAnsi"/>
          <w:color w:val="000000"/>
          <w:shd w:val="clear" w:color="auto" w:fill="FFFFFF"/>
        </w:rPr>
        <w:t xml:space="preserve">KOUCKÁ, P.: Proč podléháme </w:t>
      </w:r>
      <w:r w:rsidR="00020DDB" w:rsidRPr="00AA442C">
        <w:rPr>
          <w:rFonts w:cstheme="minorHAnsi"/>
          <w:color w:val="000000"/>
          <w:shd w:val="clear" w:color="auto" w:fill="FFFFFF"/>
        </w:rPr>
        <w:t>sektám?</w:t>
      </w:r>
      <w:r w:rsidR="00020DDB">
        <w:rPr>
          <w:rFonts w:cstheme="minorHAnsi"/>
          <w:color w:val="000000"/>
          <w:shd w:val="clear" w:color="auto" w:fill="FFFFFF"/>
        </w:rPr>
        <w:t>,</w:t>
      </w:r>
      <w:r w:rsidRPr="00AA442C">
        <w:rPr>
          <w:rFonts w:cstheme="minorHAnsi"/>
          <w:iCs/>
        </w:rPr>
        <w:t> </w:t>
      </w:r>
      <w:r w:rsidRPr="00AA442C">
        <w:rPr>
          <w:rFonts w:cstheme="minorHAnsi"/>
          <w:iCs/>
          <w:color w:val="000000"/>
          <w:shd w:val="clear" w:color="auto" w:fill="FFFFFF"/>
        </w:rPr>
        <w:t>Psychologie dnes</w:t>
      </w:r>
      <w:r w:rsidRPr="00AA442C">
        <w:rPr>
          <w:rFonts w:cstheme="minorHAnsi"/>
          <w:color w:val="000000"/>
          <w:shd w:val="clear" w:color="auto" w:fill="FFFFFF"/>
        </w:rPr>
        <w:t>, č. 10, říjen 2007.</w:t>
      </w:r>
    </w:p>
    <w:p w14:paraId="5E98612A" w14:textId="77777777" w:rsidR="00200EF7" w:rsidRPr="00AA442C" w:rsidRDefault="00200EF7" w:rsidP="00FD5C3F">
      <w:pPr>
        <w:pStyle w:val="Bezmezer"/>
        <w:spacing w:after="120" w:line="276" w:lineRule="auto"/>
        <w:rPr>
          <w:rFonts w:asciiTheme="minorHAnsi" w:hAnsiTheme="minorHAnsi" w:cstheme="minorHAnsi"/>
          <w:sz w:val="24"/>
          <w:szCs w:val="24"/>
        </w:rPr>
      </w:pPr>
      <w:r w:rsidRPr="00AA442C">
        <w:rPr>
          <w:rFonts w:asciiTheme="minorHAnsi" w:hAnsiTheme="minorHAnsi" w:cstheme="minorHAnsi"/>
          <w:sz w:val="24"/>
          <w:szCs w:val="24"/>
        </w:rPr>
        <w:t>LUŽNÝ, D.: Nová náboženská hnutí. Masarykova univerzita, 1997.</w:t>
      </w:r>
    </w:p>
    <w:p w14:paraId="16D478A7" w14:textId="77777777" w:rsidR="00200EF7" w:rsidRPr="00AA442C" w:rsidRDefault="00200EF7" w:rsidP="00FD5C3F">
      <w:pPr>
        <w:pStyle w:val="Normlnweb"/>
        <w:spacing w:after="120"/>
        <w:jc w:val="both"/>
        <w:rPr>
          <w:rFonts w:asciiTheme="minorHAnsi" w:hAnsiTheme="minorHAnsi" w:cstheme="minorHAnsi"/>
        </w:rPr>
      </w:pPr>
      <w:r w:rsidRPr="00AA442C">
        <w:rPr>
          <w:rFonts w:asciiTheme="minorHAnsi" w:hAnsiTheme="minorHAnsi" w:cstheme="minorHAnsi"/>
        </w:rPr>
        <w:t xml:space="preserve">MIOVSKÝ, M., SKÁCELOVÁ, L. a kol.: Návrh doporučené struktury minimálního preventivního programu prevence rizikového chování pro základní školy. Klinika adiktologie UK 1. LF a VFN, Togga, 2012. </w:t>
      </w:r>
    </w:p>
    <w:p w14:paraId="702563D3" w14:textId="77777777" w:rsidR="00200EF7" w:rsidRPr="00AA442C" w:rsidRDefault="00200EF7" w:rsidP="00FD5C3F">
      <w:pPr>
        <w:pStyle w:val="Normlnweb"/>
        <w:spacing w:after="120"/>
        <w:jc w:val="both"/>
        <w:rPr>
          <w:rFonts w:asciiTheme="minorHAnsi" w:hAnsiTheme="minorHAnsi" w:cstheme="minorHAnsi"/>
        </w:rPr>
      </w:pPr>
      <w:r w:rsidRPr="00AA442C">
        <w:rPr>
          <w:rFonts w:asciiTheme="minorHAnsi" w:hAnsiTheme="minorHAnsi" w:cstheme="minorHAnsi"/>
        </w:rPr>
        <w:t>MISAUEROVÁ, A. a VOJTÍŠEK, Z.: Dětství a sekta, Praha, 2006.</w:t>
      </w:r>
    </w:p>
    <w:p w14:paraId="65738897" w14:textId="77777777" w:rsidR="00200EF7" w:rsidRPr="00AA442C" w:rsidRDefault="00200EF7" w:rsidP="00FD5C3F">
      <w:pPr>
        <w:pStyle w:val="Normlnweb"/>
        <w:spacing w:after="120"/>
        <w:jc w:val="both"/>
        <w:rPr>
          <w:rFonts w:asciiTheme="minorHAnsi" w:hAnsiTheme="minorHAnsi" w:cstheme="minorHAnsi"/>
        </w:rPr>
      </w:pPr>
      <w:r w:rsidRPr="00AA442C">
        <w:rPr>
          <w:rFonts w:asciiTheme="minorHAnsi" w:hAnsiTheme="minorHAnsi" w:cstheme="minorHAnsi"/>
        </w:rPr>
        <w:t>NOVOTNÝ, A. a VOJTÍŠEK, Z.: Základní orientace v nových náboženských směrech. Oliva, 1994.</w:t>
      </w:r>
    </w:p>
    <w:p w14:paraId="1C4BFB46" w14:textId="77777777" w:rsidR="00200EF7" w:rsidRPr="00AA442C" w:rsidRDefault="00200EF7" w:rsidP="00FD5C3F">
      <w:pPr>
        <w:pStyle w:val="Normlnweb"/>
        <w:spacing w:after="120"/>
        <w:jc w:val="both"/>
        <w:rPr>
          <w:rFonts w:asciiTheme="minorHAnsi" w:hAnsiTheme="minorHAnsi" w:cstheme="minorHAnsi"/>
        </w:rPr>
      </w:pPr>
      <w:r w:rsidRPr="00AA442C">
        <w:rPr>
          <w:rFonts w:asciiTheme="minorHAnsi" w:hAnsiTheme="minorHAnsi" w:cstheme="minorHAnsi"/>
        </w:rPr>
        <w:t>PORTERFIELDOVÁ, K.: O sektách. NLN, 1997.</w:t>
      </w:r>
    </w:p>
    <w:p w14:paraId="29F36DEB" w14:textId="77777777" w:rsidR="00200EF7" w:rsidRPr="00AA442C" w:rsidRDefault="00200EF7" w:rsidP="00FD5C3F">
      <w:pPr>
        <w:pStyle w:val="Normlnweb"/>
        <w:spacing w:after="120"/>
        <w:jc w:val="both"/>
        <w:rPr>
          <w:rFonts w:asciiTheme="minorHAnsi" w:hAnsiTheme="minorHAnsi" w:cstheme="minorHAnsi"/>
        </w:rPr>
      </w:pPr>
      <w:r w:rsidRPr="00AA442C">
        <w:rPr>
          <w:rFonts w:asciiTheme="minorHAnsi" w:hAnsiTheme="minorHAnsi" w:cstheme="minorHAnsi"/>
        </w:rPr>
        <w:t>REMEŠ, P.: Nebezpečné virózy. AD, 1992.</w:t>
      </w:r>
    </w:p>
    <w:p w14:paraId="7ACCA0C4" w14:textId="77777777" w:rsidR="00200EF7" w:rsidRPr="00AA442C" w:rsidRDefault="00200EF7" w:rsidP="00FD5C3F">
      <w:pPr>
        <w:pStyle w:val="Normlnweb"/>
        <w:spacing w:after="120"/>
        <w:jc w:val="both"/>
        <w:rPr>
          <w:rFonts w:asciiTheme="minorHAnsi" w:hAnsiTheme="minorHAnsi" w:cstheme="minorHAnsi"/>
        </w:rPr>
      </w:pPr>
      <w:r w:rsidRPr="00AA442C">
        <w:rPr>
          <w:rFonts w:asciiTheme="minorHAnsi" w:hAnsiTheme="minorHAnsi" w:cstheme="minorHAnsi"/>
        </w:rPr>
        <w:t>REMEŠ, P.: Mentální programování jako průvodní jev nového sektářství. Religio, 1994.</w:t>
      </w:r>
    </w:p>
    <w:p w14:paraId="17407B96" w14:textId="77777777" w:rsidR="00200EF7" w:rsidRPr="00AA442C" w:rsidRDefault="00200EF7" w:rsidP="00FD5C3F">
      <w:pPr>
        <w:pStyle w:val="Normlnweb"/>
        <w:spacing w:after="120"/>
        <w:jc w:val="both"/>
        <w:rPr>
          <w:rFonts w:asciiTheme="minorHAnsi" w:hAnsiTheme="minorHAnsi" w:cstheme="minorHAnsi"/>
        </w:rPr>
      </w:pPr>
      <w:r w:rsidRPr="00AA442C">
        <w:rPr>
          <w:rFonts w:asciiTheme="minorHAnsi" w:hAnsiTheme="minorHAnsi" w:cstheme="minorHAnsi"/>
        </w:rPr>
        <w:t xml:space="preserve">ŘÍČAN, P.: </w:t>
      </w:r>
      <w:r w:rsidRPr="00AA442C">
        <w:rPr>
          <w:rFonts w:asciiTheme="minorHAnsi" w:hAnsiTheme="minorHAnsi" w:cstheme="minorHAnsi"/>
          <w:iCs/>
        </w:rPr>
        <w:t xml:space="preserve">Psychologie náboženství, </w:t>
      </w:r>
      <w:r w:rsidRPr="00AA442C">
        <w:rPr>
          <w:rFonts w:asciiTheme="minorHAnsi" w:hAnsiTheme="minorHAnsi" w:cstheme="minorHAnsi"/>
        </w:rPr>
        <w:t xml:space="preserve">Portál, 2002. </w:t>
      </w:r>
    </w:p>
    <w:p w14:paraId="1FD1F10D" w14:textId="77777777" w:rsidR="00200EF7" w:rsidRPr="00AA442C" w:rsidRDefault="00200EF7" w:rsidP="00FD5C3F">
      <w:pPr>
        <w:pStyle w:val="Normlnweb"/>
        <w:spacing w:after="120"/>
        <w:jc w:val="both"/>
        <w:rPr>
          <w:rFonts w:asciiTheme="minorHAnsi" w:hAnsiTheme="minorHAnsi" w:cstheme="minorHAnsi"/>
        </w:rPr>
      </w:pPr>
      <w:r w:rsidRPr="00AA442C">
        <w:rPr>
          <w:rFonts w:asciiTheme="minorHAnsi" w:hAnsiTheme="minorHAnsi" w:cstheme="minorHAnsi"/>
        </w:rPr>
        <w:t>SEKOT, A.: Sociologie náboženství. Svoboda, 1985.</w:t>
      </w:r>
    </w:p>
    <w:p w14:paraId="5419451B" w14:textId="77777777" w:rsidR="00200EF7" w:rsidRPr="00AA442C" w:rsidRDefault="00200EF7" w:rsidP="00FD5C3F">
      <w:pPr>
        <w:pStyle w:val="Normlnweb"/>
        <w:spacing w:after="120"/>
        <w:jc w:val="both"/>
        <w:rPr>
          <w:rFonts w:asciiTheme="minorHAnsi" w:hAnsiTheme="minorHAnsi" w:cstheme="minorHAnsi"/>
        </w:rPr>
      </w:pPr>
      <w:r w:rsidRPr="00AA442C">
        <w:rPr>
          <w:rFonts w:asciiTheme="minorHAnsi" w:hAnsiTheme="minorHAnsi" w:cstheme="minorHAnsi"/>
        </w:rPr>
        <w:t>SCHAEFER, R. T.: Sociology, McGraw-Hill, New York, 1989</w:t>
      </w:r>
    </w:p>
    <w:p w14:paraId="687CFE4A" w14:textId="77777777" w:rsidR="00200EF7" w:rsidRPr="00AA442C" w:rsidRDefault="00200EF7" w:rsidP="00FD5C3F">
      <w:pPr>
        <w:pStyle w:val="Normlnweb"/>
        <w:spacing w:after="120"/>
        <w:jc w:val="both"/>
        <w:rPr>
          <w:rFonts w:asciiTheme="minorHAnsi" w:hAnsiTheme="minorHAnsi" w:cstheme="minorHAnsi"/>
        </w:rPr>
      </w:pPr>
      <w:r w:rsidRPr="00AA442C">
        <w:rPr>
          <w:rFonts w:asciiTheme="minorHAnsi" w:hAnsiTheme="minorHAnsi" w:cstheme="minorHAnsi"/>
        </w:rPr>
        <w:t>ŠKVAŘIL, R.: Had leze z díry. Talpress, 1995.</w:t>
      </w:r>
    </w:p>
    <w:p w14:paraId="1E3442CA" w14:textId="77777777" w:rsidR="00200EF7" w:rsidRPr="00AA442C" w:rsidRDefault="00200EF7" w:rsidP="00FD5C3F">
      <w:pPr>
        <w:pStyle w:val="Normlnweb"/>
        <w:spacing w:after="120"/>
        <w:jc w:val="both"/>
        <w:rPr>
          <w:rFonts w:asciiTheme="minorHAnsi" w:hAnsiTheme="minorHAnsi" w:cstheme="minorHAnsi"/>
        </w:rPr>
      </w:pPr>
      <w:r w:rsidRPr="00AA442C">
        <w:rPr>
          <w:rFonts w:asciiTheme="minorHAnsi" w:hAnsiTheme="minorHAnsi" w:cstheme="minorHAnsi"/>
        </w:rPr>
        <w:t>ŠTAMPACH, O.: Sekty a nová náboženská hnutí. Oliva, 1995.</w:t>
      </w:r>
    </w:p>
    <w:p w14:paraId="55F2F40E" w14:textId="77777777" w:rsidR="00200EF7" w:rsidRPr="00AA442C" w:rsidRDefault="00200EF7" w:rsidP="00FD5C3F">
      <w:pPr>
        <w:pStyle w:val="Bezmezer"/>
        <w:spacing w:after="120" w:line="276" w:lineRule="auto"/>
        <w:rPr>
          <w:rFonts w:asciiTheme="minorHAnsi" w:hAnsiTheme="minorHAnsi" w:cstheme="minorHAnsi"/>
          <w:sz w:val="24"/>
          <w:szCs w:val="24"/>
        </w:rPr>
      </w:pPr>
      <w:r w:rsidRPr="00AA442C">
        <w:rPr>
          <w:rFonts w:asciiTheme="minorHAnsi" w:hAnsiTheme="minorHAnsi" w:cstheme="minorHAnsi"/>
          <w:sz w:val="24"/>
          <w:szCs w:val="24"/>
        </w:rPr>
        <w:t>VOJTÍŠEK, Z.: Encyklopedie náboženských směrů v České republice. Portál, 2004.</w:t>
      </w:r>
    </w:p>
    <w:p w14:paraId="6489B186" w14:textId="77777777" w:rsidR="00200EF7" w:rsidRPr="00AA442C" w:rsidRDefault="00200EF7" w:rsidP="00FD5C3F">
      <w:pPr>
        <w:pStyle w:val="Normlnweb"/>
        <w:spacing w:after="120"/>
        <w:jc w:val="both"/>
        <w:rPr>
          <w:rFonts w:asciiTheme="minorHAnsi" w:hAnsiTheme="minorHAnsi" w:cstheme="minorHAnsi"/>
        </w:rPr>
      </w:pPr>
      <w:r w:rsidRPr="00AA442C">
        <w:rPr>
          <w:rFonts w:asciiTheme="minorHAnsi" w:hAnsiTheme="minorHAnsi" w:cstheme="minorHAnsi"/>
        </w:rPr>
        <w:t>VOJTÍŠEK, Z.: Pastorační poradenství v oblasti sekt a sektářství. L. Marek, 2005.</w:t>
      </w:r>
    </w:p>
    <w:p w14:paraId="116C45DD" w14:textId="77777777" w:rsidR="00200EF7" w:rsidRPr="00AA442C" w:rsidRDefault="00867AB4" w:rsidP="00FD5C3F">
      <w:pPr>
        <w:spacing w:after="120"/>
        <w:jc w:val="both"/>
        <w:rPr>
          <w:rFonts w:cstheme="minorHAnsi"/>
        </w:rPr>
      </w:pPr>
      <w:hyperlink r:id="rId136" w:history="1">
        <w:r w:rsidR="00200EF7" w:rsidRPr="00AA442C">
          <w:rPr>
            <w:rStyle w:val="Hypertextovodkaz"/>
            <w:rFonts w:cstheme="minorHAnsi"/>
          </w:rPr>
          <w:t>http://sekty-cz.webs.com/problematikasekt.htm</w:t>
        </w:r>
      </w:hyperlink>
    </w:p>
    <w:p w14:paraId="01C0DD25" w14:textId="77777777" w:rsidR="00200EF7" w:rsidRPr="00AA442C" w:rsidRDefault="00867AB4" w:rsidP="00FD5C3F">
      <w:pPr>
        <w:spacing w:after="120"/>
        <w:jc w:val="both"/>
        <w:rPr>
          <w:rFonts w:cstheme="minorHAnsi"/>
        </w:rPr>
      </w:pPr>
      <w:hyperlink r:id="rId137" w:history="1">
        <w:r w:rsidR="00200EF7" w:rsidRPr="00AA442C">
          <w:rPr>
            <w:rStyle w:val="Hypertextovodkaz"/>
            <w:rFonts w:cstheme="minorHAnsi"/>
          </w:rPr>
          <w:t>http://www.sekty.cz/www/index.php</w:t>
        </w:r>
      </w:hyperlink>
    </w:p>
    <w:p w14:paraId="5EF08E36" w14:textId="77777777" w:rsidR="00200EF7" w:rsidRPr="00AA442C" w:rsidRDefault="00867AB4" w:rsidP="00FD5C3F">
      <w:pPr>
        <w:spacing w:after="120"/>
        <w:jc w:val="both"/>
        <w:rPr>
          <w:rFonts w:cstheme="minorHAnsi"/>
        </w:rPr>
      </w:pPr>
      <w:hyperlink r:id="rId138" w:history="1">
        <w:r w:rsidR="00200EF7" w:rsidRPr="00AA442C">
          <w:rPr>
            <w:rStyle w:val="Hypertextovodkaz"/>
            <w:rFonts w:cstheme="minorHAnsi"/>
          </w:rPr>
          <w:t>http://www.prevence-praha.cz/sekty?start=2</w:t>
        </w:r>
      </w:hyperlink>
    </w:p>
    <w:p w14:paraId="4D8C892E" w14:textId="77777777" w:rsidR="00200EF7" w:rsidRPr="00AA442C" w:rsidRDefault="00867AB4" w:rsidP="00FD5C3F">
      <w:pPr>
        <w:spacing w:after="120"/>
        <w:jc w:val="both"/>
        <w:rPr>
          <w:rFonts w:cstheme="minorHAnsi"/>
        </w:rPr>
      </w:pPr>
      <w:hyperlink r:id="rId139" w:history="1">
        <w:r w:rsidR="00200EF7" w:rsidRPr="00AA442C">
          <w:rPr>
            <w:rStyle w:val="Hypertextovodkaz"/>
            <w:rFonts w:cstheme="minorHAnsi"/>
          </w:rPr>
          <w:t>http://cpons.webpark.cz/</w:t>
        </w:r>
      </w:hyperlink>
    </w:p>
    <w:p w14:paraId="23779935" w14:textId="77777777" w:rsidR="00200EF7" w:rsidRPr="00AA442C" w:rsidRDefault="00867AB4" w:rsidP="00FD5C3F">
      <w:pPr>
        <w:spacing w:after="120"/>
        <w:jc w:val="both"/>
        <w:rPr>
          <w:rFonts w:cstheme="minorHAnsi"/>
        </w:rPr>
      </w:pPr>
      <w:hyperlink r:id="rId140" w:history="1">
        <w:r w:rsidR="00200EF7" w:rsidRPr="00AA442C">
          <w:rPr>
            <w:rStyle w:val="Hypertextovodkaz"/>
            <w:rFonts w:cstheme="minorHAnsi"/>
          </w:rPr>
          <w:t>http://www.kapezet.cz/index.php?object=General&amp;articleId=158&amp;leveMenu=0</w:t>
        </w:r>
      </w:hyperlink>
    </w:p>
    <w:p w14:paraId="3E3D4485" w14:textId="77777777" w:rsidR="00200EF7" w:rsidRPr="00AA442C" w:rsidRDefault="00867AB4" w:rsidP="00FD5C3F">
      <w:pPr>
        <w:spacing w:after="120"/>
        <w:jc w:val="both"/>
        <w:rPr>
          <w:rFonts w:cstheme="minorHAnsi"/>
        </w:rPr>
      </w:pPr>
      <w:hyperlink r:id="rId141" w:history="1">
        <w:r w:rsidR="00200EF7" w:rsidRPr="00AA442C">
          <w:rPr>
            <w:rStyle w:val="Hypertextovodkaz"/>
            <w:rFonts w:cstheme="minorHAnsi"/>
          </w:rPr>
          <w:t>http://www.kapezet.cz/index.php?object=General&amp;articleId=97&amp;leveMenu</w:t>
        </w:r>
      </w:hyperlink>
      <w:r w:rsidR="00200EF7" w:rsidRPr="00AA442C">
        <w:rPr>
          <w:rFonts w:cstheme="minorHAnsi"/>
        </w:rPr>
        <w:t>=</w:t>
      </w:r>
    </w:p>
    <w:p w14:paraId="4F7A79FB" w14:textId="77777777" w:rsidR="00200EF7" w:rsidRPr="00AA442C" w:rsidRDefault="00867AB4" w:rsidP="00FD5C3F">
      <w:pPr>
        <w:spacing w:after="120"/>
        <w:jc w:val="both"/>
        <w:rPr>
          <w:rFonts w:cstheme="minorHAnsi"/>
        </w:rPr>
      </w:pPr>
      <w:hyperlink r:id="rId142" w:history="1">
        <w:r w:rsidR="00200EF7" w:rsidRPr="00AA442C">
          <w:rPr>
            <w:rStyle w:val="Hypertextovodkaz"/>
            <w:rFonts w:cstheme="minorHAnsi"/>
          </w:rPr>
          <w:t>http://charlijen.net/wp-content/uploads/N%C3%A1bo%C5%BEenstv%C3%AD_a_sekty_v_%C4%8CR.pdf</w:t>
        </w:r>
      </w:hyperlink>
    </w:p>
    <w:p w14:paraId="28A67FF5" w14:textId="77777777" w:rsidR="00266B2D" w:rsidRPr="00FD5C3F" w:rsidRDefault="001A6E67" w:rsidP="00FD5C3F">
      <w:pPr>
        <w:pStyle w:val="Nadpis2"/>
      </w:pPr>
      <w:bookmarkStart w:id="116" w:name="_Toc176349130"/>
      <w:r w:rsidRPr="00FD5C3F">
        <w:t>Rizikové sexuální chování</w:t>
      </w:r>
      <w:bookmarkEnd w:id="116"/>
      <w:r w:rsidRPr="00FD5C3F">
        <w:t xml:space="preserve"> </w:t>
      </w:r>
    </w:p>
    <w:p w14:paraId="16879174" w14:textId="77777777" w:rsidR="00227A7B" w:rsidRPr="00AA442C" w:rsidRDefault="00227A7B" w:rsidP="00BA721B">
      <w:pPr>
        <w:spacing w:after="100" w:afterAutospacing="1"/>
        <w:jc w:val="both"/>
      </w:pPr>
      <w:r w:rsidRPr="00AA442C">
        <w:t>K rizikovému sexuálnímu chování patří předčasný začátek pohlavního života (včetně zvýšené konzumaci pornografie před 15. rokem života), vysoká frekvence pohlavních styků, náhodné známosti, promiskuita, prostituční chování, prezentování vlastních explicitně erotických materiálů na internetu, krvavé sexuální praktiky, vaginální, anální a orální styk bez použití kondomu mimo dlouhodobé partnerství, kde se předpokládá věrnost partnerů.</w:t>
      </w:r>
    </w:p>
    <w:p w14:paraId="69E3D280" w14:textId="77777777" w:rsidR="00227A7B" w:rsidRPr="00AA442C" w:rsidRDefault="00227A7B" w:rsidP="00BA721B">
      <w:pPr>
        <w:spacing w:after="100" w:afterAutospacing="1"/>
        <w:jc w:val="both"/>
      </w:pPr>
      <w:r w:rsidRPr="00AA442C">
        <w:t>U dětí a dospívajících mohou na rizikovost upozornit nevhodné sexuální projevy (nutkavá masturbace nebo atypický sexuální vývoj) či projevy nesexuální, které se následně mohou rozvinout až do sexuální deviace. U chlapců může docházet k nárůstu fyzické agrese, u dívek spíš k sebepoškozování.</w:t>
      </w:r>
    </w:p>
    <w:p w14:paraId="640F5DA7" w14:textId="77777777" w:rsidR="00227A7B" w:rsidRPr="00AA442C" w:rsidRDefault="00227A7B" w:rsidP="00BA721B">
      <w:pPr>
        <w:spacing w:after="100" w:afterAutospacing="1"/>
        <w:jc w:val="both"/>
      </w:pPr>
      <w:r w:rsidRPr="00AA442C">
        <w:t xml:space="preserve">V rámci primární prevence je třeba </w:t>
      </w:r>
      <w:r w:rsidRPr="00992B8B">
        <w:t>vy</w:t>
      </w:r>
      <w:r w:rsidR="003C613D" w:rsidRPr="00992B8B">
        <w:t>t</w:t>
      </w:r>
      <w:r w:rsidRPr="00992B8B">
        <w:t>vářet</w:t>
      </w:r>
      <w:r w:rsidRPr="00AA442C">
        <w:t xml:space="preserve"> zdravé postoje, jež následně ovlivňují chování jedinců dříve, než k sexuálnímu chování dojde. </w:t>
      </w:r>
      <w:r w:rsidRPr="00AA442C">
        <w:rPr>
          <w:b/>
        </w:rPr>
        <w:t xml:space="preserve"> </w:t>
      </w:r>
      <w:r w:rsidRPr="00AA442C">
        <w:t>Ostatní, explicitnější vyjádření sexuálního rizikového chování u dětí již vyžaduje spolupráci s dalšími odborníky.</w:t>
      </w:r>
    </w:p>
    <w:p w14:paraId="3C88B1C0" w14:textId="77777777" w:rsidR="004D5946" w:rsidRPr="00FD5C3F" w:rsidRDefault="004D5946" w:rsidP="00FD5C3F">
      <w:pPr>
        <w:pStyle w:val="Nadpis3"/>
      </w:pPr>
      <w:bookmarkStart w:id="117" w:name="_Toc176349131"/>
      <w:r w:rsidRPr="00FD5C3F">
        <w:t>Prevence</w:t>
      </w:r>
      <w:bookmarkEnd w:id="117"/>
    </w:p>
    <w:p w14:paraId="6317E3AC" w14:textId="77777777" w:rsidR="00A81344" w:rsidRPr="00AA442C" w:rsidRDefault="004D5946" w:rsidP="00BA721B">
      <w:pPr>
        <w:spacing w:after="100" w:afterAutospacing="1"/>
        <w:jc w:val="both"/>
      </w:pPr>
      <w:r w:rsidRPr="00AA442C">
        <w:t>Nejdůležitějším prvkem primární prevence je dobrý vztah učitele s každým dítětem jednotlivě.</w:t>
      </w:r>
    </w:p>
    <w:p w14:paraId="26861DEB" w14:textId="77777777" w:rsidR="004D5946" w:rsidRPr="00AA442C" w:rsidRDefault="004D5946" w:rsidP="00BA721B">
      <w:pPr>
        <w:spacing w:after="100" w:afterAutospacing="1"/>
        <w:jc w:val="both"/>
      </w:pPr>
      <w:r w:rsidRPr="00AA442C">
        <w:t xml:space="preserve">V neúspěšném dítěti </w:t>
      </w:r>
      <w:r w:rsidR="003C613D">
        <w:t>učitel</w:t>
      </w:r>
      <w:r w:rsidR="00A81344" w:rsidRPr="00AA442C">
        <w:t xml:space="preserve"> podporuje</w:t>
      </w:r>
      <w:r w:rsidRPr="00AA442C">
        <w:t xml:space="preserve"> sebevědomí a dopř</w:t>
      </w:r>
      <w:r w:rsidR="00A81344" w:rsidRPr="00AA442C">
        <w:t>eje</w:t>
      </w:r>
      <w:r w:rsidRPr="00AA442C">
        <w:t xml:space="preserve"> mu prostor pro zažití úspěchu, kdykoliv </w:t>
      </w:r>
      <w:r w:rsidR="00A81344" w:rsidRPr="00AA442C">
        <w:t>to jde.</w:t>
      </w:r>
    </w:p>
    <w:p w14:paraId="02369173" w14:textId="77777777" w:rsidR="004D5946" w:rsidRPr="00AA442C" w:rsidRDefault="00A81344" w:rsidP="00BA721B">
      <w:pPr>
        <w:spacing w:after="100" w:afterAutospacing="1"/>
        <w:jc w:val="both"/>
      </w:pPr>
      <w:r w:rsidRPr="00AA442C">
        <w:t xml:space="preserve">Učitel seznamuje žáka </w:t>
      </w:r>
      <w:r w:rsidR="004D5946" w:rsidRPr="00AA442C">
        <w:t xml:space="preserve">se základními sexuálními pojmy, </w:t>
      </w:r>
      <w:r w:rsidRPr="00AA442C">
        <w:t>tak aby dokázal</w:t>
      </w:r>
      <w:r w:rsidR="004D5946" w:rsidRPr="00AA442C">
        <w:t xml:space="preserve"> rozeznat nebezpečí,</w:t>
      </w:r>
      <w:r w:rsidRPr="00AA442C">
        <w:t xml:space="preserve"> znal svá</w:t>
      </w:r>
      <w:r w:rsidR="003C613D">
        <w:t xml:space="preserve"> </w:t>
      </w:r>
      <w:r w:rsidR="00992B8B" w:rsidRPr="00992B8B">
        <w:t>práva</w:t>
      </w:r>
      <w:r w:rsidRPr="00AA442C">
        <w:t xml:space="preserve"> a uměl</w:t>
      </w:r>
      <w:r w:rsidR="004D5946" w:rsidRPr="00AA442C">
        <w:t xml:space="preserve"> je chránit. Dobrá sexuální výchova rozvíjí a pomáhá utvářet nejen chování, ale i postoje a dovednosti dítěte, klade akcent na práva a důstojnost každého člověka.</w:t>
      </w:r>
      <w:r w:rsidR="004D5946" w:rsidRPr="00AA442C">
        <w:rPr>
          <w:lang w:val="sk-SK"/>
        </w:rPr>
        <w:t xml:space="preserve">  </w:t>
      </w:r>
    </w:p>
    <w:p w14:paraId="02768A6D" w14:textId="77777777" w:rsidR="004D5946" w:rsidRPr="00AA442C" w:rsidRDefault="00A81344" w:rsidP="00BA721B">
      <w:pPr>
        <w:spacing w:after="100" w:afterAutospacing="1"/>
        <w:jc w:val="both"/>
      </w:pPr>
      <w:r w:rsidRPr="00AA442C">
        <w:t>V rámci včasné prevence je třeba poučit d</w:t>
      </w:r>
      <w:r w:rsidR="004D5946" w:rsidRPr="00AA442C">
        <w:t>ítě, na koho se může obrátit v případě nouze nebo ohrožení (policie, učitel, zdravotník atd.).</w:t>
      </w:r>
    </w:p>
    <w:p w14:paraId="18A91A12" w14:textId="77777777" w:rsidR="00155182" w:rsidRPr="00AA442C" w:rsidRDefault="00A81344" w:rsidP="00BA721B">
      <w:pPr>
        <w:spacing w:after="100" w:afterAutospacing="1"/>
        <w:jc w:val="both"/>
      </w:pPr>
      <w:r w:rsidRPr="00AA442C">
        <w:t xml:space="preserve">V </w:t>
      </w:r>
      <w:r w:rsidR="004D5946" w:rsidRPr="00AA442C">
        <w:t xml:space="preserve">rámci teoretické výuky </w:t>
      </w:r>
      <w:r w:rsidRPr="00AA442C">
        <w:t>je žák učen k tomu, aby uměl</w:t>
      </w:r>
      <w:r w:rsidR="004D5946" w:rsidRPr="00AA442C">
        <w:t xml:space="preserve"> říci NE</w:t>
      </w:r>
      <w:r w:rsidRPr="00AA442C">
        <w:t>.</w:t>
      </w:r>
      <w:r w:rsidR="004D5946" w:rsidRPr="00AA442C">
        <w:t xml:space="preserve"> </w:t>
      </w:r>
    </w:p>
    <w:p w14:paraId="2A59DDEE" w14:textId="77777777" w:rsidR="00155182" w:rsidRPr="00AA442C" w:rsidRDefault="00155182" w:rsidP="00BA721B">
      <w:pPr>
        <w:spacing w:after="100" w:afterAutospacing="1"/>
        <w:jc w:val="both"/>
      </w:pPr>
      <w:r w:rsidRPr="00AA442C">
        <w:t xml:space="preserve">Učitel informuje dítě o všem, co ho zajímá, důležitou však zůstává forma sdělení. </w:t>
      </w:r>
      <w:r w:rsidR="00F83B8B">
        <w:t>Učitel o </w:t>
      </w:r>
      <w:r w:rsidR="004D5946" w:rsidRPr="00AA442C">
        <w:t>částech lidského těla týkajících se pohlavních orgánů mluv</w:t>
      </w:r>
      <w:r w:rsidRPr="00AA442C">
        <w:t xml:space="preserve">í </w:t>
      </w:r>
      <w:r w:rsidR="004D5946" w:rsidRPr="00AA442C">
        <w:t>bez zvláštního emočního náboje</w:t>
      </w:r>
      <w:r w:rsidR="00A81344" w:rsidRPr="00AA442C">
        <w:t xml:space="preserve">. </w:t>
      </w:r>
    </w:p>
    <w:p w14:paraId="54A3CAEC" w14:textId="77777777" w:rsidR="001A0DDD" w:rsidRPr="00AA442C" w:rsidRDefault="00155182" w:rsidP="00BA721B">
      <w:pPr>
        <w:spacing w:after="100" w:afterAutospacing="1"/>
        <w:jc w:val="both"/>
      </w:pPr>
      <w:r w:rsidRPr="00AA442C">
        <w:t xml:space="preserve">Všimne-li si učitel v chování dítěte </w:t>
      </w:r>
      <w:r w:rsidR="001A0DDD" w:rsidRPr="00AA442C">
        <w:t>čehokoliv nápadného či</w:t>
      </w:r>
      <w:r w:rsidRPr="00AA442C">
        <w:t xml:space="preserve"> zvláštní</w:t>
      </w:r>
      <w:r w:rsidR="001A0DDD" w:rsidRPr="00AA442C">
        <w:t>ho</w:t>
      </w:r>
      <w:r w:rsidRPr="00AA442C">
        <w:t>, nebo jej dítě samo vyhledá</w:t>
      </w:r>
      <w:r w:rsidR="009D5676" w:rsidRPr="00AA442C">
        <w:t>, a vyvolává</w:t>
      </w:r>
      <w:r w:rsidR="001A0DDD" w:rsidRPr="00AA442C">
        <w:t>-li</w:t>
      </w:r>
      <w:r w:rsidR="009D5676" w:rsidRPr="00AA442C">
        <w:t xml:space="preserve"> to v něm obavy či si neví s problémem rady</w:t>
      </w:r>
      <w:r w:rsidR="001A0DDD" w:rsidRPr="00AA442C">
        <w:t>, obrací se na odborníka</w:t>
      </w:r>
      <w:r w:rsidRPr="00AA442C">
        <w:t xml:space="preserve">. </w:t>
      </w:r>
    </w:p>
    <w:p w14:paraId="2AAC90BC" w14:textId="77777777" w:rsidR="00155182" w:rsidRPr="00AA442C" w:rsidRDefault="001A0DDD" w:rsidP="00BA721B">
      <w:pPr>
        <w:spacing w:after="100" w:afterAutospacing="1"/>
        <w:jc w:val="both"/>
      </w:pPr>
      <w:r w:rsidRPr="00AA442C">
        <w:t>Pokud</w:t>
      </w:r>
      <w:r w:rsidR="00155182" w:rsidRPr="00AA442C">
        <w:t xml:space="preserve"> učitel</w:t>
      </w:r>
      <w:r w:rsidRPr="00AA442C">
        <w:t xml:space="preserve"> shledá</w:t>
      </w:r>
      <w:r w:rsidR="00155182" w:rsidRPr="00AA442C">
        <w:t xml:space="preserve"> </w:t>
      </w:r>
      <w:r w:rsidRPr="00AA442C">
        <w:t xml:space="preserve">v rámci tělesných změn </w:t>
      </w:r>
      <w:r w:rsidR="00155182" w:rsidRPr="00AA442C">
        <w:t xml:space="preserve">něco podezřelého nebo něco, co se mu zdá mimo normu (např. nápadně ženský tvar prsou u kluka, nadměrné ochlupení v obličeji nebo na rukou u holky, nápadně nezmutovaný nebo částečně zmutovaný hlas u dospívajícího chlapce, nápadné a časté drbání se nebo sahání si do oblasti rozkroku i přes oděv), </w:t>
      </w:r>
      <w:r w:rsidRPr="00AA442C">
        <w:t>upozorňuje na toto</w:t>
      </w:r>
      <w:r w:rsidR="00155182" w:rsidRPr="00AA442C">
        <w:t xml:space="preserve"> rodiče a </w:t>
      </w:r>
      <w:r w:rsidRPr="00AA442C">
        <w:t>nabídne</w:t>
      </w:r>
      <w:r w:rsidR="00155182" w:rsidRPr="00AA442C">
        <w:t xml:space="preserve"> jim návštěvu odborníka</w:t>
      </w:r>
      <w:r w:rsidRPr="00AA442C">
        <w:t xml:space="preserve"> (pediatr, sexuolog…).</w:t>
      </w:r>
    </w:p>
    <w:p w14:paraId="39393D56" w14:textId="77777777" w:rsidR="00155182" w:rsidRPr="00AA442C" w:rsidRDefault="001A0DDD" w:rsidP="00BA721B">
      <w:pPr>
        <w:spacing w:after="100" w:afterAutospacing="1"/>
        <w:jc w:val="both"/>
      </w:pPr>
      <w:r w:rsidRPr="00AA442C">
        <w:t>Každé sdělení dítěte</w:t>
      </w:r>
      <w:r w:rsidR="00155182" w:rsidRPr="00AA442C">
        <w:t xml:space="preserve"> je potřeba brát vážně a nepodceňovat je</w:t>
      </w:r>
      <w:r w:rsidRPr="00AA442C">
        <w:t xml:space="preserve">j. Učiteli </w:t>
      </w:r>
      <w:r w:rsidR="00155182" w:rsidRPr="00AA442C">
        <w:t>nepřísluší posuzovat pravdivost oznámení či tvrzení dítěte</w:t>
      </w:r>
      <w:r w:rsidRPr="00AA442C">
        <w:t>, t</w:t>
      </w:r>
      <w:r w:rsidR="00155182" w:rsidRPr="00AA442C">
        <w:t>o přísluší až soudu.</w:t>
      </w:r>
    </w:p>
    <w:p w14:paraId="63F2D931" w14:textId="77777777" w:rsidR="00051513" w:rsidRPr="00AA442C" w:rsidRDefault="00051513" w:rsidP="00BA721B">
      <w:pPr>
        <w:spacing w:after="100" w:afterAutospacing="1"/>
        <w:jc w:val="both"/>
      </w:pPr>
      <w:r w:rsidRPr="00AA442C">
        <w:t>Škola je povinna chránit a prosazovat nejlepší zájem dítěte. Zjištěné násilí páchané na dítěti (i sexuální) je povinna ohlásit Orgánům sociálně-právní</w:t>
      </w:r>
      <w:r w:rsidR="00F83B8B">
        <w:t xml:space="preserve"> ochrany dítěte (OSPOD) nebo na </w:t>
      </w:r>
      <w:r w:rsidRPr="00AA442C">
        <w:t>Policii ČR.</w:t>
      </w:r>
    </w:p>
    <w:p w14:paraId="76831B8B" w14:textId="77777777" w:rsidR="00051513" w:rsidRPr="00FD5C3F" w:rsidRDefault="00051513" w:rsidP="00FD5C3F">
      <w:pPr>
        <w:pStyle w:val="Nadpis3"/>
      </w:pPr>
      <w:bookmarkStart w:id="118" w:name="_Toc176349132"/>
      <w:r w:rsidRPr="00FD5C3F">
        <w:t>Užitečné zdroje k problematice rizikového sexuálního chování</w:t>
      </w:r>
      <w:bookmarkEnd w:id="118"/>
    </w:p>
    <w:p w14:paraId="1EC48F2C" w14:textId="77777777" w:rsidR="00051513" w:rsidRPr="00AA442C" w:rsidRDefault="00051513" w:rsidP="00FD5C3F">
      <w:pPr>
        <w:spacing w:after="120"/>
        <w:jc w:val="both"/>
      </w:pPr>
      <w:r w:rsidRPr="00AA442C">
        <w:t>BENTOVIM,  A.: Týrání a sexuální zneužívání v rodinách. Grada, 1998.</w:t>
      </w:r>
    </w:p>
    <w:p w14:paraId="75B53F35" w14:textId="77777777" w:rsidR="00051513" w:rsidRPr="00AA442C" w:rsidRDefault="00051513" w:rsidP="00FD5C3F">
      <w:pPr>
        <w:spacing w:after="120"/>
        <w:jc w:val="both"/>
      </w:pPr>
      <w:r w:rsidRPr="00AA442C">
        <w:t>ČEPICKÝ, P.: Úvod do antikoncepce pro lékaře negynekology. Levret, 2002.</w:t>
      </w:r>
    </w:p>
    <w:p w14:paraId="4546C53F" w14:textId="77777777" w:rsidR="00051513" w:rsidRPr="00AA442C" w:rsidRDefault="00051513" w:rsidP="00FD5C3F">
      <w:pPr>
        <w:spacing w:after="120"/>
        <w:jc w:val="both"/>
      </w:pPr>
      <w:r w:rsidRPr="00AA442C">
        <w:t xml:space="preserve">FIFKOVÁ, H.; WEISS, P.; </w:t>
      </w:r>
      <w:r w:rsidRPr="00AA442C">
        <w:rPr>
          <w:caps/>
        </w:rPr>
        <w:t>Procházka</w:t>
      </w:r>
      <w:r w:rsidRPr="00AA442C">
        <w:t>, I.: Transsexualita. Grada, 2002.</w:t>
      </w:r>
    </w:p>
    <w:p w14:paraId="4709D86E" w14:textId="77777777" w:rsidR="00051513" w:rsidRPr="00AA442C" w:rsidRDefault="00051513" w:rsidP="00FD5C3F">
      <w:pPr>
        <w:spacing w:after="120"/>
        <w:jc w:val="both"/>
      </w:pPr>
      <w:r w:rsidRPr="00AA442C">
        <w:t>CHMELÍK, J. a kol.: Mravnost, pornografie a mravnostní kriminalita. Portál, 2003.</w:t>
      </w:r>
    </w:p>
    <w:p w14:paraId="5FC0C5EE" w14:textId="77777777" w:rsidR="00051513" w:rsidRPr="00AA442C" w:rsidRDefault="00051513" w:rsidP="00FD5C3F">
      <w:pPr>
        <w:spacing w:after="120"/>
        <w:jc w:val="both"/>
      </w:pPr>
      <w:r w:rsidRPr="00AA442C">
        <w:t>KRACÍK, J.: Sexuální výchova postižené mládeže: skripta pro posluchače Pedagogické fakulty UK. Karolinum, 1992.</w:t>
      </w:r>
    </w:p>
    <w:p w14:paraId="017630BA" w14:textId="77777777" w:rsidR="00051513" w:rsidRPr="00AA442C" w:rsidRDefault="00051513" w:rsidP="00FD5C3F">
      <w:pPr>
        <w:spacing w:after="120"/>
        <w:jc w:val="both"/>
      </w:pPr>
      <w:r w:rsidRPr="00AA442C">
        <w:t>KUŽELOVÁ, M.: Co by měla sestra vědět o antikoncepci. Levret, 2005.</w:t>
      </w:r>
    </w:p>
    <w:p w14:paraId="2E380D50" w14:textId="77777777" w:rsidR="00051513" w:rsidRPr="00AA442C" w:rsidRDefault="00051513" w:rsidP="00FD5C3F">
      <w:pPr>
        <w:spacing w:after="120"/>
        <w:jc w:val="both"/>
      </w:pPr>
      <w:r w:rsidRPr="00AA442C">
        <w:t>LUKŠÍK, I.; SUPEKOVÁ, M.: Sexualita a rodovost v sociálných a výchovných súvislostiach. Humanitas, 2003.</w:t>
      </w:r>
    </w:p>
    <w:p w14:paraId="37638351" w14:textId="77777777" w:rsidR="00051513" w:rsidRPr="00AA442C" w:rsidRDefault="00051513" w:rsidP="00FD5C3F">
      <w:pPr>
        <w:spacing w:after="120"/>
        <w:jc w:val="both"/>
      </w:pPr>
      <w:r w:rsidRPr="00AA442C">
        <w:t>MILFAIT, R.: Komerční sexualizované násilí na dětech. Portál, 2008.</w:t>
      </w:r>
    </w:p>
    <w:p w14:paraId="7FB183D1" w14:textId="77777777" w:rsidR="00051513" w:rsidRPr="00AA442C" w:rsidRDefault="00051513" w:rsidP="00FD5C3F">
      <w:pPr>
        <w:spacing w:after="120"/>
        <w:jc w:val="both"/>
      </w:pPr>
      <w:r w:rsidRPr="00AA442C">
        <w:t>RAŠKOVÁ, M.: Připravenost učitele k sexuální výchově v kontextu pedagogické teorie a praxe v české primární škole. Univerzita Palackého v Olomouci, 2008.</w:t>
      </w:r>
    </w:p>
    <w:p w14:paraId="581AD2B9" w14:textId="77777777" w:rsidR="00051513" w:rsidRPr="00AA442C" w:rsidRDefault="00051513" w:rsidP="00FD5C3F">
      <w:pPr>
        <w:spacing w:after="120"/>
        <w:jc w:val="both"/>
      </w:pPr>
      <w:r w:rsidRPr="00AA442C">
        <w:t>WEISS, P.; ZVĚŘINA, J.: Sexuální chování obyvatel ČR. Situace a trendy. Portál, 2001.</w:t>
      </w:r>
    </w:p>
    <w:p w14:paraId="1812EF55" w14:textId="77777777" w:rsidR="00051513" w:rsidRPr="00AA442C" w:rsidRDefault="00051513" w:rsidP="00FD5C3F">
      <w:pPr>
        <w:spacing w:after="120"/>
        <w:jc w:val="both"/>
      </w:pPr>
      <w:r w:rsidRPr="00AA442C">
        <w:t>WEISS, P.: Sexuální deviace. Portál, 2002.</w:t>
      </w:r>
    </w:p>
    <w:p w14:paraId="2974477A" w14:textId="77777777" w:rsidR="00051513" w:rsidRPr="00AA442C" w:rsidRDefault="00051513" w:rsidP="00FD5C3F">
      <w:pPr>
        <w:spacing w:after="120"/>
        <w:jc w:val="both"/>
      </w:pPr>
      <w:r w:rsidRPr="00AA442C">
        <w:t>WEISS, P.: Sexuální zneužívání dětí. Grada, 2005.</w:t>
      </w:r>
    </w:p>
    <w:p w14:paraId="6CE6E49D" w14:textId="77777777" w:rsidR="00051513" w:rsidRPr="00AA442C" w:rsidRDefault="00051513" w:rsidP="00FD5C3F">
      <w:pPr>
        <w:spacing w:after="120"/>
        <w:jc w:val="both"/>
      </w:pPr>
      <w:r w:rsidRPr="00AA442C">
        <w:t>WEISS, P. a kol.: Sexuologie</w:t>
      </w:r>
      <w:r w:rsidRPr="00AA442C">
        <w:rPr>
          <w:rStyle w:val="Zdraznn"/>
          <w:i w:val="0"/>
        </w:rPr>
        <w:t>.</w:t>
      </w:r>
      <w:r w:rsidRPr="00AA442C">
        <w:t xml:space="preserve"> Grada, 2010.</w:t>
      </w:r>
    </w:p>
    <w:p w14:paraId="70DD5E4F" w14:textId="77777777" w:rsidR="00051513" w:rsidRPr="00AA442C" w:rsidRDefault="00051513" w:rsidP="00FD5C3F">
      <w:pPr>
        <w:spacing w:after="120"/>
        <w:jc w:val="both"/>
      </w:pPr>
      <w:r w:rsidRPr="00AA442C">
        <w:t>JEDLIČKA, J.; STUPKA, J.; CHMELOVÁ, B.: Příručka HIV poradenství. SZÚ, 2007.</w:t>
      </w:r>
    </w:p>
    <w:p w14:paraId="7777DF87" w14:textId="77777777" w:rsidR="00051513" w:rsidRPr="00AA442C" w:rsidRDefault="00867AB4" w:rsidP="00FD5C3F">
      <w:pPr>
        <w:spacing w:after="120"/>
        <w:jc w:val="both"/>
        <w:rPr>
          <w:rFonts w:ascii="Tahoma" w:hAnsi="Tahoma" w:cs="Tahoma"/>
          <w:sz w:val="20"/>
          <w:szCs w:val="20"/>
        </w:rPr>
      </w:pPr>
      <w:hyperlink r:id="rId143" w:history="1">
        <w:r w:rsidR="00051513" w:rsidRPr="00AA442C">
          <w:rPr>
            <w:rStyle w:val="Hypertextovodkaz"/>
          </w:rPr>
          <w:t>http://planovanirodiny.cz/</w:t>
        </w:r>
      </w:hyperlink>
      <w:r w:rsidR="00051513" w:rsidRPr="00AA442C">
        <w:rPr>
          <w:rStyle w:val="Hypertextovodkaz"/>
        </w:rPr>
        <w:t xml:space="preserve"> </w:t>
      </w:r>
    </w:p>
    <w:p w14:paraId="4CC72E5C" w14:textId="77777777" w:rsidR="00051513" w:rsidRPr="00AA442C" w:rsidRDefault="00867AB4" w:rsidP="00FD5C3F">
      <w:pPr>
        <w:spacing w:after="120"/>
        <w:jc w:val="both"/>
      </w:pPr>
      <w:hyperlink r:id="rId144" w:history="1">
        <w:r w:rsidR="00051513" w:rsidRPr="00AA442C">
          <w:rPr>
            <w:rStyle w:val="Hypertextovodkaz"/>
          </w:rPr>
          <w:t>www.linkabezpeci.cz</w:t>
        </w:r>
      </w:hyperlink>
    </w:p>
    <w:p w14:paraId="104A640E" w14:textId="77777777" w:rsidR="00051513" w:rsidRPr="00AA442C" w:rsidRDefault="00867AB4" w:rsidP="00FD5C3F">
      <w:pPr>
        <w:spacing w:after="120"/>
        <w:jc w:val="both"/>
      </w:pPr>
      <w:hyperlink r:id="rId145" w:history="1">
        <w:r w:rsidR="00051513" w:rsidRPr="00AA442C">
          <w:rPr>
            <w:rStyle w:val="Hypertextovodkaz"/>
          </w:rPr>
          <w:t>http://www.tadysenedotykej.org/Default_cz.asp</w:t>
        </w:r>
      </w:hyperlink>
    </w:p>
    <w:p w14:paraId="10ED1E64" w14:textId="77777777" w:rsidR="00C644D5" w:rsidRPr="00FD5C3F" w:rsidRDefault="009E5DC6" w:rsidP="00FD5C3F">
      <w:pPr>
        <w:pStyle w:val="Nadpis2"/>
      </w:pPr>
      <w:bookmarkStart w:id="119" w:name="_Toc176349133"/>
      <w:r w:rsidRPr="00FD5C3F">
        <w:t>Příslušnost k subkulturám</w:t>
      </w:r>
      <w:bookmarkEnd w:id="119"/>
      <w:r w:rsidRPr="00FD5C3F">
        <w:t xml:space="preserve"> </w:t>
      </w:r>
    </w:p>
    <w:p w14:paraId="73B3A9BB" w14:textId="77777777" w:rsidR="00E62985" w:rsidRPr="00AA442C" w:rsidRDefault="009E5DC6" w:rsidP="00BA721B">
      <w:pPr>
        <w:spacing w:after="100" w:afterAutospacing="1"/>
        <w:jc w:val="both"/>
        <w:rPr>
          <w:color w:val="000000"/>
        </w:rPr>
      </w:pPr>
      <w:r w:rsidRPr="00AA442C">
        <w:rPr>
          <w:color w:val="000000"/>
        </w:rPr>
        <w:t>Příslušnost k subkulturám, jako přirozená součást života dospívaj</w:t>
      </w:r>
      <w:r w:rsidR="00F83B8B">
        <w:rPr>
          <w:color w:val="000000"/>
        </w:rPr>
        <w:t>ících s inklinací začínající od </w:t>
      </w:r>
      <w:r w:rsidRPr="00AA442C">
        <w:rPr>
          <w:color w:val="000000"/>
        </w:rPr>
        <w:t>cca 13. roku života, představuje důležit</w:t>
      </w:r>
      <w:r w:rsidRPr="00992B8B">
        <w:t>o</w:t>
      </w:r>
      <w:r w:rsidR="00D37844" w:rsidRPr="00992B8B">
        <w:t>u</w:t>
      </w:r>
      <w:r w:rsidRPr="00AA442C">
        <w:rPr>
          <w:color w:val="000000"/>
        </w:rPr>
        <w:t xml:space="preserve"> součást přechodu m</w:t>
      </w:r>
      <w:r w:rsidR="00E62985" w:rsidRPr="00AA442C">
        <w:rPr>
          <w:color w:val="000000"/>
        </w:rPr>
        <w:t>ezi dětstvím a dospělos</w:t>
      </w:r>
      <w:r w:rsidR="00E62985" w:rsidRPr="00992B8B">
        <w:t>t</w:t>
      </w:r>
      <w:r w:rsidR="00D37844" w:rsidRPr="00992B8B">
        <w:t>í</w:t>
      </w:r>
      <w:r w:rsidR="00E62985" w:rsidRPr="00AA442C">
        <w:rPr>
          <w:color w:val="000000"/>
        </w:rPr>
        <w:t xml:space="preserve">, umožňuje se odpoutat od pasivního následování hodnot rodičů a autorit, vytváří předpoklad pro budoucí tvorbu vlastní identity v rámci společnosti. Nezřídka s sebou přináší také negativní dopad v podobě osvojení některých forem rizikového chování – konzumace nejrůznějších drog, ulpívání na jednom typu činnosti. </w:t>
      </w:r>
    </w:p>
    <w:p w14:paraId="4E836F1B" w14:textId="77777777" w:rsidR="00E62985" w:rsidRPr="00FD5C3F" w:rsidRDefault="00E62985" w:rsidP="00FD5C3F">
      <w:pPr>
        <w:pStyle w:val="Nadpis3"/>
      </w:pPr>
      <w:bookmarkStart w:id="120" w:name="_Toc176349134"/>
      <w:r w:rsidRPr="00FD5C3F">
        <w:t>Příklady subkultur</w:t>
      </w:r>
      <w:bookmarkEnd w:id="120"/>
      <w:r w:rsidRPr="00FD5C3F">
        <w:t xml:space="preserve"> </w:t>
      </w:r>
    </w:p>
    <w:p w14:paraId="234A4889" w14:textId="77777777" w:rsidR="005D20FE" w:rsidRPr="00AA442C" w:rsidRDefault="005D20FE" w:rsidP="006136C7">
      <w:pPr>
        <w:pStyle w:val="Odstavecseseznamem"/>
        <w:numPr>
          <w:ilvl w:val="0"/>
          <w:numId w:val="25"/>
        </w:numPr>
        <w:spacing w:after="100" w:afterAutospacing="1"/>
        <w:ind w:left="0"/>
        <w:jc w:val="both"/>
        <w:rPr>
          <w:color w:val="000000"/>
        </w:rPr>
      </w:pPr>
      <w:r w:rsidRPr="00AA442C">
        <w:t xml:space="preserve">Anarchismus – mezinárodní hnutí odmítající jakoukoli formu státního zřízení a aplikaci centrální moci na řízení či omezování života jedince. </w:t>
      </w:r>
    </w:p>
    <w:p w14:paraId="73CD6E8E" w14:textId="584D2CEF" w:rsidR="00E62985" w:rsidRPr="00AA442C" w:rsidRDefault="00E62985" w:rsidP="00BA721B">
      <w:pPr>
        <w:pStyle w:val="Odstavecseseznamem"/>
        <w:spacing w:after="100" w:afterAutospacing="1"/>
        <w:ind w:left="0"/>
        <w:jc w:val="both"/>
        <w:rPr>
          <w:color w:val="000000"/>
        </w:rPr>
      </w:pPr>
      <w:r w:rsidRPr="00AA442C">
        <w:rPr>
          <w:rFonts w:ascii="Calibri" w:eastAsia="Calibri" w:hAnsi="Calibri" w:cs="Times New Roman"/>
          <w:color w:val="000000"/>
        </w:rPr>
        <w:t>Chování členů této subkultury může být namířeno proti autoritám, pravděpodobně bude patrný odpor vůči nařízením, pravidlům, školní disciplíně apod. Jednotlivci vyznávající tuto ideologii se budou stavět na odpor vůči represivním po</w:t>
      </w:r>
      <w:r w:rsidR="00F83B8B">
        <w:rPr>
          <w:rFonts w:ascii="Calibri" w:eastAsia="Calibri" w:hAnsi="Calibri" w:cs="Times New Roman"/>
          <w:color w:val="000000"/>
        </w:rPr>
        <w:t xml:space="preserve">stupům a budou velmi citliví </w:t>
      </w:r>
      <w:r w:rsidR="00F83B8B" w:rsidRPr="00F83B8B">
        <w:t>na</w:t>
      </w:r>
      <w:r w:rsidR="00F83B8B">
        <w:t> </w:t>
      </w:r>
      <w:r w:rsidRPr="00F83B8B">
        <w:t>jakoukoliv</w:t>
      </w:r>
      <w:r w:rsidRPr="00AA442C">
        <w:rPr>
          <w:rFonts w:ascii="Calibri" w:eastAsia="Calibri" w:hAnsi="Calibri" w:cs="Times New Roman"/>
          <w:color w:val="000000"/>
        </w:rPr>
        <w:t xml:space="preserve"> </w:t>
      </w:r>
      <w:r w:rsidR="00020DDB" w:rsidRPr="00AA442C">
        <w:rPr>
          <w:rFonts w:ascii="Calibri" w:eastAsia="Calibri" w:hAnsi="Calibri" w:cs="Times New Roman"/>
          <w:color w:val="000000"/>
        </w:rPr>
        <w:t>formu,</w:t>
      </w:r>
      <w:r w:rsidRPr="00AA442C">
        <w:rPr>
          <w:rFonts w:ascii="Calibri" w:eastAsia="Calibri" w:hAnsi="Calibri" w:cs="Times New Roman"/>
          <w:color w:val="000000"/>
        </w:rPr>
        <w:t xml:space="preserve"> byť jen domnělé nespravedlnosti ze strany autorit. Budou mít však pravděpodobně zájem se vzdělávat a budou ochotni k d</w:t>
      </w:r>
      <w:r w:rsidR="00F83B8B">
        <w:rPr>
          <w:rFonts w:ascii="Calibri" w:eastAsia="Calibri" w:hAnsi="Calibri" w:cs="Times New Roman"/>
          <w:color w:val="000000"/>
        </w:rPr>
        <w:t>iskusi na společenská témata. U </w:t>
      </w:r>
      <w:r w:rsidRPr="00AA442C">
        <w:rPr>
          <w:rFonts w:ascii="Calibri" w:eastAsia="Calibri" w:hAnsi="Calibri" w:cs="Times New Roman"/>
          <w:color w:val="000000"/>
        </w:rPr>
        <w:t xml:space="preserve">jedinců, kteří patří mezi radikální skupiny v rámci anarchistického hnutí, lze předpokládat, že se budou účastnit demonstrací a také střetů s příslušníky nacionalisticky a rasisticky orientovaných </w:t>
      </w:r>
      <w:r w:rsidR="00020DDB" w:rsidRPr="00AA442C">
        <w:rPr>
          <w:rFonts w:ascii="Calibri" w:eastAsia="Calibri" w:hAnsi="Calibri" w:cs="Times New Roman"/>
          <w:color w:val="000000"/>
        </w:rPr>
        <w:t>skinheads, neonacistických</w:t>
      </w:r>
      <w:r w:rsidRPr="00AA442C">
        <w:rPr>
          <w:rFonts w:ascii="Calibri" w:eastAsia="Calibri" w:hAnsi="Calibri" w:cs="Times New Roman"/>
          <w:color w:val="000000"/>
        </w:rPr>
        <w:t xml:space="preserve"> uskupení apod.</w:t>
      </w:r>
    </w:p>
    <w:p w14:paraId="2B174608" w14:textId="77777777" w:rsidR="005D20FE" w:rsidRPr="00AA442C" w:rsidRDefault="005D20FE" w:rsidP="006136C7">
      <w:pPr>
        <w:pStyle w:val="Odstavecseseznamem"/>
        <w:numPr>
          <w:ilvl w:val="0"/>
          <w:numId w:val="25"/>
        </w:numPr>
        <w:spacing w:after="100" w:afterAutospacing="1"/>
        <w:ind w:left="0"/>
        <w:jc w:val="both"/>
        <w:rPr>
          <w:color w:val="000000"/>
        </w:rPr>
      </w:pPr>
      <w:r w:rsidRPr="00AA442C">
        <w:rPr>
          <w:color w:val="000000"/>
        </w:rPr>
        <w:t>Emo – subkultura v</w:t>
      </w:r>
      <w:r w:rsidR="00E62985" w:rsidRPr="00AA442C">
        <w:rPr>
          <w:rFonts w:ascii="Calibri" w:eastAsia="Calibri" w:hAnsi="Calibri" w:cs="Times New Roman"/>
          <w:color w:val="000000"/>
        </w:rPr>
        <w:t xml:space="preserve">ycházející z punku, vyznačující se výraznou vnější image, doprovázená deklarovanou i skutečně prožívanou emocionální citlivostí, bohatými vnitřními prožitky, přemýšlivostí a inklinací k různým formám umění. </w:t>
      </w:r>
    </w:p>
    <w:p w14:paraId="36E671E8" w14:textId="77777777" w:rsidR="005D20FE" w:rsidRPr="00AA442C" w:rsidRDefault="00E62985" w:rsidP="00BA721B">
      <w:pPr>
        <w:pStyle w:val="Odstavecseseznamem"/>
        <w:spacing w:after="100" w:afterAutospacing="1"/>
        <w:ind w:left="0"/>
        <w:jc w:val="both"/>
        <w:rPr>
          <w:color w:val="000000"/>
        </w:rPr>
      </w:pPr>
      <w:r w:rsidRPr="00AA442C">
        <w:rPr>
          <w:rFonts w:ascii="Calibri" w:eastAsia="Calibri" w:hAnsi="Calibri" w:cs="Times New Roman"/>
          <w:color w:val="000000"/>
        </w:rPr>
        <w:t>Součástí vnější image jsou výrazné účesy (černé, rovné vlasy, česané na „patku“), upnuté džíny a triko se spíše strohými nápisy, boty značky Converse. Časté je používání odznaků, tenisových nátepníků, výrazných pásků a dalších doplňků.</w:t>
      </w:r>
    </w:p>
    <w:p w14:paraId="41AC9252" w14:textId="77777777" w:rsidR="005D20FE" w:rsidRPr="00AA442C" w:rsidRDefault="00E62985" w:rsidP="00BA721B">
      <w:pPr>
        <w:pStyle w:val="Odstavecseseznamem"/>
        <w:spacing w:after="100" w:afterAutospacing="1"/>
        <w:ind w:left="0"/>
        <w:jc w:val="both"/>
        <w:rPr>
          <w:color w:val="000000"/>
        </w:rPr>
      </w:pPr>
      <w:r w:rsidRPr="00AA442C">
        <w:rPr>
          <w:rFonts w:ascii="Calibri" w:eastAsia="Calibri" w:hAnsi="Calibri" w:cs="Times New Roman"/>
          <w:color w:val="000000"/>
        </w:rPr>
        <w:t>V minulosti bylo emo často spojováno s údajně častým sebepoškozováním či dokonce sebevraždami členů této subkultury, emo jako hudební a životní styl však toto chování přímo nepodporuje, někteří členové se dokonce proti tomuto chování přímo vymezují.</w:t>
      </w:r>
    </w:p>
    <w:p w14:paraId="147620BE" w14:textId="77777777" w:rsidR="005D20FE" w:rsidRPr="00AA442C" w:rsidRDefault="00E62985" w:rsidP="00BA721B">
      <w:pPr>
        <w:pStyle w:val="Odstavecseseznamem"/>
        <w:spacing w:after="100" w:afterAutospacing="1"/>
        <w:ind w:left="0"/>
        <w:jc w:val="both"/>
        <w:rPr>
          <w:color w:val="000000"/>
        </w:rPr>
      </w:pPr>
      <w:r w:rsidRPr="00AA442C">
        <w:rPr>
          <w:rFonts w:ascii="Calibri" w:eastAsia="Calibri" w:hAnsi="Calibri" w:cs="Times New Roman"/>
          <w:color w:val="000000"/>
        </w:rPr>
        <w:t>Chování členů subkultury je vůči okolnímu světu indiferent</w:t>
      </w:r>
      <w:r w:rsidR="00F83B8B">
        <w:rPr>
          <w:rFonts w:ascii="Calibri" w:eastAsia="Calibri" w:hAnsi="Calibri" w:cs="Times New Roman"/>
          <w:color w:val="000000"/>
        </w:rPr>
        <w:t>ní, nenese prvky agresivního či </w:t>
      </w:r>
      <w:r w:rsidRPr="00AA442C">
        <w:rPr>
          <w:rFonts w:ascii="Calibri" w:eastAsia="Calibri" w:hAnsi="Calibri" w:cs="Times New Roman"/>
          <w:color w:val="000000"/>
        </w:rPr>
        <w:t>antisociálního jednání.</w:t>
      </w:r>
    </w:p>
    <w:p w14:paraId="12D2E168" w14:textId="77777777" w:rsidR="00E62985" w:rsidRPr="00AA442C" w:rsidRDefault="005D20FE" w:rsidP="00BA721B">
      <w:pPr>
        <w:pStyle w:val="Odstavecseseznamem"/>
        <w:spacing w:after="100" w:afterAutospacing="1"/>
        <w:ind w:left="0"/>
        <w:jc w:val="both"/>
        <w:rPr>
          <w:color w:val="000000"/>
        </w:rPr>
      </w:pPr>
      <w:r w:rsidRPr="00AA442C">
        <w:rPr>
          <w:color w:val="000000"/>
        </w:rPr>
        <w:t>K rizikům patří m</w:t>
      </w:r>
      <w:r w:rsidR="00E62985" w:rsidRPr="00AA442C">
        <w:rPr>
          <w:rFonts w:ascii="Calibri" w:eastAsia="Calibri" w:hAnsi="Calibri" w:cs="Times New Roman"/>
          <w:color w:val="000000"/>
        </w:rPr>
        <w:t>ožná apatie vůči školním povinnostem, výrazná až provokující image, u labilních jedinců známky sebepoškozování</w:t>
      </w:r>
    </w:p>
    <w:p w14:paraId="3F1E1817" w14:textId="77777777" w:rsidR="00732020" w:rsidRPr="00AA442C" w:rsidRDefault="00BE7E67" w:rsidP="006136C7">
      <w:pPr>
        <w:pStyle w:val="Odstavecseseznamem"/>
        <w:numPr>
          <w:ilvl w:val="0"/>
          <w:numId w:val="25"/>
        </w:numPr>
        <w:spacing w:after="100" w:afterAutospacing="1"/>
        <w:ind w:left="0"/>
        <w:jc w:val="both"/>
        <w:rPr>
          <w:color w:val="000000"/>
        </w:rPr>
      </w:pPr>
      <w:r w:rsidRPr="00AA442C">
        <w:rPr>
          <w:color w:val="000000"/>
        </w:rPr>
        <w:t>Gothic/Witch je hudební a módní kulturou</w:t>
      </w:r>
      <w:r w:rsidR="00E62985" w:rsidRPr="00AA442C">
        <w:rPr>
          <w:rFonts w:ascii="Calibri" w:eastAsia="Calibri" w:hAnsi="Calibri" w:cs="Times New Roman"/>
          <w:color w:val="000000"/>
        </w:rPr>
        <w:t xml:space="preserve"> vycházející z post-punku a metalu. Využívá odkazy na „gotické“ romány z 19. století, vizuální stránky ho</w:t>
      </w:r>
      <w:r w:rsidR="00F83B8B">
        <w:rPr>
          <w:rFonts w:ascii="Calibri" w:eastAsia="Calibri" w:hAnsi="Calibri" w:cs="Times New Roman"/>
          <w:color w:val="000000"/>
        </w:rPr>
        <w:t>rorových filmů a ladění temné a </w:t>
      </w:r>
      <w:r w:rsidR="00E62985" w:rsidRPr="00AA442C">
        <w:rPr>
          <w:rFonts w:ascii="Calibri" w:eastAsia="Calibri" w:hAnsi="Calibri" w:cs="Times New Roman"/>
          <w:color w:val="000000"/>
        </w:rPr>
        <w:t xml:space="preserve">melancholické hudby. Je spojena především s velmi výrazným zevnějškem, zejména pak výrazným líčením </w:t>
      </w:r>
      <w:r w:rsidR="00732020" w:rsidRPr="00AA442C">
        <w:rPr>
          <w:color w:val="000000"/>
        </w:rPr>
        <w:t>i u chlapců</w:t>
      </w:r>
      <w:r w:rsidR="00E62985" w:rsidRPr="00AA442C">
        <w:rPr>
          <w:rFonts w:ascii="Calibri" w:eastAsia="Calibri" w:hAnsi="Calibri" w:cs="Times New Roman"/>
          <w:color w:val="000000"/>
        </w:rPr>
        <w:t>, využíváním výhradně černé ba</w:t>
      </w:r>
      <w:r w:rsidR="00F83B8B">
        <w:rPr>
          <w:rFonts w:ascii="Calibri" w:eastAsia="Calibri" w:hAnsi="Calibri" w:cs="Times New Roman"/>
          <w:color w:val="000000"/>
        </w:rPr>
        <w:t>rvy, stříbrných cvočků, ostnů a </w:t>
      </w:r>
      <w:r w:rsidR="00E62985" w:rsidRPr="00AA442C">
        <w:rPr>
          <w:rFonts w:ascii="Calibri" w:eastAsia="Calibri" w:hAnsi="Calibri" w:cs="Times New Roman"/>
          <w:color w:val="000000"/>
        </w:rPr>
        <w:t xml:space="preserve">jiných kovových prvků včetně piercingu. Výrazný zevnějšek pak může mít funkci spíše „obranné vrstvy“ vůči okolí než agresivního či útočného ladění. </w:t>
      </w:r>
    </w:p>
    <w:p w14:paraId="008F04DF" w14:textId="77777777" w:rsidR="00BD674D" w:rsidRPr="00AA442C" w:rsidRDefault="00732020" w:rsidP="00BA721B">
      <w:pPr>
        <w:pStyle w:val="Odstavecseseznamem"/>
        <w:spacing w:after="100" w:afterAutospacing="1"/>
        <w:ind w:left="0"/>
        <w:jc w:val="both"/>
        <w:rPr>
          <w:color w:val="000000"/>
        </w:rPr>
      </w:pPr>
      <w:r w:rsidRPr="00AA442C">
        <w:rPr>
          <w:color w:val="000000"/>
        </w:rPr>
        <w:t>T</w:t>
      </w:r>
      <w:r w:rsidR="00E62985" w:rsidRPr="00AA442C">
        <w:rPr>
          <w:rFonts w:ascii="Calibri" w:eastAsia="Calibri" w:hAnsi="Calibri" w:cs="Times New Roman"/>
          <w:color w:val="000000"/>
        </w:rPr>
        <w:t>ato subkultura může být atraktivní pro patologické jedince se sklonem k násilí,</w:t>
      </w:r>
      <w:r w:rsidR="00BD674D" w:rsidRPr="00AA442C">
        <w:rPr>
          <w:color w:val="000000"/>
        </w:rPr>
        <w:t xml:space="preserve"> </w:t>
      </w:r>
      <w:r w:rsidR="00E62985" w:rsidRPr="00AA442C">
        <w:rPr>
          <w:rFonts w:ascii="Calibri" w:eastAsia="Calibri" w:hAnsi="Calibri" w:cs="Times New Roman"/>
          <w:color w:val="000000"/>
        </w:rPr>
        <w:t>může být těmito jedinci zneužita.</w:t>
      </w:r>
    </w:p>
    <w:p w14:paraId="09BAA2AD" w14:textId="77777777" w:rsidR="00E62985" w:rsidRPr="00AA442C" w:rsidRDefault="00BD674D" w:rsidP="00BA721B">
      <w:pPr>
        <w:pStyle w:val="Odstavecseseznamem"/>
        <w:spacing w:after="100" w:afterAutospacing="1"/>
        <w:ind w:left="0"/>
        <w:jc w:val="both"/>
        <w:rPr>
          <w:color w:val="000000"/>
        </w:rPr>
      </w:pPr>
      <w:r w:rsidRPr="00AA442C">
        <w:rPr>
          <w:color w:val="000000"/>
        </w:rPr>
        <w:t xml:space="preserve">Mezi rizika patří </w:t>
      </w:r>
      <w:r w:rsidR="00E62985" w:rsidRPr="00AA442C">
        <w:rPr>
          <w:rFonts w:ascii="Calibri" w:eastAsia="Calibri" w:hAnsi="Calibri" w:cs="Times New Roman"/>
          <w:color w:val="000000"/>
        </w:rPr>
        <w:t>horší navazování běžných sociálních kontaktů, časté předsudky okolí, v ojedinělých případech podpora již existujících patologií – např. depresivita či sklon k</w:t>
      </w:r>
      <w:r w:rsidRPr="00AA442C">
        <w:rPr>
          <w:color w:val="000000"/>
        </w:rPr>
        <w:t> </w:t>
      </w:r>
      <w:r w:rsidR="00E62985" w:rsidRPr="00AA442C">
        <w:rPr>
          <w:rFonts w:ascii="Calibri" w:eastAsia="Calibri" w:hAnsi="Calibri" w:cs="Times New Roman"/>
          <w:color w:val="000000"/>
        </w:rPr>
        <w:t>násilí</w:t>
      </w:r>
    </w:p>
    <w:p w14:paraId="57FF7B26" w14:textId="77777777" w:rsidR="00BD674D" w:rsidRPr="00AA442C" w:rsidRDefault="00BD674D" w:rsidP="006136C7">
      <w:pPr>
        <w:pStyle w:val="Odstavecseseznamem"/>
        <w:numPr>
          <w:ilvl w:val="0"/>
          <w:numId w:val="25"/>
        </w:numPr>
        <w:spacing w:after="100" w:afterAutospacing="1"/>
        <w:ind w:left="0"/>
        <w:jc w:val="both"/>
        <w:rPr>
          <w:color w:val="000000"/>
        </w:rPr>
      </w:pPr>
      <w:r w:rsidRPr="00AA442C">
        <w:rPr>
          <w:color w:val="000000"/>
        </w:rPr>
        <w:t xml:space="preserve">Hip hop je spjat s hudbou a s ním spojeným životním stylem. </w:t>
      </w:r>
      <w:r w:rsidR="00E62985" w:rsidRPr="00AA442C">
        <w:rPr>
          <w:rFonts w:ascii="Calibri" w:eastAsia="Calibri" w:hAnsi="Calibri" w:cs="Times New Roman"/>
          <w:color w:val="000000"/>
        </w:rPr>
        <w:t>Členové subkultury nejeví zájem o „kariéru“ v běžném slova smyslu, odmítají usilovat o materiální blahobyt, orientují se na vztahy a zaštiťují se proklamacemi o dodržování hodnot, jako např. solidarita, humanismus apod.</w:t>
      </w:r>
    </w:p>
    <w:p w14:paraId="7F243DE6" w14:textId="77777777" w:rsidR="00BD674D" w:rsidRPr="00AA442C" w:rsidRDefault="00E62985" w:rsidP="00BA721B">
      <w:pPr>
        <w:pStyle w:val="Odstavecseseznamem"/>
        <w:spacing w:after="100" w:afterAutospacing="1"/>
        <w:ind w:left="0"/>
        <w:jc w:val="both"/>
        <w:rPr>
          <w:color w:val="000000"/>
        </w:rPr>
      </w:pPr>
      <w:r w:rsidRPr="00AA442C">
        <w:rPr>
          <w:rFonts w:ascii="Calibri" w:eastAsia="Calibri" w:hAnsi="Calibri" w:cs="Times New Roman"/>
          <w:color w:val="000000"/>
        </w:rPr>
        <w:t xml:space="preserve">Součástí hip-hopové kultury je také graffiti </w:t>
      </w:r>
      <w:r w:rsidR="00BD674D" w:rsidRPr="00AA442C">
        <w:rPr>
          <w:color w:val="000000"/>
        </w:rPr>
        <w:t xml:space="preserve">(i na nelegální plochy) </w:t>
      </w:r>
      <w:r w:rsidRPr="00AA442C">
        <w:rPr>
          <w:rFonts w:ascii="Calibri" w:eastAsia="Calibri" w:hAnsi="Calibri" w:cs="Times New Roman"/>
          <w:color w:val="000000"/>
        </w:rPr>
        <w:t xml:space="preserve">jako další z nástrojů tzv. kultury ulice. </w:t>
      </w:r>
    </w:p>
    <w:p w14:paraId="2C67A807" w14:textId="77777777" w:rsidR="00E62985" w:rsidRPr="00AA442C" w:rsidRDefault="00E62985" w:rsidP="00BA721B">
      <w:pPr>
        <w:pStyle w:val="Odstavecseseznamem"/>
        <w:spacing w:after="100" w:afterAutospacing="1"/>
        <w:ind w:left="0"/>
        <w:jc w:val="both"/>
        <w:rPr>
          <w:color w:val="000000"/>
        </w:rPr>
      </w:pPr>
      <w:r w:rsidRPr="00AA442C">
        <w:rPr>
          <w:rFonts w:ascii="Calibri" w:eastAsia="Calibri" w:hAnsi="Calibri" w:cs="Times New Roman"/>
          <w:color w:val="000000"/>
        </w:rPr>
        <w:t>S hip-hopovou subkulturou se mnohdy pojí také konzumace převážně tzv. „měkkých“ drog, především pak marihuany. Hip-hopová subkultura je tvořena společenstvími, zpravidla kolem lokálních „guru“, hudebních skupin či alternativních hudebních vydavatelství „labelů“, které pak tvoří tzv. „crew“. Ty mezi sebou navazují buď partnerské, či rivalitní vztahy, a vytvářejí tak vnitřní lokálně specifickou strukturu v rámci subkultury.</w:t>
      </w:r>
    </w:p>
    <w:p w14:paraId="1FA5D79B" w14:textId="77777777" w:rsidR="00E62985" w:rsidRPr="00AA442C" w:rsidRDefault="00BD674D" w:rsidP="00BA721B">
      <w:pPr>
        <w:pStyle w:val="Odstavecseseznamem"/>
        <w:spacing w:after="100" w:afterAutospacing="1"/>
        <w:ind w:left="0"/>
        <w:jc w:val="both"/>
        <w:rPr>
          <w:color w:val="000000"/>
        </w:rPr>
      </w:pPr>
      <w:r w:rsidRPr="00AA442C">
        <w:rPr>
          <w:color w:val="000000"/>
        </w:rPr>
        <w:t>K rizikům této subkultury patří tvorba graffiti</w:t>
      </w:r>
      <w:r w:rsidR="00E62985" w:rsidRPr="00AA442C">
        <w:rPr>
          <w:rFonts w:ascii="Calibri" w:eastAsia="Calibri" w:hAnsi="Calibri" w:cs="Times New Roman"/>
          <w:color w:val="000000"/>
        </w:rPr>
        <w:t>, konzumace marihuany, dlouhodobá rezignace na školní</w:t>
      </w:r>
      <w:r w:rsidRPr="00AA442C">
        <w:rPr>
          <w:color w:val="000000"/>
        </w:rPr>
        <w:t xml:space="preserve"> povinnosti.</w:t>
      </w:r>
    </w:p>
    <w:p w14:paraId="384D1E97" w14:textId="77777777" w:rsidR="003711A6" w:rsidRPr="00AA442C" w:rsidRDefault="003711A6" w:rsidP="006136C7">
      <w:pPr>
        <w:pStyle w:val="Odstavecseseznamem"/>
        <w:numPr>
          <w:ilvl w:val="0"/>
          <w:numId w:val="25"/>
        </w:numPr>
        <w:spacing w:after="100" w:afterAutospacing="1"/>
        <w:ind w:left="0"/>
        <w:jc w:val="both"/>
        <w:rPr>
          <w:color w:val="000000"/>
        </w:rPr>
      </w:pPr>
      <w:r w:rsidRPr="00AA442C">
        <w:rPr>
          <w:color w:val="000000"/>
          <w:spacing w:val="-4"/>
        </w:rPr>
        <w:t>Punkem rozumíme hn</w:t>
      </w:r>
      <w:r w:rsidR="00E62985" w:rsidRPr="00AA442C">
        <w:rPr>
          <w:rFonts w:ascii="Calibri" w:eastAsia="Calibri" w:hAnsi="Calibri" w:cs="Times New Roman"/>
          <w:color w:val="000000"/>
          <w:spacing w:val="-4"/>
        </w:rPr>
        <w:t>utí, hudební a životní styl formovaný v první polovině 70. letech 20. století</w:t>
      </w:r>
      <w:r w:rsidR="00E62985" w:rsidRPr="00AA442C">
        <w:rPr>
          <w:rFonts w:ascii="Calibri" w:eastAsia="Calibri" w:hAnsi="Calibri" w:cs="Times New Roman"/>
          <w:color w:val="000000"/>
        </w:rPr>
        <w:t xml:space="preserve"> jako protest vůči vládnímu establishmentu a kulturnímu mainstreamu. </w:t>
      </w:r>
      <w:r w:rsidRPr="00AA442C">
        <w:rPr>
          <w:color w:val="000000"/>
        </w:rPr>
        <w:t>Z</w:t>
      </w:r>
      <w:r w:rsidR="00E62985" w:rsidRPr="00AA442C">
        <w:rPr>
          <w:rFonts w:ascii="Calibri" w:eastAsia="Calibri" w:hAnsi="Calibri" w:cs="Times New Roman"/>
          <w:color w:val="000000"/>
        </w:rPr>
        <w:t>osobňuje protest vůči jakékoliv formě státní autority a vůči většinově s</w:t>
      </w:r>
      <w:r w:rsidRPr="00AA442C">
        <w:rPr>
          <w:color w:val="000000"/>
        </w:rPr>
        <w:t>dílené hodnotě peněz a majetku.</w:t>
      </w:r>
      <w:r w:rsidR="00E62985" w:rsidRPr="00AA442C">
        <w:rPr>
          <w:rFonts w:ascii="Calibri" w:eastAsia="Calibri" w:hAnsi="Calibri" w:cs="Times New Roman"/>
          <w:color w:val="000000"/>
        </w:rPr>
        <w:t xml:space="preserve"> </w:t>
      </w:r>
    </w:p>
    <w:p w14:paraId="019B5310" w14:textId="77777777" w:rsidR="003711A6" w:rsidRPr="00AA442C" w:rsidRDefault="00E62985" w:rsidP="00BA721B">
      <w:pPr>
        <w:pStyle w:val="Odstavecseseznamem"/>
        <w:spacing w:after="100" w:afterAutospacing="1"/>
        <w:ind w:left="0"/>
        <w:jc w:val="both"/>
        <w:rPr>
          <w:color w:val="000000"/>
        </w:rPr>
      </w:pPr>
      <w:r w:rsidRPr="00AA442C">
        <w:rPr>
          <w:rFonts w:ascii="Calibri" w:eastAsia="Calibri" w:hAnsi="Calibri" w:cs="Times New Roman"/>
          <w:color w:val="000000"/>
        </w:rPr>
        <w:t xml:space="preserve">Součástí vnějších znaků hnutí punk jsou velmi výrazné účesy (tzv. „číra“), vysoké pevné boty, kožená nebo džínová bunda s cvočky a nášivkami. </w:t>
      </w:r>
    </w:p>
    <w:p w14:paraId="3ECE35E0" w14:textId="77777777" w:rsidR="003711A6" w:rsidRPr="00AA442C" w:rsidRDefault="003711A6" w:rsidP="00BA721B">
      <w:pPr>
        <w:pStyle w:val="Odstavecseseznamem"/>
        <w:spacing w:after="100" w:afterAutospacing="1"/>
        <w:ind w:left="0"/>
        <w:jc w:val="both"/>
        <w:rPr>
          <w:color w:val="000000"/>
        </w:rPr>
      </w:pPr>
      <w:r w:rsidRPr="00AA442C">
        <w:rPr>
          <w:color w:val="000000"/>
        </w:rPr>
        <w:t>Č</w:t>
      </w:r>
      <w:r w:rsidR="00E62985" w:rsidRPr="00AA442C">
        <w:rPr>
          <w:rFonts w:ascii="Calibri" w:eastAsia="Calibri" w:hAnsi="Calibri" w:cs="Times New Roman"/>
          <w:color w:val="000000"/>
        </w:rPr>
        <w:t xml:space="preserve">lenové této subkultury se běžně zapojují do společenského života, přesto se však stále jedná o významnou subkulturu i v České republice (viz heslo „Punk’s not dead“). </w:t>
      </w:r>
    </w:p>
    <w:p w14:paraId="07F59A89" w14:textId="77777777" w:rsidR="00E62985" w:rsidRPr="00AA442C" w:rsidRDefault="003711A6" w:rsidP="00BA721B">
      <w:pPr>
        <w:pStyle w:val="Odstavecseseznamem"/>
        <w:spacing w:after="100" w:afterAutospacing="1"/>
        <w:ind w:left="0"/>
        <w:jc w:val="both"/>
        <w:rPr>
          <w:color w:val="000000"/>
        </w:rPr>
      </w:pPr>
      <w:r w:rsidRPr="00AA442C">
        <w:rPr>
          <w:color w:val="000000"/>
        </w:rPr>
        <w:t>Mezi rizika patří</w:t>
      </w:r>
      <w:r w:rsidR="00E62985" w:rsidRPr="00AA442C">
        <w:rPr>
          <w:rFonts w:ascii="Calibri" w:eastAsia="Calibri" w:hAnsi="Calibri" w:cs="Times New Roman"/>
          <w:color w:val="000000"/>
        </w:rPr>
        <w:t xml:space="preserve"> možná dlouhodobá rezignace na „běžné“ hodnoty, riziko záškoláctví, sníženého prospěchu, obtíže s autoritami – zejména nekázeň, drzost, nadměrná konzumace alkoholu, okrajově také marihuany, přestupky vůči veřej</w:t>
      </w:r>
      <w:r w:rsidR="00F83B8B">
        <w:rPr>
          <w:rFonts w:ascii="Calibri" w:eastAsia="Calibri" w:hAnsi="Calibri" w:cs="Times New Roman"/>
          <w:color w:val="000000"/>
        </w:rPr>
        <w:t>nému pořádku, zejména na </w:t>
      </w:r>
      <w:r w:rsidR="00E62985" w:rsidRPr="00AA442C">
        <w:rPr>
          <w:rFonts w:ascii="Calibri" w:eastAsia="Calibri" w:hAnsi="Calibri" w:cs="Times New Roman"/>
          <w:color w:val="000000"/>
        </w:rPr>
        <w:t>politických akcích</w:t>
      </w:r>
      <w:r w:rsidRPr="00AA442C">
        <w:rPr>
          <w:color w:val="000000"/>
        </w:rPr>
        <w:t xml:space="preserve"> (AntiFa).</w:t>
      </w:r>
    </w:p>
    <w:p w14:paraId="743635A2" w14:textId="77777777" w:rsidR="00E71C55" w:rsidRPr="00AA442C" w:rsidRDefault="003711A6" w:rsidP="006136C7">
      <w:pPr>
        <w:pStyle w:val="Odstavecseseznamem"/>
        <w:numPr>
          <w:ilvl w:val="0"/>
          <w:numId w:val="25"/>
        </w:numPr>
        <w:spacing w:after="100" w:afterAutospacing="1"/>
        <w:ind w:left="0"/>
        <w:jc w:val="both"/>
        <w:rPr>
          <w:color w:val="000000"/>
        </w:rPr>
      </w:pPr>
      <w:r w:rsidRPr="00AA442C">
        <w:rPr>
          <w:color w:val="000000"/>
        </w:rPr>
        <w:t>Ska/reggae</w:t>
      </w:r>
      <w:r w:rsidR="00E1699D" w:rsidRPr="00AA442C">
        <w:rPr>
          <w:color w:val="000000"/>
        </w:rPr>
        <w:t xml:space="preserve"> </w:t>
      </w:r>
      <w:r w:rsidR="00E62985" w:rsidRPr="00AA442C">
        <w:rPr>
          <w:rFonts w:ascii="Calibri" w:eastAsia="Calibri" w:hAnsi="Calibri" w:cs="Times New Roman"/>
          <w:color w:val="000000"/>
        </w:rPr>
        <w:t>je hudební</w:t>
      </w:r>
      <w:r w:rsidR="00E1699D" w:rsidRPr="00AA442C">
        <w:rPr>
          <w:color w:val="000000"/>
        </w:rPr>
        <w:t>m</w:t>
      </w:r>
      <w:r w:rsidR="00E62985" w:rsidRPr="00AA442C">
        <w:rPr>
          <w:rFonts w:ascii="Calibri" w:eastAsia="Calibri" w:hAnsi="Calibri" w:cs="Times New Roman"/>
          <w:color w:val="000000"/>
        </w:rPr>
        <w:t xml:space="preserve"> styl</w:t>
      </w:r>
      <w:r w:rsidR="00E1699D" w:rsidRPr="00AA442C">
        <w:rPr>
          <w:color w:val="000000"/>
        </w:rPr>
        <w:t>em</w:t>
      </w:r>
      <w:r w:rsidR="00E62985" w:rsidRPr="00AA442C">
        <w:rPr>
          <w:rFonts w:ascii="Calibri" w:eastAsia="Calibri" w:hAnsi="Calibri" w:cs="Times New Roman"/>
          <w:color w:val="000000"/>
        </w:rPr>
        <w:t xml:space="preserve"> vyznačující</w:t>
      </w:r>
      <w:r w:rsidR="00E1699D" w:rsidRPr="00AA442C">
        <w:rPr>
          <w:color w:val="000000"/>
        </w:rPr>
        <w:t>m</w:t>
      </w:r>
      <w:r w:rsidR="00E62985" w:rsidRPr="00AA442C">
        <w:rPr>
          <w:rFonts w:ascii="Calibri" w:eastAsia="Calibri" w:hAnsi="Calibri" w:cs="Times New Roman"/>
          <w:color w:val="000000"/>
        </w:rPr>
        <w:t xml:space="preserve"> se rychlou rytmikou a pozitivní atmosférou písní. Subkultura je politicky orientována levicově, vystupuje proti fašismu, nacismu a jiným formám militarismu a diskriminace, přesto však neužívá politický aktivismus jako formu sebeprezentace. Subkultura je vnitřně velmi soudržná a kulturně činná. </w:t>
      </w:r>
    </w:p>
    <w:p w14:paraId="5EB48D13" w14:textId="77777777" w:rsidR="00E71C55" w:rsidRPr="00AA442C" w:rsidRDefault="00E62985" w:rsidP="00BA721B">
      <w:pPr>
        <w:pStyle w:val="Odstavecseseznamem"/>
        <w:spacing w:after="100" w:afterAutospacing="1"/>
        <w:ind w:left="0"/>
        <w:jc w:val="both"/>
        <w:rPr>
          <w:color w:val="000000"/>
        </w:rPr>
      </w:pPr>
      <w:r w:rsidRPr="00AA442C">
        <w:rPr>
          <w:rFonts w:ascii="Calibri" w:eastAsia="Calibri" w:hAnsi="Calibri" w:cs="Times New Roman"/>
          <w:color w:val="000000"/>
        </w:rPr>
        <w:t>Z hlediska image je využívána především černá a bílá barva. Časté je elegantní oblečení jako saka, kravaty, košile, často lze zaznamenat černobílý kostkovaný vzor na nejrůznějších částech oblečení.</w:t>
      </w:r>
    </w:p>
    <w:p w14:paraId="4F94EA3E" w14:textId="77777777" w:rsidR="00ED36CB" w:rsidRPr="00AA442C" w:rsidRDefault="00E71C55" w:rsidP="00BA721B">
      <w:pPr>
        <w:pStyle w:val="Odstavecseseznamem"/>
        <w:spacing w:after="100" w:afterAutospacing="1"/>
        <w:ind w:left="0"/>
        <w:jc w:val="both"/>
        <w:rPr>
          <w:color w:val="000000"/>
        </w:rPr>
      </w:pPr>
      <w:r w:rsidRPr="00AA442C">
        <w:rPr>
          <w:color w:val="000000"/>
        </w:rPr>
        <w:t xml:space="preserve">K rizikům této subkultury patří </w:t>
      </w:r>
      <w:r w:rsidR="00E62985" w:rsidRPr="00AA442C">
        <w:rPr>
          <w:rFonts w:ascii="Calibri" w:eastAsia="Calibri" w:hAnsi="Calibri" w:cs="Times New Roman"/>
          <w:color w:val="000000"/>
        </w:rPr>
        <w:t>konzumace především tzv. „měkkých“ drog, občas také syntetick</w:t>
      </w:r>
      <w:r w:rsidRPr="00AA442C">
        <w:rPr>
          <w:color w:val="000000"/>
        </w:rPr>
        <w:t>ých</w:t>
      </w:r>
      <w:r w:rsidR="00E62985" w:rsidRPr="00AA442C">
        <w:rPr>
          <w:rFonts w:ascii="Calibri" w:eastAsia="Calibri" w:hAnsi="Calibri" w:cs="Times New Roman"/>
          <w:color w:val="000000"/>
        </w:rPr>
        <w:t xml:space="preserve"> drog, přestupky vůči veřejnému pořádku, zejména na politických akcích</w:t>
      </w:r>
    </w:p>
    <w:p w14:paraId="1EEB2C49" w14:textId="77777777" w:rsidR="00ED36CB" w:rsidRPr="00AA442C" w:rsidRDefault="00E62985" w:rsidP="006136C7">
      <w:pPr>
        <w:pStyle w:val="Odstavecseseznamem"/>
        <w:numPr>
          <w:ilvl w:val="0"/>
          <w:numId w:val="25"/>
        </w:numPr>
        <w:spacing w:after="100" w:afterAutospacing="1"/>
        <w:ind w:left="0"/>
        <w:jc w:val="both"/>
        <w:rPr>
          <w:color w:val="000000"/>
        </w:rPr>
      </w:pPr>
      <w:r w:rsidRPr="00AA442C">
        <w:rPr>
          <w:rFonts w:ascii="Calibri" w:eastAsia="Calibri" w:hAnsi="Calibri" w:cs="Times New Roman"/>
          <w:color w:val="000000"/>
        </w:rPr>
        <w:t>RPG, tedy Role-playing games jsou epické, dlouhodobé s</w:t>
      </w:r>
      <w:r w:rsidR="00F83B8B">
        <w:rPr>
          <w:rFonts w:ascii="Calibri" w:eastAsia="Calibri" w:hAnsi="Calibri" w:cs="Times New Roman"/>
          <w:color w:val="000000"/>
        </w:rPr>
        <w:t>kupinové hry odehrávající se ve </w:t>
      </w:r>
      <w:r w:rsidRPr="00AA442C">
        <w:rPr>
          <w:rFonts w:ascii="Calibri" w:eastAsia="Calibri" w:hAnsi="Calibri" w:cs="Times New Roman"/>
          <w:color w:val="000000"/>
        </w:rPr>
        <w:t xml:space="preserve">fiktivním světě. </w:t>
      </w:r>
    </w:p>
    <w:p w14:paraId="3F0EA53E" w14:textId="77777777" w:rsidR="00ED36CB" w:rsidRPr="00AA442C" w:rsidRDefault="00E62985" w:rsidP="00BA721B">
      <w:pPr>
        <w:pStyle w:val="Odstavecseseznamem"/>
        <w:spacing w:after="100" w:afterAutospacing="1"/>
        <w:ind w:left="0"/>
        <w:jc w:val="both"/>
        <w:rPr>
          <w:color w:val="000000"/>
        </w:rPr>
      </w:pPr>
      <w:r w:rsidRPr="00AA442C">
        <w:rPr>
          <w:rFonts w:ascii="Calibri" w:eastAsia="Calibri" w:hAnsi="Calibri" w:cs="Times New Roman"/>
          <w:color w:val="000000"/>
        </w:rPr>
        <w:t>RPG lze provozovat jako stolní hry, počítačové hry přes internet či lokální síť nebo v přírodě, kde jsou realizovány např. velké bitvy či různá shromáždění včetně kostýmů a nejrůznějších rekvizit. Společenství tedy může být virtuální i skutečné, tedy fyzické.</w:t>
      </w:r>
    </w:p>
    <w:p w14:paraId="2FE60242" w14:textId="77777777" w:rsidR="00E62985" w:rsidRPr="00AA442C" w:rsidRDefault="00E62985" w:rsidP="00BA721B">
      <w:pPr>
        <w:pStyle w:val="Odstavecseseznamem"/>
        <w:spacing w:after="100" w:afterAutospacing="1"/>
        <w:ind w:left="0"/>
        <w:jc w:val="both"/>
        <w:rPr>
          <w:color w:val="000000"/>
        </w:rPr>
      </w:pPr>
      <w:r w:rsidRPr="00AA442C">
        <w:rPr>
          <w:rFonts w:ascii="Calibri" w:eastAsia="Calibri" w:hAnsi="Calibri" w:cs="Times New Roman"/>
          <w:color w:val="000000"/>
        </w:rPr>
        <w:t>Z pedagogického hlediska můžeme při silné identifikaci s postavou u některých jednotlivců zaznamenat sníženou motivaci k činnostem v reálném světě</w:t>
      </w:r>
      <w:r w:rsidR="00ED36CB" w:rsidRPr="00AA442C">
        <w:rPr>
          <w:color w:val="000000"/>
        </w:rPr>
        <w:t xml:space="preserve">, </w:t>
      </w:r>
      <w:r w:rsidRPr="00AA442C">
        <w:rPr>
          <w:rFonts w:ascii="Calibri" w:eastAsia="Calibri" w:hAnsi="Calibri" w:cs="Times New Roman"/>
          <w:color w:val="000000"/>
        </w:rPr>
        <w:t>zejména</w:t>
      </w:r>
      <w:r w:rsidR="00F83B8B">
        <w:rPr>
          <w:rFonts w:ascii="Calibri" w:eastAsia="Calibri" w:hAnsi="Calibri" w:cs="Times New Roman"/>
          <w:color w:val="000000"/>
        </w:rPr>
        <w:t xml:space="preserve"> tehdy, pokud hráč ve </w:t>
      </w:r>
      <w:r w:rsidRPr="00AA442C">
        <w:rPr>
          <w:rFonts w:ascii="Calibri" w:eastAsia="Calibri" w:hAnsi="Calibri" w:cs="Times New Roman"/>
          <w:color w:val="000000"/>
        </w:rPr>
        <w:t>fiktivním světě dominantně realizu</w:t>
      </w:r>
      <w:r w:rsidR="00ED36CB" w:rsidRPr="00AA442C">
        <w:rPr>
          <w:color w:val="000000"/>
        </w:rPr>
        <w:t xml:space="preserve">je </w:t>
      </w:r>
      <w:r w:rsidRPr="00AA442C">
        <w:rPr>
          <w:rFonts w:ascii="Calibri" w:eastAsia="Calibri" w:hAnsi="Calibri" w:cs="Times New Roman"/>
          <w:color w:val="000000"/>
        </w:rPr>
        <w:t>některé ze svých potřeb (např. potřebu úspěchu, dominance, přátelství a lásky). Skutečný svět se p</w:t>
      </w:r>
      <w:r w:rsidR="00ED36CB" w:rsidRPr="00AA442C">
        <w:rPr>
          <w:color w:val="000000"/>
        </w:rPr>
        <w:t xml:space="preserve">ak může jevit jako nezajímavý </w:t>
      </w:r>
      <w:r w:rsidRPr="00AA442C">
        <w:rPr>
          <w:rFonts w:ascii="Calibri" w:eastAsia="Calibri" w:hAnsi="Calibri" w:cs="Times New Roman"/>
          <w:color w:val="000000"/>
        </w:rPr>
        <w:t xml:space="preserve">nebo nepřátelský. </w:t>
      </w:r>
    </w:p>
    <w:p w14:paraId="25F16370" w14:textId="77777777" w:rsidR="00566B9A" w:rsidRPr="00AA442C" w:rsidRDefault="00ED36CB" w:rsidP="00BA721B">
      <w:pPr>
        <w:pStyle w:val="Odstavecseseznamem"/>
        <w:spacing w:after="100" w:afterAutospacing="1"/>
        <w:ind w:left="0"/>
        <w:jc w:val="both"/>
        <w:rPr>
          <w:color w:val="000000"/>
        </w:rPr>
      </w:pPr>
      <w:r w:rsidRPr="00AA442C">
        <w:rPr>
          <w:color w:val="000000"/>
        </w:rPr>
        <w:t xml:space="preserve">Nejzávažnějším rizikem je </w:t>
      </w:r>
      <w:r w:rsidR="00E62985" w:rsidRPr="00AA442C">
        <w:rPr>
          <w:rFonts w:ascii="Calibri" w:eastAsia="Calibri" w:hAnsi="Calibri" w:cs="Times New Roman"/>
          <w:color w:val="000000"/>
        </w:rPr>
        <w:t>možné „vzdálení se“ od reality a postupná ztráta zájmu o školní a jiné povinnosti, snížené množství prožitků nejr</w:t>
      </w:r>
      <w:r w:rsidRPr="00AA442C">
        <w:rPr>
          <w:color w:val="000000"/>
        </w:rPr>
        <w:t>ůznější povahy z reálného světa.</w:t>
      </w:r>
    </w:p>
    <w:p w14:paraId="388081C6" w14:textId="77777777" w:rsidR="0027750D" w:rsidRPr="00AA442C" w:rsidRDefault="00566B9A" w:rsidP="006136C7">
      <w:pPr>
        <w:pStyle w:val="Odstavecseseznamem"/>
        <w:numPr>
          <w:ilvl w:val="0"/>
          <w:numId w:val="25"/>
        </w:numPr>
        <w:spacing w:after="100" w:afterAutospacing="1"/>
        <w:ind w:left="0"/>
        <w:jc w:val="both"/>
        <w:rPr>
          <w:color w:val="000000"/>
        </w:rPr>
      </w:pPr>
      <w:r w:rsidRPr="00AA442C">
        <w:rPr>
          <w:color w:val="000000"/>
        </w:rPr>
        <w:t>S</w:t>
      </w:r>
      <w:r w:rsidR="00E62985" w:rsidRPr="00AA442C">
        <w:rPr>
          <w:rFonts w:ascii="Calibri" w:eastAsia="Calibri" w:hAnsi="Calibri" w:cs="Times New Roman"/>
          <w:color w:val="000000"/>
        </w:rPr>
        <w:t xml:space="preserve">ubkultura </w:t>
      </w:r>
      <w:r w:rsidRPr="00AA442C">
        <w:rPr>
          <w:color w:val="000000"/>
        </w:rPr>
        <w:t xml:space="preserve">skinheads je </w:t>
      </w:r>
      <w:r w:rsidR="00E62985" w:rsidRPr="00AA442C">
        <w:rPr>
          <w:rFonts w:ascii="Calibri" w:eastAsia="Calibri" w:hAnsi="Calibri" w:cs="Times New Roman"/>
          <w:color w:val="000000"/>
        </w:rPr>
        <w:t>identifikován</w:t>
      </w:r>
      <w:r w:rsidRPr="00AA442C">
        <w:rPr>
          <w:color w:val="000000"/>
        </w:rPr>
        <w:t>a</w:t>
      </w:r>
      <w:r w:rsidR="00E62985" w:rsidRPr="00AA442C">
        <w:rPr>
          <w:rFonts w:ascii="Calibri" w:eastAsia="Calibri" w:hAnsi="Calibri" w:cs="Times New Roman"/>
          <w:color w:val="000000"/>
        </w:rPr>
        <w:t xml:space="preserve"> </w:t>
      </w:r>
      <w:r w:rsidRPr="00AA442C">
        <w:rPr>
          <w:color w:val="000000"/>
        </w:rPr>
        <w:t>jako skupina</w:t>
      </w:r>
      <w:r w:rsidR="00E62985" w:rsidRPr="00AA442C">
        <w:rPr>
          <w:rFonts w:ascii="Calibri" w:eastAsia="Calibri" w:hAnsi="Calibri" w:cs="Times New Roman"/>
          <w:color w:val="000000"/>
        </w:rPr>
        <w:t xml:space="preserve"> vyznávající nacionalistickou, v extrému až neonacistickou ideologii, ve skutečnosti však lze za „skinheads“ označit celou řadu dílčích názorových a ideologických proudů, které s neonacismem a rasistickým</w:t>
      </w:r>
      <w:r w:rsidRPr="00AA442C">
        <w:rPr>
          <w:color w:val="000000"/>
        </w:rPr>
        <w:t>i postoji nemají nic společného.</w:t>
      </w:r>
    </w:p>
    <w:p w14:paraId="34FF6AB6" w14:textId="77777777" w:rsidR="0027750D" w:rsidRPr="00AA442C" w:rsidRDefault="00E62985" w:rsidP="00BA721B">
      <w:pPr>
        <w:pStyle w:val="Odstavecseseznamem"/>
        <w:spacing w:after="100" w:afterAutospacing="1"/>
        <w:ind w:left="0"/>
        <w:jc w:val="both"/>
        <w:rPr>
          <w:color w:val="000000"/>
        </w:rPr>
      </w:pPr>
      <w:r w:rsidRPr="00AA442C">
        <w:rPr>
          <w:rFonts w:ascii="Calibri" w:eastAsia="Calibri" w:hAnsi="Calibri" w:cs="Times New Roman"/>
          <w:color w:val="000000"/>
        </w:rPr>
        <w:t xml:space="preserve">Členové této subkultury nosí pevné vysoké boty (tzv. kanady), koženou nebo džínovou bundu (např. tzv. „křivák“ či „bomber“), časté jsou nášivky, které dávají najevo příslušnost daného jedince k nějaké podskupině či ideologii.  </w:t>
      </w:r>
    </w:p>
    <w:p w14:paraId="45ADA388" w14:textId="77777777" w:rsidR="0027750D" w:rsidRPr="00AA442C" w:rsidRDefault="00E62985" w:rsidP="00BA721B">
      <w:pPr>
        <w:pStyle w:val="Odstavecseseznamem"/>
        <w:spacing w:after="100" w:afterAutospacing="1"/>
        <w:ind w:left="0"/>
        <w:jc w:val="both"/>
        <w:rPr>
          <w:color w:val="000000"/>
        </w:rPr>
      </w:pPr>
      <w:r w:rsidRPr="00AA442C">
        <w:rPr>
          <w:rFonts w:ascii="Calibri" w:eastAsia="Calibri" w:hAnsi="Calibri" w:cs="Times New Roman"/>
          <w:color w:val="000000"/>
        </w:rPr>
        <w:t>Tyto skupiny jsou výrazně orientovány na sdílené hodnoty a principy (soustředění na „české“ hodnoty a tradice, výrazně např. husitství), vyst</w:t>
      </w:r>
      <w:r w:rsidR="00F83B8B">
        <w:rPr>
          <w:rFonts w:ascii="Calibri" w:eastAsia="Calibri" w:hAnsi="Calibri" w:cs="Times New Roman"/>
          <w:color w:val="000000"/>
        </w:rPr>
        <w:t xml:space="preserve">upují proti multikulturalismu </w:t>
      </w:r>
      <w:r w:rsidR="00F83B8B" w:rsidRPr="00F83B8B">
        <w:t>a</w:t>
      </w:r>
      <w:r w:rsidR="00F83B8B">
        <w:t> </w:t>
      </w:r>
      <w:r w:rsidRPr="00F83B8B">
        <w:t>přistěhovalectví</w:t>
      </w:r>
      <w:r w:rsidRPr="00AA442C">
        <w:rPr>
          <w:rFonts w:ascii="Calibri" w:eastAsia="Calibri" w:hAnsi="Calibri" w:cs="Times New Roman"/>
          <w:color w:val="000000"/>
        </w:rPr>
        <w:t>, jsou velmi dobře organizováni a vzhledem k ilegálnosti některých jejich aktivit jsou také velmi uzavření a vůči sociální majoritě nedůvěřiví.</w:t>
      </w:r>
    </w:p>
    <w:p w14:paraId="316762F6" w14:textId="77777777" w:rsidR="00E62985" w:rsidRPr="00AA442C" w:rsidRDefault="0027750D" w:rsidP="00BA721B">
      <w:pPr>
        <w:pStyle w:val="Odstavecseseznamem"/>
        <w:spacing w:after="100" w:afterAutospacing="1"/>
        <w:ind w:left="0"/>
        <w:jc w:val="both"/>
        <w:rPr>
          <w:color w:val="000000"/>
        </w:rPr>
      </w:pPr>
      <w:r w:rsidRPr="00AA442C">
        <w:rPr>
          <w:color w:val="000000"/>
        </w:rPr>
        <w:t>V</w:t>
      </w:r>
      <w:r w:rsidR="00E62985" w:rsidRPr="00AA442C">
        <w:rPr>
          <w:rFonts w:ascii="Calibri" w:eastAsia="Calibri" w:hAnsi="Calibri" w:cs="Times New Roman"/>
          <w:color w:val="000000"/>
        </w:rPr>
        <w:t>yšší</w:t>
      </w:r>
      <w:r w:rsidRPr="00AA442C">
        <w:rPr>
          <w:color w:val="000000"/>
        </w:rPr>
        <w:t>m rizikem je agresivní</w:t>
      </w:r>
      <w:r w:rsidR="00E62985" w:rsidRPr="00AA442C">
        <w:rPr>
          <w:rFonts w:ascii="Calibri" w:eastAsia="Calibri" w:hAnsi="Calibri" w:cs="Times New Roman"/>
          <w:color w:val="000000"/>
        </w:rPr>
        <w:t xml:space="preserve"> chování (např. konflikty s radikální</w:t>
      </w:r>
      <w:r w:rsidR="00F83B8B">
        <w:rPr>
          <w:rFonts w:ascii="Calibri" w:eastAsia="Calibri" w:hAnsi="Calibri" w:cs="Times New Roman"/>
          <w:color w:val="000000"/>
        </w:rPr>
        <w:t>mi anarchistickými skupinami či </w:t>
      </w:r>
      <w:r w:rsidR="00E62985" w:rsidRPr="00AA442C">
        <w:rPr>
          <w:rFonts w:ascii="Calibri" w:eastAsia="Calibri" w:hAnsi="Calibri" w:cs="Times New Roman"/>
          <w:color w:val="000000"/>
        </w:rPr>
        <w:t>Romy)</w:t>
      </w:r>
      <w:r w:rsidRPr="00AA442C">
        <w:rPr>
          <w:color w:val="000000"/>
        </w:rPr>
        <w:t>,</w:t>
      </w:r>
      <w:r w:rsidR="00E62985" w:rsidRPr="00AA442C">
        <w:rPr>
          <w:rFonts w:ascii="Calibri" w:eastAsia="Calibri" w:hAnsi="Calibri" w:cs="Times New Roman"/>
          <w:color w:val="000000"/>
        </w:rPr>
        <w:t xml:space="preserve"> možné podílení se na protizákonných aktivitách, zločinů z nenávisti, popírání genocidy aj.</w:t>
      </w:r>
    </w:p>
    <w:p w14:paraId="664C46F0" w14:textId="77777777" w:rsidR="0027750D" w:rsidRPr="00FD5C3F" w:rsidRDefault="002E1A4F" w:rsidP="00FD5C3F">
      <w:pPr>
        <w:pStyle w:val="Nadpis3"/>
      </w:pPr>
      <w:bookmarkStart w:id="121" w:name="_Toc176349135"/>
      <w:r w:rsidRPr="00FD5C3F">
        <w:t>Prevence</w:t>
      </w:r>
      <w:bookmarkEnd w:id="121"/>
    </w:p>
    <w:p w14:paraId="174A61A5" w14:textId="77777777" w:rsidR="002E1A4F" w:rsidRPr="00AA442C" w:rsidRDefault="002E1A4F" w:rsidP="00BA721B">
      <w:pPr>
        <w:spacing w:after="100" w:afterAutospacing="1"/>
        <w:jc w:val="both"/>
        <w:rPr>
          <w:color w:val="000000"/>
        </w:rPr>
      </w:pPr>
      <w:r w:rsidRPr="00AA442C">
        <w:rPr>
          <w:rFonts w:ascii="Calibri" w:eastAsia="Calibri" w:hAnsi="Calibri" w:cs="Times New Roman"/>
          <w:color w:val="000000"/>
        </w:rPr>
        <w:t xml:space="preserve">Cílem </w:t>
      </w:r>
      <w:r w:rsidRPr="00AA442C">
        <w:rPr>
          <w:color w:val="000000"/>
        </w:rPr>
        <w:t xml:space="preserve">je </w:t>
      </w:r>
      <w:r w:rsidRPr="00AA442C">
        <w:rPr>
          <w:rFonts w:ascii="Calibri" w:eastAsia="Calibri" w:hAnsi="Calibri" w:cs="Times New Roman"/>
          <w:color w:val="000000"/>
        </w:rPr>
        <w:t>oddělit příslušnost k subkultuř</w:t>
      </w:r>
      <w:r w:rsidRPr="00AA442C">
        <w:rPr>
          <w:color w:val="000000"/>
        </w:rPr>
        <w:t>e a projevy rizikového chování (</w:t>
      </w:r>
      <w:r w:rsidR="00F83B8B">
        <w:rPr>
          <w:rFonts w:ascii="Calibri" w:eastAsia="Calibri" w:hAnsi="Calibri" w:cs="Times New Roman"/>
          <w:color w:val="000000"/>
        </w:rPr>
        <w:t>neřešit a </w:t>
      </w:r>
      <w:r w:rsidRPr="00AA442C">
        <w:rPr>
          <w:rFonts w:ascii="Calibri" w:eastAsia="Calibri" w:hAnsi="Calibri" w:cs="Times New Roman"/>
          <w:color w:val="000000"/>
        </w:rPr>
        <w:t>nesankcionovat příslušnost k subkultuře, ale pouze rizikové chování</w:t>
      </w:r>
      <w:r w:rsidRPr="00AA442C">
        <w:rPr>
          <w:color w:val="000000"/>
        </w:rPr>
        <w:t>)</w:t>
      </w:r>
      <w:r w:rsidRPr="00AA442C">
        <w:rPr>
          <w:rFonts w:ascii="Calibri" w:eastAsia="Calibri" w:hAnsi="Calibri" w:cs="Times New Roman"/>
          <w:color w:val="000000"/>
        </w:rPr>
        <w:t xml:space="preserve">. </w:t>
      </w:r>
      <w:r w:rsidR="00F83B8B">
        <w:rPr>
          <w:color w:val="000000"/>
        </w:rPr>
        <w:t>Brát na vědomí, že </w:t>
      </w:r>
      <w:r w:rsidRPr="00AA442C">
        <w:rPr>
          <w:color w:val="000000"/>
        </w:rPr>
        <w:t>ž</w:t>
      </w:r>
      <w:r w:rsidRPr="00AA442C">
        <w:rPr>
          <w:rFonts w:ascii="Calibri" w:eastAsia="Calibri" w:hAnsi="Calibri" w:cs="Times New Roman"/>
          <w:color w:val="000000"/>
        </w:rPr>
        <w:t>ádná subkultura nemá za „povinnost“ brát drogy či chodit za školu.</w:t>
      </w:r>
    </w:p>
    <w:p w14:paraId="1B90C578" w14:textId="77777777" w:rsidR="002E1A4F" w:rsidRPr="00AA442C" w:rsidRDefault="002E1A4F" w:rsidP="00BA721B">
      <w:pPr>
        <w:spacing w:after="100" w:afterAutospacing="1"/>
        <w:jc w:val="both"/>
        <w:rPr>
          <w:color w:val="000000"/>
        </w:rPr>
      </w:pPr>
      <w:r w:rsidRPr="00AA442C">
        <w:rPr>
          <w:color w:val="000000"/>
        </w:rPr>
        <w:t>Pedagog myslí na fakt, že příslušnost k subkultuře ještě neznamená nebezpečí výskytu rizikového chování. Snaží se akceptovat příslušnost žáka k subkultuře jako jeho vývojovou potřebu, nezesměšňuje ho a nekomentuje to, co lze z</w:t>
      </w:r>
      <w:r w:rsidR="00F83B8B">
        <w:rPr>
          <w:color w:val="000000"/>
        </w:rPr>
        <w:t> pohledu dospělého považovat za </w:t>
      </w:r>
      <w:r w:rsidRPr="00AA442C">
        <w:rPr>
          <w:color w:val="000000"/>
        </w:rPr>
        <w:t xml:space="preserve">nevhodné nebo směšné. Kritizuje nevhodné chování žáka, nikoli subkulturu. </w:t>
      </w:r>
    </w:p>
    <w:p w14:paraId="1BF44DDC" w14:textId="77777777" w:rsidR="002E1A4F" w:rsidRPr="00AA442C" w:rsidRDefault="002E1A4F" w:rsidP="00BA721B">
      <w:pPr>
        <w:spacing w:after="100" w:afterAutospacing="1"/>
        <w:jc w:val="both"/>
        <w:rPr>
          <w:rFonts w:ascii="Calibri" w:eastAsia="Calibri" w:hAnsi="Calibri" w:cs="Times New Roman"/>
          <w:color w:val="000000"/>
        </w:rPr>
      </w:pPr>
      <w:r w:rsidRPr="00AA442C">
        <w:rPr>
          <w:rFonts w:ascii="Calibri" w:eastAsia="Calibri" w:hAnsi="Calibri" w:cs="Times New Roman"/>
          <w:color w:val="000000"/>
        </w:rPr>
        <w:t>Specifická intervence je řízena povahou rizikového chování.</w:t>
      </w:r>
    </w:p>
    <w:p w14:paraId="065BAC6B" w14:textId="77777777" w:rsidR="009E5DC6" w:rsidRPr="00AA442C" w:rsidRDefault="003C1F50" w:rsidP="00BA721B">
      <w:pPr>
        <w:spacing w:after="100" w:afterAutospacing="1"/>
        <w:jc w:val="both"/>
        <w:rPr>
          <w:color w:val="000000"/>
          <w:bdr w:val="single" w:sz="4" w:space="0" w:color="FFFFFF"/>
        </w:rPr>
      </w:pPr>
      <w:r w:rsidRPr="00AA442C">
        <w:rPr>
          <w:rFonts w:ascii="Calibri" w:eastAsia="Calibri" w:hAnsi="Calibri" w:cs="Times New Roman"/>
          <w:color w:val="000000"/>
          <w:bdr w:val="single" w:sz="4" w:space="0" w:color="FFFFFF"/>
        </w:rPr>
        <w:t>Pokud má učitel jistotu, že byl spáchán trestný čin, má ze</w:t>
      </w:r>
      <w:r w:rsidR="00F83B8B">
        <w:rPr>
          <w:rFonts w:ascii="Calibri" w:eastAsia="Calibri" w:hAnsi="Calibri" w:cs="Times New Roman"/>
          <w:color w:val="000000"/>
          <w:bdr w:val="single" w:sz="4" w:space="0" w:color="FFFFFF"/>
        </w:rPr>
        <w:t xml:space="preserve"> zákona povinnost obrátit se na </w:t>
      </w:r>
      <w:r w:rsidRPr="00AA442C">
        <w:rPr>
          <w:rFonts w:ascii="Calibri" w:eastAsia="Calibri" w:hAnsi="Calibri" w:cs="Times New Roman"/>
          <w:color w:val="000000"/>
          <w:bdr w:val="single" w:sz="4" w:space="0" w:color="FFFFFF"/>
        </w:rPr>
        <w:t>orgány činné v trestním řízení. Pokud má takovéto podezření, zákon určuje</w:t>
      </w:r>
      <w:r w:rsidRPr="00992B8B">
        <w:rPr>
          <w:rFonts w:ascii="Calibri" w:eastAsia="Calibri" w:hAnsi="Calibri" w:cs="Times New Roman"/>
          <w:bdr w:val="single" w:sz="4" w:space="0" w:color="FFFFFF"/>
        </w:rPr>
        <w:t xml:space="preserve"> </w:t>
      </w:r>
      <w:r w:rsidR="002922DA" w:rsidRPr="00992B8B">
        <w:rPr>
          <w:rFonts w:ascii="Calibri" w:eastAsia="Calibri" w:hAnsi="Calibri" w:cs="Times New Roman"/>
          <w:bdr w:val="single" w:sz="4" w:space="0" w:color="FFFFFF"/>
        </w:rPr>
        <w:t>škole</w:t>
      </w:r>
      <w:r w:rsidR="00992B8B">
        <w:rPr>
          <w:rFonts w:ascii="Calibri" w:eastAsia="Calibri" w:hAnsi="Calibri" w:cs="Times New Roman"/>
          <w:color w:val="FF0000"/>
          <w:bdr w:val="single" w:sz="4" w:space="0" w:color="FFFFFF"/>
        </w:rPr>
        <w:t xml:space="preserve"> </w:t>
      </w:r>
      <w:r w:rsidRPr="00AA442C">
        <w:rPr>
          <w:rFonts w:ascii="Calibri" w:eastAsia="Calibri" w:hAnsi="Calibri" w:cs="Times New Roman"/>
          <w:color w:val="000000"/>
          <w:bdr w:val="single" w:sz="4" w:space="0" w:color="FFFFFF"/>
        </w:rPr>
        <w:t xml:space="preserve">za povinnost nahlásit tuto skutečnost </w:t>
      </w:r>
      <w:r w:rsidRPr="00AA442C">
        <w:rPr>
          <w:color w:val="000000"/>
          <w:bdr w:val="single" w:sz="4" w:space="0" w:color="FFFFFF"/>
        </w:rPr>
        <w:t>OSPOD.</w:t>
      </w:r>
    </w:p>
    <w:p w14:paraId="05F240E4" w14:textId="77777777" w:rsidR="00B31C5F" w:rsidRPr="00FD5C3F" w:rsidRDefault="00B31C5F" w:rsidP="00FD5C3F">
      <w:pPr>
        <w:pStyle w:val="Nadpis3"/>
      </w:pPr>
      <w:bookmarkStart w:id="122" w:name="_Toc176349136"/>
      <w:r w:rsidRPr="00FD5C3F">
        <w:t>Užitečné zdroje k problematice subkultur</w:t>
      </w:r>
      <w:bookmarkEnd w:id="122"/>
    </w:p>
    <w:p w14:paraId="39B03143" w14:textId="77777777" w:rsidR="00B31C5F" w:rsidRPr="00AA442C" w:rsidRDefault="00B31C5F" w:rsidP="00FD5C3F">
      <w:pPr>
        <w:spacing w:after="120"/>
        <w:jc w:val="both"/>
        <w:rPr>
          <w:rFonts w:ascii="Calibri" w:eastAsia="Calibri" w:hAnsi="Calibri" w:cs="Times New Roman"/>
          <w:color w:val="000000"/>
        </w:rPr>
      </w:pPr>
      <w:r w:rsidRPr="00AA442C">
        <w:rPr>
          <w:rFonts w:ascii="Calibri" w:eastAsia="Calibri" w:hAnsi="Calibri" w:cs="Times New Roman"/>
          <w:color w:val="000000"/>
        </w:rPr>
        <w:t>Smolík, J. Subkultury mládeže, uvedení do problematiky. Grada, Praha 2010.</w:t>
      </w:r>
    </w:p>
    <w:p w14:paraId="375EA74A" w14:textId="77777777" w:rsidR="00B31C5F" w:rsidRPr="00AA442C" w:rsidRDefault="00B31C5F" w:rsidP="00FD5C3F">
      <w:pPr>
        <w:spacing w:after="120"/>
        <w:jc w:val="both"/>
        <w:rPr>
          <w:color w:val="000000"/>
        </w:rPr>
      </w:pPr>
      <w:r w:rsidRPr="00AA442C">
        <w:rPr>
          <w:rFonts w:ascii="Calibri" w:eastAsia="Calibri" w:hAnsi="Calibri" w:cs="Times New Roman"/>
          <w:color w:val="000000"/>
        </w:rPr>
        <w:t>Souček, T. a kol. Kmeny. Nakladatelství Biggboss, Praha 2011.</w:t>
      </w:r>
    </w:p>
    <w:p w14:paraId="45449474" w14:textId="77777777" w:rsidR="00B31C5F" w:rsidRPr="00FD5C3F" w:rsidRDefault="00E94C08" w:rsidP="00FD5C3F">
      <w:pPr>
        <w:pStyle w:val="Nadpis2"/>
      </w:pPr>
      <w:bookmarkStart w:id="123" w:name="_Toc176349137"/>
      <w:r w:rsidRPr="00FD5C3F">
        <w:t>Domácí násilí</w:t>
      </w:r>
      <w:bookmarkEnd w:id="123"/>
      <w:r w:rsidRPr="00FD5C3F">
        <w:t xml:space="preserve"> </w:t>
      </w:r>
    </w:p>
    <w:p w14:paraId="7300066C" w14:textId="77777777" w:rsidR="00E94C08" w:rsidRPr="00AA442C" w:rsidRDefault="00E94C08" w:rsidP="00BA721B">
      <w:pPr>
        <w:spacing w:after="100" w:afterAutospacing="1"/>
        <w:jc w:val="both"/>
      </w:pPr>
      <w:r w:rsidRPr="00AA442C">
        <w:t>Domácí násilí řadíme mezi typy rizikového chování ohrožující zdravý vývoj žáků a mající nepřímé dopady do chování žáků (zejména v oblasti emocio</w:t>
      </w:r>
      <w:r w:rsidR="00F83B8B">
        <w:t>nální, vztahové, může ohrozit i </w:t>
      </w:r>
      <w:r w:rsidRPr="00AA442C">
        <w:t xml:space="preserve">zdravý tělesný vývoj). Domácí násilí je netypickou formou rizikového chování pro školní prostředí, navíc je složité ho přesně identifikovat a správně vyhodnotit míru a potřebu podpory z vnějšího prostředí. Špatně zvolená forma intervence může mít paradoxně závažné negativní dopady na řešení celé situace. </w:t>
      </w:r>
    </w:p>
    <w:p w14:paraId="630346BB" w14:textId="77777777" w:rsidR="00E94C08" w:rsidRPr="00AA442C" w:rsidRDefault="00E94C08" w:rsidP="00BA721B">
      <w:pPr>
        <w:spacing w:after="100" w:afterAutospacing="1"/>
        <w:jc w:val="both"/>
      </w:pPr>
      <w:r w:rsidRPr="00AA442C">
        <w:t>Domácí násilí představuje obvykle fyzické, psychické, nebo sexuální násilí mezi blízkými osobami, k němuž dochází skrytě v soukromí.</w:t>
      </w:r>
    </w:p>
    <w:p w14:paraId="0FBD6A8C" w14:textId="77777777" w:rsidR="00E94C08" w:rsidRPr="00AA442C" w:rsidRDefault="00E94C08" w:rsidP="00BA721B">
      <w:pPr>
        <w:spacing w:after="100" w:afterAutospacing="1"/>
        <w:jc w:val="both"/>
      </w:pPr>
      <w:r w:rsidRPr="00AA442C">
        <w:t>Klíčovými charakteristikami domácího násilí je opakovanost, neveřejnost, eskalace, jasné rozdělení rolí oběti a agresora a jejich neměnnost. Pachatel mívá „dvojí tvář“ – okolí se může jevit sympatický, jen malá část pachatelů je agresivní i navenek. Své chování považuje pachatel za ospravedlnitelné. K násilí dochází v cyklech (vzr</w:t>
      </w:r>
      <w:r w:rsidR="00F83B8B">
        <w:t>ůstání napětí, relativní klid a </w:t>
      </w:r>
      <w:r w:rsidRPr="00AA442C">
        <w:t>opětovné narůstání, násilí)</w:t>
      </w:r>
    </w:p>
    <w:p w14:paraId="70AD44F0" w14:textId="77777777" w:rsidR="00EE3CCB" w:rsidRPr="00AA442C" w:rsidRDefault="00EE3CCB" w:rsidP="00BA721B">
      <w:pPr>
        <w:spacing w:after="100" w:afterAutospacing="1"/>
        <w:jc w:val="both"/>
      </w:pPr>
      <w:r w:rsidRPr="00AA442C">
        <w:t>Domácí násilí nabývá různých forem (psychické násilí, fyz</w:t>
      </w:r>
      <w:r w:rsidR="00F83B8B">
        <w:t>ické násilí, sexuální násilí či </w:t>
      </w:r>
      <w:r w:rsidRPr="00AA442C">
        <w:t xml:space="preserve">zneužívání, ekonomické zneužívání, sociální násilí), z nichž všechny jsou škodlivé a ohrožují zdravý vývoj osobnosti a vzájemné vztahy mezi blízkými osobami. </w:t>
      </w:r>
    </w:p>
    <w:p w14:paraId="423AA15A" w14:textId="77777777" w:rsidR="00EE3CCB" w:rsidRPr="00AA442C" w:rsidRDefault="00EE3CCB" w:rsidP="00BA721B">
      <w:pPr>
        <w:spacing w:after="100" w:afterAutospacing="1"/>
        <w:jc w:val="both"/>
      </w:pPr>
      <w:r w:rsidRPr="00AA442C">
        <w:t>Děti jsou za svědky domácího násilí považovány, vidí či slyší-li násilné projevy a důsledky násilí. Přítomnost dítěte u domácího násilí je považována za psychické týrání dítěte.</w:t>
      </w:r>
    </w:p>
    <w:p w14:paraId="5E4CBE67" w14:textId="77777777" w:rsidR="00EE3CCB" w:rsidRPr="00AA442C" w:rsidRDefault="00EE3CCB" w:rsidP="00BA721B">
      <w:pPr>
        <w:spacing w:after="100" w:afterAutospacing="1"/>
        <w:jc w:val="both"/>
      </w:pPr>
      <w:r w:rsidRPr="00AA442C">
        <w:t xml:space="preserve">Včasná identifikace domácího násilí v rodině žáka </w:t>
      </w:r>
      <w:r w:rsidR="00F83B8B">
        <w:t>může vést k dřívější a </w:t>
      </w:r>
      <w:r w:rsidRPr="00AA442C">
        <w:t>efektivnější podpoře a inte</w:t>
      </w:r>
      <w:r w:rsidR="00706FB5" w:rsidRPr="00AA442C">
        <w:t>rvenci pro děti a jejich rodiny</w:t>
      </w:r>
      <w:r w:rsidRPr="00AA442C">
        <w:t xml:space="preserve">. </w:t>
      </w:r>
    </w:p>
    <w:p w14:paraId="413164E9" w14:textId="77777777" w:rsidR="00706FB5" w:rsidRPr="00AA442C" w:rsidRDefault="00EE3CCB" w:rsidP="00BA721B">
      <w:pPr>
        <w:spacing w:after="100" w:afterAutospacing="1"/>
        <w:jc w:val="both"/>
      </w:pPr>
      <w:r w:rsidRPr="00AA442C">
        <w:t>Pedagog je však povinen jednat v okamžiku, kdy se mu například dítě svěří, či pokud zaznamená dlouhodobé nezpoch</w:t>
      </w:r>
      <w:r w:rsidR="00F95A9C" w:rsidRPr="00AA442C">
        <w:t>ybnitelné známky násilí páchaného</w:t>
      </w:r>
      <w:r w:rsidRPr="00AA442C">
        <w:t xml:space="preserve"> na dítěti (podvýživa, modřiny aj.)</w:t>
      </w:r>
      <w:r w:rsidR="00706FB5" w:rsidRPr="00AA442C">
        <w:t xml:space="preserve">. </w:t>
      </w:r>
    </w:p>
    <w:p w14:paraId="1EF92347" w14:textId="77777777" w:rsidR="00706FB5" w:rsidRPr="00AA442C" w:rsidRDefault="00EE3CCB" w:rsidP="00BA721B">
      <w:pPr>
        <w:spacing w:after="100" w:afterAutospacing="1"/>
        <w:jc w:val="both"/>
      </w:pPr>
      <w:r w:rsidRPr="00AA442C">
        <w:t>Situaci nemůže řešit pedagog sám, ale vždy s dalšími odborníky</w:t>
      </w:r>
      <w:r w:rsidRPr="00AA442C">
        <w:rPr>
          <w:b/>
        </w:rPr>
        <w:t>.</w:t>
      </w:r>
      <w:r w:rsidR="00F83B8B">
        <w:t xml:space="preserve"> Vhodné je obrátit se na </w:t>
      </w:r>
      <w:r w:rsidRPr="00AA442C">
        <w:t>nejbližší středisko výchovné péče</w:t>
      </w:r>
      <w:r w:rsidR="00706FB5" w:rsidRPr="00AA442C">
        <w:t>.</w:t>
      </w:r>
    </w:p>
    <w:p w14:paraId="56CB0C18" w14:textId="77777777" w:rsidR="00706FB5" w:rsidRPr="00AA442C" w:rsidRDefault="00706FB5" w:rsidP="00BA721B">
      <w:pPr>
        <w:spacing w:after="100" w:afterAutospacing="1"/>
        <w:jc w:val="both"/>
      </w:pPr>
      <w:r w:rsidRPr="00AA442C">
        <w:t>Učitel nemůže poskytovat terapeutické služby, nutit dítě k výpovědi či intervenovat v rodině.</w:t>
      </w:r>
    </w:p>
    <w:p w14:paraId="469BE27D" w14:textId="77777777" w:rsidR="00EE3CCB" w:rsidRPr="00AA442C" w:rsidRDefault="00EE3CCB" w:rsidP="00BA721B">
      <w:pPr>
        <w:spacing w:after="100" w:afterAutospacing="1"/>
        <w:jc w:val="both"/>
      </w:pPr>
      <w:r w:rsidRPr="00AA442C">
        <w:t xml:space="preserve">Pokud se ukáže, že je dítě obětí domácího násilí, které splňuje skutkovou podstatu trestného činu, je zaměstnanec školy povinen tuto skutečnost oznámit Policii ČR a OSPOD. </w:t>
      </w:r>
    </w:p>
    <w:p w14:paraId="654CB338" w14:textId="77777777" w:rsidR="003C1F50" w:rsidRPr="00FD5C3F" w:rsidRDefault="00976257" w:rsidP="00FD5C3F">
      <w:pPr>
        <w:pStyle w:val="Nadpis3"/>
      </w:pPr>
      <w:bookmarkStart w:id="124" w:name="_Toc176349138"/>
      <w:r w:rsidRPr="00FD5C3F">
        <w:t>Prevence</w:t>
      </w:r>
      <w:bookmarkEnd w:id="124"/>
    </w:p>
    <w:p w14:paraId="4A845511" w14:textId="77777777" w:rsidR="00976257" w:rsidRPr="00AA442C" w:rsidRDefault="00976257" w:rsidP="00BA721B">
      <w:pPr>
        <w:spacing w:after="100" w:afterAutospacing="1"/>
        <w:jc w:val="both"/>
      </w:pPr>
      <w:r w:rsidRPr="00AA442C">
        <w:t>V rámci prevence se škola zaměřuje zejména na rozvoj schopnosti řešit konfliktní situace nenásilným a bezpečným způsobem.</w:t>
      </w:r>
    </w:p>
    <w:p w14:paraId="51C05254" w14:textId="77777777" w:rsidR="00976257" w:rsidRPr="00AA442C" w:rsidRDefault="00976257" w:rsidP="00BA721B">
      <w:pPr>
        <w:spacing w:after="100" w:afterAutospacing="1"/>
        <w:jc w:val="both"/>
      </w:pPr>
      <w:r w:rsidRPr="00AA442C">
        <w:t>Žáci získávají informace o nebezpečných situacích, kdo jim a jak může pomoci v případě ohrožení, jak a komu mohou telefonovat, pokud se cítí ohrožené.</w:t>
      </w:r>
    </w:p>
    <w:p w14:paraId="5A234298" w14:textId="77777777" w:rsidR="00976257" w:rsidRPr="00AA442C" w:rsidRDefault="00976257" w:rsidP="00BA721B">
      <w:pPr>
        <w:spacing w:after="100" w:afterAutospacing="1"/>
        <w:jc w:val="both"/>
      </w:pPr>
      <w:r w:rsidRPr="00AA442C">
        <w:t>Žáci se učí nejen znát své hranice, ale i pojmenovávat a vyjadřovat své emoce.</w:t>
      </w:r>
    </w:p>
    <w:p w14:paraId="15BEB882" w14:textId="77777777" w:rsidR="00976257" w:rsidRPr="004E7F21" w:rsidRDefault="00976257" w:rsidP="00BA721B">
      <w:pPr>
        <w:spacing w:after="100" w:afterAutospacing="1"/>
        <w:jc w:val="both"/>
        <w:rPr>
          <w:b/>
        </w:rPr>
      </w:pPr>
      <w:r w:rsidRPr="004E7F21">
        <w:rPr>
          <w:b/>
        </w:rPr>
        <w:t>Žáci jsou seznamováni s tím, že</w:t>
      </w:r>
    </w:p>
    <w:p w14:paraId="50B90D4C" w14:textId="77777777" w:rsidR="00976257" w:rsidRPr="00AA442C" w:rsidRDefault="00976257" w:rsidP="006136C7">
      <w:pPr>
        <w:pStyle w:val="Odstavecseseznamem"/>
        <w:numPr>
          <w:ilvl w:val="0"/>
          <w:numId w:val="25"/>
        </w:numPr>
        <w:spacing w:after="100" w:afterAutospacing="1"/>
        <w:ind w:left="0"/>
        <w:jc w:val="both"/>
      </w:pPr>
      <w:r w:rsidRPr="00AA442C">
        <w:t>domácí násilí má různé formy</w:t>
      </w:r>
      <w:r w:rsidR="009D7E8A">
        <w:t>,</w:t>
      </w:r>
      <w:r w:rsidRPr="00AA442C">
        <w:t xml:space="preserve"> </w:t>
      </w:r>
    </w:p>
    <w:p w14:paraId="663FEDAE" w14:textId="77777777" w:rsidR="00976257" w:rsidRPr="00AA442C" w:rsidRDefault="00976257" w:rsidP="006136C7">
      <w:pPr>
        <w:numPr>
          <w:ilvl w:val="0"/>
          <w:numId w:val="25"/>
        </w:numPr>
        <w:spacing w:after="100" w:afterAutospacing="1"/>
        <w:ind w:left="0"/>
        <w:jc w:val="both"/>
      </w:pPr>
      <w:r w:rsidRPr="00AA442C">
        <w:t>násilné chování v rodině není omluvitelné</w:t>
      </w:r>
      <w:r w:rsidR="009D7E8A">
        <w:t>,</w:t>
      </w:r>
    </w:p>
    <w:p w14:paraId="3D8E1A95" w14:textId="77777777" w:rsidR="00976257" w:rsidRPr="00AA442C" w:rsidRDefault="00976257" w:rsidP="006136C7">
      <w:pPr>
        <w:numPr>
          <w:ilvl w:val="0"/>
          <w:numId w:val="25"/>
        </w:numPr>
        <w:spacing w:after="100" w:afterAutospacing="1"/>
        <w:ind w:left="0"/>
        <w:jc w:val="both"/>
      </w:pPr>
      <w:r w:rsidRPr="00AA442C">
        <w:t>mýty týkající se domácího násilí (např. ženy si za to mohou samy; násilí se týká jen sociálně slabších vrstev; domácí násilí se týká jen minima rodin aj.) neplatí</w:t>
      </w:r>
      <w:r w:rsidR="009D7E8A">
        <w:t>,</w:t>
      </w:r>
    </w:p>
    <w:p w14:paraId="0F9E8EF6" w14:textId="77777777" w:rsidR="00976257" w:rsidRPr="00AA442C" w:rsidRDefault="00976257" w:rsidP="006136C7">
      <w:pPr>
        <w:numPr>
          <w:ilvl w:val="0"/>
          <w:numId w:val="25"/>
        </w:numPr>
        <w:spacing w:after="100" w:afterAutospacing="1"/>
        <w:ind w:left="0"/>
        <w:jc w:val="both"/>
      </w:pPr>
      <w:r w:rsidRPr="00AA442C">
        <w:t>za násilí může ten, kdo jej koná, protože si sám volí, jak se bude chovat</w:t>
      </w:r>
      <w:r w:rsidR="009D7E8A">
        <w:t>,</w:t>
      </w:r>
    </w:p>
    <w:p w14:paraId="50DF3C1F" w14:textId="77777777" w:rsidR="00976257" w:rsidRPr="00AA442C" w:rsidRDefault="00976257" w:rsidP="006136C7">
      <w:pPr>
        <w:numPr>
          <w:ilvl w:val="0"/>
          <w:numId w:val="25"/>
        </w:numPr>
        <w:spacing w:after="100" w:afterAutospacing="1"/>
        <w:ind w:left="0"/>
        <w:jc w:val="both"/>
      </w:pPr>
      <w:r w:rsidRPr="00AA442C">
        <w:t>každý má právo rozhodovat o sobě samém</w:t>
      </w:r>
      <w:r w:rsidR="009D7E8A">
        <w:t>,</w:t>
      </w:r>
    </w:p>
    <w:p w14:paraId="1F12596A" w14:textId="77777777" w:rsidR="00976257" w:rsidRPr="00AA442C" w:rsidRDefault="00976257" w:rsidP="006136C7">
      <w:pPr>
        <w:numPr>
          <w:ilvl w:val="0"/>
          <w:numId w:val="25"/>
        </w:numPr>
        <w:spacing w:after="100" w:afterAutospacing="1"/>
        <w:ind w:left="0"/>
        <w:jc w:val="both"/>
      </w:pPr>
      <w:r w:rsidRPr="00AA442C">
        <w:t>každý má právo vyjádřit nesouhlas, pokud se mu nelíbí, co druhý dělá</w:t>
      </w:r>
      <w:r w:rsidR="009D7E8A">
        <w:t>,</w:t>
      </w:r>
    </w:p>
    <w:p w14:paraId="1DFCFD6B" w14:textId="77777777" w:rsidR="00976257" w:rsidRPr="00AA442C" w:rsidRDefault="00976257" w:rsidP="006136C7">
      <w:pPr>
        <w:numPr>
          <w:ilvl w:val="0"/>
          <w:numId w:val="25"/>
        </w:numPr>
        <w:spacing w:after="100" w:afterAutospacing="1"/>
        <w:ind w:left="0"/>
        <w:jc w:val="both"/>
      </w:pPr>
      <w:r w:rsidRPr="00AA442C">
        <w:t>nikdo se nesmí dítěte dotýkat se sexuálním podtextem a ani jej k sexuálním praktikám nutit</w:t>
      </w:r>
      <w:r w:rsidR="009D7E8A">
        <w:t>,</w:t>
      </w:r>
    </w:p>
    <w:p w14:paraId="0D92B768" w14:textId="77777777" w:rsidR="00976257" w:rsidRPr="00AA442C" w:rsidRDefault="00976257" w:rsidP="006136C7">
      <w:pPr>
        <w:numPr>
          <w:ilvl w:val="0"/>
          <w:numId w:val="25"/>
        </w:numPr>
        <w:spacing w:after="100" w:afterAutospacing="1"/>
        <w:ind w:left="0"/>
        <w:jc w:val="both"/>
      </w:pPr>
      <w:r w:rsidRPr="00AA442C">
        <w:t>na koho se v rámci školy mohou obrátit se svými starostmi (školní psycholog, výchovný poradce apod.), jaké existují neziskové organizace apod.</w:t>
      </w:r>
      <w:r w:rsidR="009D7E8A">
        <w:t>,</w:t>
      </w:r>
    </w:p>
    <w:p w14:paraId="5092D9D6" w14:textId="77777777" w:rsidR="00976257" w:rsidRPr="00AA442C" w:rsidRDefault="00976257" w:rsidP="006136C7">
      <w:pPr>
        <w:numPr>
          <w:ilvl w:val="0"/>
          <w:numId w:val="25"/>
        </w:numPr>
        <w:spacing w:after="100" w:afterAutospacing="1"/>
        <w:ind w:left="0"/>
        <w:jc w:val="both"/>
      </w:pPr>
      <w:r w:rsidRPr="00AA442C">
        <w:t>jak říci NE, stanovit si hranice a bránit se násilí (nikoli však fyzicky)</w:t>
      </w:r>
      <w:r w:rsidR="009D7E8A">
        <w:t>.</w:t>
      </w:r>
    </w:p>
    <w:p w14:paraId="2CBBC467" w14:textId="77777777" w:rsidR="00976257" w:rsidRPr="004E7F21" w:rsidRDefault="00976257" w:rsidP="00BA721B">
      <w:pPr>
        <w:spacing w:after="100" w:afterAutospacing="1"/>
        <w:jc w:val="both"/>
        <w:rPr>
          <w:b/>
        </w:rPr>
      </w:pPr>
      <w:r w:rsidRPr="004E7F21">
        <w:rPr>
          <w:b/>
        </w:rPr>
        <w:t>Na druhém stupni je kladen důraz na vysvětlování:</w:t>
      </w:r>
    </w:p>
    <w:p w14:paraId="3A6A7F35" w14:textId="77777777" w:rsidR="00976257" w:rsidRPr="00AA442C" w:rsidRDefault="00976257" w:rsidP="006136C7">
      <w:pPr>
        <w:pStyle w:val="Odstavecseseznamem"/>
        <w:numPr>
          <w:ilvl w:val="0"/>
          <w:numId w:val="26"/>
        </w:numPr>
        <w:spacing w:after="100" w:afterAutospacing="1"/>
        <w:ind w:left="0"/>
        <w:jc w:val="both"/>
      </w:pPr>
      <w:r w:rsidRPr="00AA442C">
        <w:t xml:space="preserve">jak vypadají zdravé a nezdravé vztahy, </w:t>
      </w:r>
    </w:p>
    <w:p w14:paraId="229EDB4A" w14:textId="77777777" w:rsidR="00976257" w:rsidRPr="00AA442C" w:rsidRDefault="00976257" w:rsidP="006136C7">
      <w:pPr>
        <w:pStyle w:val="Odstavecseseznamem"/>
        <w:numPr>
          <w:ilvl w:val="0"/>
          <w:numId w:val="26"/>
        </w:numPr>
        <w:spacing w:after="100" w:afterAutospacing="1"/>
        <w:ind w:left="0"/>
        <w:jc w:val="both"/>
      </w:pPr>
      <w:r w:rsidRPr="00AA442C">
        <w:t>hranice ve vztahu, co už je kontrola, slídění, násilí,</w:t>
      </w:r>
    </w:p>
    <w:p w14:paraId="434F60DA" w14:textId="77777777" w:rsidR="00976257" w:rsidRPr="00AA442C" w:rsidRDefault="00976257" w:rsidP="006136C7">
      <w:pPr>
        <w:pStyle w:val="Odstavecseseznamem"/>
        <w:numPr>
          <w:ilvl w:val="0"/>
          <w:numId w:val="26"/>
        </w:numPr>
        <w:spacing w:after="100" w:afterAutospacing="1"/>
        <w:ind w:left="0"/>
        <w:jc w:val="both"/>
      </w:pPr>
      <w:r w:rsidRPr="00AA442C">
        <w:t>jaké jsou varovné signály začínajícího násilí,</w:t>
      </w:r>
    </w:p>
    <w:p w14:paraId="57436329" w14:textId="77777777" w:rsidR="00976257" w:rsidRPr="00AA442C" w:rsidRDefault="00976257" w:rsidP="006136C7">
      <w:pPr>
        <w:pStyle w:val="Odstavecseseznamem"/>
        <w:numPr>
          <w:ilvl w:val="0"/>
          <w:numId w:val="26"/>
        </w:numPr>
        <w:spacing w:after="100" w:afterAutospacing="1"/>
        <w:ind w:left="0"/>
        <w:jc w:val="both"/>
      </w:pPr>
      <w:r w:rsidRPr="00AA442C">
        <w:t>proč si někdo nechá násilí líbit a nedokáže říci „Stop“,</w:t>
      </w:r>
    </w:p>
    <w:p w14:paraId="4F3FFF2D" w14:textId="77777777" w:rsidR="00976257" w:rsidRPr="00AA442C" w:rsidRDefault="00976257" w:rsidP="006136C7">
      <w:pPr>
        <w:pStyle w:val="Odstavecseseznamem"/>
        <w:numPr>
          <w:ilvl w:val="0"/>
          <w:numId w:val="26"/>
        </w:numPr>
        <w:spacing w:after="100" w:afterAutospacing="1"/>
        <w:ind w:left="0"/>
        <w:jc w:val="both"/>
      </w:pPr>
      <w:r w:rsidRPr="00AA442C">
        <w:t>co jsou to genderové stereotypy (např. muž musí být silný, chlap nebrečí…),</w:t>
      </w:r>
    </w:p>
    <w:p w14:paraId="652D2EAC" w14:textId="77777777" w:rsidR="00976257" w:rsidRPr="00AA442C" w:rsidRDefault="00976257" w:rsidP="006136C7">
      <w:pPr>
        <w:pStyle w:val="Odstavecseseznamem"/>
        <w:numPr>
          <w:ilvl w:val="0"/>
          <w:numId w:val="26"/>
        </w:numPr>
        <w:spacing w:after="100" w:afterAutospacing="1"/>
        <w:ind w:left="0"/>
        <w:jc w:val="both"/>
      </w:pPr>
      <w:r w:rsidRPr="00AA442C">
        <w:t>jak se cítit bezpečně ve vztahu, na ulici i doma (prevence znásilnění),</w:t>
      </w:r>
    </w:p>
    <w:p w14:paraId="116467B6" w14:textId="77777777" w:rsidR="00976257" w:rsidRPr="00AA442C" w:rsidRDefault="00976257" w:rsidP="006136C7">
      <w:pPr>
        <w:pStyle w:val="Odstavecseseznamem"/>
        <w:numPr>
          <w:ilvl w:val="0"/>
          <w:numId w:val="26"/>
        </w:numPr>
        <w:spacing w:after="100" w:afterAutospacing="1"/>
        <w:ind w:left="0"/>
        <w:jc w:val="both"/>
      </w:pPr>
      <w:r w:rsidRPr="00AA442C">
        <w:t>jak zvládat vztek,</w:t>
      </w:r>
    </w:p>
    <w:p w14:paraId="53EB61D2" w14:textId="77777777" w:rsidR="00976257" w:rsidRPr="00AA442C" w:rsidRDefault="00976257" w:rsidP="006136C7">
      <w:pPr>
        <w:pStyle w:val="Odstavecseseznamem"/>
        <w:numPr>
          <w:ilvl w:val="0"/>
          <w:numId w:val="26"/>
        </w:numPr>
        <w:spacing w:after="100" w:afterAutospacing="1"/>
        <w:ind w:left="0"/>
        <w:jc w:val="both"/>
      </w:pPr>
      <w:r w:rsidRPr="00AA442C">
        <w:t>co je stalking a v čem spočívá jeho nebezpečí,</w:t>
      </w:r>
    </w:p>
    <w:p w14:paraId="081491AE" w14:textId="77777777" w:rsidR="00976257" w:rsidRPr="00AA442C" w:rsidRDefault="00976257" w:rsidP="006136C7">
      <w:pPr>
        <w:pStyle w:val="Odstavecseseznamem"/>
        <w:numPr>
          <w:ilvl w:val="0"/>
          <w:numId w:val="26"/>
        </w:numPr>
        <w:spacing w:after="100" w:afterAutospacing="1"/>
        <w:ind w:left="0"/>
        <w:jc w:val="both"/>
      </w:pPr>
      <w:r w:rsidRPr="00AA442C">
        <w:t>zneužívání na sociálních sítích (jaké počínání ve virtuálním prostoru je trestným činem; jak minimalizovat riziko sledování na sociálních sítích).</w:t>
      </w:r>
    </w:p>
    <w:p w14:paraId="18257244" w14:textId="77777777" w:rsidR="00AE46E5" w:rsidRPr="00FD5C3F" w:rsidRDefault="00AE46E5" w:rsidP="00FD5C3F">
      <w:pPr>
        <w:pStyle w:val="Nadpis3"/>
      </w:pPr>
      <w:bookmarkStart w:id="125" w:name="_Toc176349139"/>
      <w:r w:rsidRPr="00FD5C3F">
        <w:t>Doporučený postup</w:t>
      </w:r>
      <w:bookmarkEnd w:id="125"/>
    </w:p>
    <w:p w14:paraId="6F9D5B10" w14:textId="77777777" w:rsidR="00976257" w:rsidRPr="00AA442C" w:rsidRDefault="00AE46E5" w:rsidP="00BA721B">
      <w:pPr>
        <w:spacing w:after="100" w:afterAutospacing="1"/>
        <w:jc w:val="both"/>
      </w:pPr>
      <w:r w:rsidRPr="00AA442C">
        <w:t xml:space="preserve">Při podezření na výskyt domácího násilí v rodině žáka pedagog neprodleně informuje školní metodičku prevence či výchovnou poradkyni, vedení školy. </w:t>
      </w:r>
    </w:p>
    <w:p w14:paraId="02BB7625" w14:textId="77777777" w:rsidR="00AE46E5" w:rsidRPr="00AA442C" w:rsidRDefault="00AE46E5" w:rsidP="00BA721B">
      <w:pPr>
        <w:spacing w:after="100" w:afterAutospacing="1"/>
        <w:jc w:val="both"/>
      </w:pPr>
      <w:r w:rsidRPr="00AA442C">
        <w:t xml:space="preserve">Pokud získá pracovník školy hodnověrným způsobem poznatky o tom, že někdo připravuje, páchá nebo již spáchal jednání, které lze posoudit jako týrání dítěte, má podle platných zákonů tzv. oznamovací povinnost. </w:t>
      </w:r>
    </w:p>
    <w:p w14:paraId="6CB00A55" w14:textId="77777777" w:rsidR="00AE46E5" w:rsidRPr="00AA442C" w:rsidRDefault="00AE46E5" w:rsidP="00BA721B">
      <w:pPr>
        <w:spacing w:after="100" w:afterAutospacing="1"/>
        <w:jc w:val="both"/>
      </w:pPr>
      <w:r w:rsidRPr="00AA442C">
        <w:t>Každý, kdo přijde do kontaktu s dětmi v roli obětí nási</w:t>
      </w:r>
      <w:r w:rsidR="00F83B8B">
        <w:t xml:space="preserve">lí, má právo obrátit se </w:t>
      </w:r>
      <w:r w:rsidR="00C827AE" w:rsidRPr="009C3601">
        <w:t>k</w:t>
      </w:r>
      <w:r w:rsidR="00C827AE">
        <w:rPr>
          <w:color w:val="FF0000"/>
        </w:rPr>
        <w:t xml:space="preserve"> </w:t>
      </w:r>
      <w:r w:rsidR="00F83B8B">
        <w:t>OSPOD a </w:t>
      </w:r>
      <w:r w:rsidRPr="00AA442C">
        <w:t xml:space="preserve">upozornit na porušení povinností nebo zneužití práv vyplývajících z rodičovské zodpovědnosti, nebo na skutečnosti, že na dětech byl spáchán trestný čin ohrožující život, zdraví, jejich lidskou důstojnost, mravní vývoj nebo je podezření ze spáchání takového činu; nebo jsou děti ohrožovány násilím mezi rodiči nebo jinými osobami odpovědnými za výchovu dítěte. </w:t>
      </w:r>
    </w:p>
    <w:p w14:paraId="3889551E" w14:textId="77777777" w:rsidR="00AE46E5" w:rsidRPr="00AA442C" w:rsidRDefault="00AE46E5" w:rsidP="00BA721B">
      <w:pPr>
        <w:spacing w:after="100" w:afterAutospacing="1"/>
        <w:jc w:val="both"/>
        <w:rPr>
          <w:b/>
        </w:rPr>
      </w:pPr>
      <w:r w:rsidRPr="00AA442C">
        <w:t>Dítě má právo požádat orgány sociálně-právní ochrany, školy, školská zařízení a zdravotnická zařízení o pomoc při ochraně svého života a dalších svých</w:t>
      </w:r>
      <w:r w:rsidR="00F83B8B">
        <w:t xml:space="preserve"> práv. Tyto orgány, právnické a </w:t>
      </w:r>
      <w:r w:rsidRPr="00AA442C">
        <w:t>fyzické osoby a pověřené osoby jsou povinny poskytnout dítěti odpovídající pomoc. Dítě má právo požádat o pomoc i bez vědomí rodičů nebo jiných osob odpovědných za výchovu dítěte</w:t>
      </w:r>
      <w:r w:rsidRPr="00AA442C">
        <w:rPr>
          <w:b/>
        </w:rPr>
        <w:t xml:space="preserve"> </w:t>
      </w:r>
    </w:p>
    <w:p w14:paraId="07934295" w14:textId="77777777" w:rsidR="00AE46E5" w:rsidRPr="00AA442C" w:rsidRDefault="00AE46E5" w:rsidP="00BA721B">
      <w:pPr>
        <w:spacing w:after="100" w:afterAutospacing="1"/>
        <w:jc w:val="both"/>
      </w:pPr>
      <w:r w:rsidRPr="00AA442C">
        <w:t>V případech těžkého násilí bývá často řešením rozvod partnerů. Proto by měla škola vědět, který z rodičů má dítě svěřené do své péče a zejména kdy a za jakých podmínek má druhý rodič soudně či dohodou určený styk s dítětem.</w:t>
      </w:r>
    </w:p>
    <w:p w14:paraId="376E0A13" w14:textId="77777777" w:rsidR="00AE46E5" w:rsidRPr="00AA442C" w:rsidRDefault="00AE46E5" w:rsidP="00BA721B">
      <w:pPr>
        <w:spacing w:after="100" w:afterAutospacing="1"/>
        <w:jc w:val="both"/>
      </w:pPr>
      <w:r w:rsidRPr="00AA442C">
        <w:t>Pokud je styk druhého rodiče s dítětem soudně upraven</w:t>
      </w:r>
      <w:r w:rsidR="00F83B8B">
        <w:t xml:space="preserve"> či omezen (např. styk pouze za </w:t>
      </w:r>
      <w:r w:rsidRPr="00AA442C">
        <w:t>přítomnosti kurátora), měl by první rodič školu o tomto opatření informovat. Rovněž by měl škole poskytnout rozhodnutí či dohodu o úpravě styku. Škola pak postupuje v souladu se soudním rozhodnutím či dohodou rodičů.</w:t>
      </w:r>
    </w:p>
    <w:p w14:paraId="13853A5F" w14:textId="77777777" w:rsidR="00AE46E5" w:rsidRPr="00AA442C" w:rsidRDefault="00AE46E5" w:rsidP="00BA721B">
      <w:pPr>
        <w:spacing w:after="100" w:afterAutospacing="1"/>
        <w:jc w:val="both"/>
      </w:pPr>
      <w:r w:rsidRPr="00AA442C">
        <w:t xml:space="preserve">Pokud se druhý rodič i přes soudem nařízené omezení domáhá styku s dítětem na půdě školy, neměla by škola dítě rodiči vydat. Škola by v takovém případě měla ihned informovat druhého rodiče. </w:t>
      </w:r>
    </w:p>
    <w:p w14:paraId="791CFC37" w14:textId="77777777" w:rsidR="00FF7A52" w:rsidRPr="00FD5C3F" w:rsidRDefault="00FF7A52" w:rsidP="00FD5C3F">
      <w:pPr>
        <w:pStyle w:val="Nadpis3"/>
      </w:pPr>
      <w:bookmarkStart w:id="126" w:name="_Toc176349140"/>
      <w:r w:rsidRPr="00FD5C3F">
        <w:t>Užitečné zdroje k problematice domácího násilí</w:t>
      </w:r>
      <w:bookmarkEnd w:id="126"/>
    </w:p>
    <w:p w14:paraId="6804C28A" w14:textId="77777777" w:rsidR="00FF7A52" w:rsidRPr="00AA442C" w:rsidRDefault="00FF7A52" w:rsidP="00FD5C3F">
      <w:pPr>
        <w:spacing w:after="120"/>
        <w:jc w:val="both"/>
      </w:pPr>
      <w:r w:rsidRPr="00AA442C">
        <w:t>Ševčík D., Špaténková, N. Domácí násilí: Kontext, dynamika a intervence. Praha: Portál 2011</w:t>
      </w:r>
    </w:p>
    <w:p w14:paraId="19A80C04" w14:textId="77777777" w:rsidR="00FF7A52" w:rsidRPr="00AA442C" w:rsidRDefault="00FF7A52" w:rsidP="00FD5C3F">
      <w:pPr>
        <w:spacing w:after="120"/>
        <w:jc w:val="both"/>
      </w:pPr>
      <w:r w:rsidRPr="00AA442C">
        <w:t>Marvánová-Vargová, B., Pokorná, D., Toufarová, M.: Partnerské násilí: oběti, děti, pachatelé, Linde, 2007</w:t>
      </w:r>
    </w:p>
    <w:p w14:paraId="5EE1ADCC" w14:textId="30DDC06C" w:rsidR="00FF7A52" w:rsidRPr="00AA442C" w:rsidRDefault="00FF7A52" w:rsidP="00FD5C3F">
      <w:pPr>
        <w:spacing w:after="120"/>
        <w:jc w:val="both"/>
      </w:pPr>
      <w:r w:rsidRPr="00AA442C">
        <w:t xml:space="preserve">Hronová, M., Marvánová-Vargová, B, Pavlíková, I.: Manuál pro pedagogy ZŠ: Škola a děti vystavené domácímu násilí, ROSA 2008 (v </w:t>
      </w:r>
      <w:r w:rsidR="00020DDB" w:rsidRPr="00AA442C">
        <w:t>pdf zdarma</w:t>
      </w:r>
      <w:r w:rsidRPr="00AA442C">
        <w:t xml:space="preserve"> po objednání na </w:t>
      </w:r>
      <w:hyperlink r:id="rId146" w:history="1">
        <w:r w:rsidRPr="00AA442C">
          <w:rPr>
            <w:rStyle w:val="Hypertextovodkaz"/>
          </w:rPr>
          <w:t>info@rosa-os.cz</w:t>
        </w:r>
      </w:hyperlink>
      <w:r w:rsidRPr="00AA442C">
        <w:t>)</w:t>
      </w:r>
    </w:p>
    <w:p w14:paraId="12D55BBB" w14:textId="77777777" w:rsidR="00FF7A52" w:rsidRPr="00AA442C" w:rsidRDefault="00FF7A52" w:rsidP="00FD5C3F">
      <w:pPr>
        <w:spacing w:after="120"/>
        <w:jc w:val="both"/>
      </w:pPr>
      <w:r w:rsidRPr="00AA442C">
        <w:t>Hronová, M., Marvánová-Vargová, B,, Šilarová, E: Dětská svědectví násilí, ROSA 2008</w:t>
      </w:r>
    </w:p>
    <w:p w14:paraId="1E2CC8A3" w14:textId="77777777" w:rsidR="00FF7A52" w:rsidRPr="00AA442C" w:rsidRDefault="00FF7A52" w:rsidP="00FD5C3F">
      <w:pPr>
        <w:spacing w:after="120"/>
        <w:jc w:val="both"/>
      </w:pPr>
      <w:r w:rsidRPr="00AA442C">
        <w:t>Marvánová-Vargová, B., Vavroňová, M.: Od dobrého úmyslu</w:t>
      </w:r>
      <w:r w:rsidR="00F95A9C" w:rsidRPr="00AA442C">
        <w:t xml:space="preserve"> k dobré spolupráci, ROSA 2008 </w:t>
      </w:r>
    </w:p>
    <w:p w14:paraId="3719D56E" w14:textId="77777777" w:rsidR="00FF7A52" w:rsidRPr="00AA442C" w:rsidRDefault="00867AB4" w:rsidP="00FD5C3F">
      <w:pPr>
        <w:spacing w:after="120"/>
        <w:jc w:val="both"/>
      </w:pPr>
      <w:hyperlink r:id="rId147" w:history="1">
        <w:r w:rsidR="00FF7A52" w:rsidRPr="00AA442C">
          <w:rPr>
            <w:rStyle w:val="Hypertextovodkaz"/>
          </w:rPr>
          <w:t>www.domacinasili.cz</w:t>
        </w:r>
      </w:hyperlink>
    </w:p>
    <w:p w14:paraId="751DA9FC" w14:textId="77777777" w:rsidR="00FF7A52" w:rsidRPr="00AA442C" w:rsidRDefault="00867AB4" w:rsidP="00FD5C3F">
      <w:pPr>
        <w:spacing w:after="120"/>
        <w:jc w:val="both"/>
      </w:pPr>
      <w:hyperlink r:id="rId148" w:history="1">
        <w:r w:rsidR="00FF7A52" w:rsidRPr="00AA442C">
          <w:rPr>
            <w:rStyle w:val="Hypertextovodkaz"/>
          </w:rPr>
          <w:t>www.stopnasili.cz</w:t>
        </w:r>
      </w:hyperlink>
      <w:r w:rsidR="00FF7A52" w:rsidRPr="00AA442C">
        <w:t xml:space="preserve"> </w:t>
      </w:r>
    </w:p>
    <w:p w14:paraId="0E0F1E43" w14:textId="77777777" w:rsidR="00FF7A52" w:rsidRPr="00AA442C" w:rsidRDefault="00867AB4" w:rsidP="00FD5C3F">
      <w:pPr>
        <w:spacing w:after="120"/>
        <w:jc w:val="both"/>
      </w:pPr>
      <w:hyperlink r:id="rId149" w:history="1">
        <w:r w:rsidR="00FF7A52" w:rsidRPr="00AA442C">
          <w:rPr>
            <w:rStyle w:val="Hypertextovodkaz"/>
          </w:rPr>
          <w:t>www.rosa-os.cz</w:t>
        </w:r>
      </w:hyperlink>
    </w:p>
    <w:p w14:paraId="7508B199" w14:textId="77777777" w:rsidR="00FF7A52" w:rsidRPr="00FD5C3F" w:rsidRDefault="009D517E" w:rsidP="00FD5C3F">
      <w:pPr>
        <w:pStyle w:val="Nadpis2"/>
      </w:pPr>
      <w:bookmarkStart w:id="127" w:name="_Toc176349141"/>
      <w:r w:rsidRPr="00FD5C3F">
        <w:t>Hazardní hraní</w:t>
      </w:r>
      <w:bookmarkEnd w:id="127"/>
      <w:r w:rsidRPr="00FD5C3F">
        <w:t xml:space="preserve"> </w:t>
      </w:r>
    </w:p>
    <w:p w14:paraId="699242CD" w14:textId="77777777" w:rsidR="009D517E" w:rsidRPr="00AA442C" w:rsidRDefault="009D517E" w:rsidP="00BA721B">
      <w:pPr>
        <w:spacing w:after="100" w:afterAutospacing="1"/>
        <w:jc w:val="both"/>
      </w:pPr>
      <w:r w:rsidRPr="00AA442C">
        <w:t>Hazardním hraním lze označit jakékoliv jednání, které vyžaduje nevratné investice (peníze nebo jinou hodnotu) s vidinou zisku založeného na náhodě nebo nejistém výsledku. Součástí tohoto chování je představa rychlého získání peněz nebo jiných hmotných výher a nastavení pravidel hazardních her tak, že jsou z dlouhodobého hl</w:t>
      </w:r>
      <w:r w:rsidR="00F83B8B">
        <w:t>ediska nevýhodné pro sázející a </w:t>
      </w:r>
      <w:r w:rsidRPr="00AA442C">
        <w:t xml:space="preserve">vytvářejí bludný kruh. </w:t>
      </w:r>
    </w:p>
    <w:p w14:paraId="2B199501" w14:textId="77777777" w:rsidR="009D517E" w:rsidRPr="00AA442C" w:rsidRDefault="009D517E" w:rsidP="00BA721B">
      <w:pPr>
        <w:spacing w:after="100" w:afterAutospacing="1"/>
        <w:jc w:val="both"/>
      </w:pPr>
      <w:r w:rsidRPr="00AA442C">
        <w:t>Patří sem peněžité nebo věcné loterie (losy), tomboly, číselné loterie a okamžité loterie, bingo, kurzové, dostihové a jiné sportovní sázky, sázkové hry v kasinu (ruleta, blackjack apod.), výherní hrací přístroje, sázkové hry provozovan</w:t>
      </w:r>
      <w:r w:rsidR="00F83B8B">
        <w:t>é prostřednictvím centrálního a </w:t>
      </w:r>
      <w:r w:rsidRPr="00AA442C">
        <w:t>lokálního loterijního systému, karetní hry a sázkové hry na internetu.</w:t>
      </w:r>
    </w:p>
    <w:p w14:paraId="0F761BBC" w14:textId="14C5BE01" w:rsidR="009D517E" w:rsidRPr="00AA442C" w:rsidRDefault="009D517E" w:rsidP="00BA721B">
      <w:pPr>
        <w:spacing w:after="100" w:afterAutospacing="1"/>
        <w:jc w:val="both"/>
      </w:pPr>
      <w:r w:rsidRPr="00AA442C">
        <w:t>Úkolem pedagogického pracovníka je hledat a podporovat pro</w:t>
      </w:r>
      <w:r w:rsidR="00F83B8B">
        <w:t xml:space="preserve">tektivní </w:t>
      </w:r>
      <w:r w:rsidR="00020DDB">
        <w:t>faktory – podporovat</w:t>
      </w:r>
      <w:r w:rsidR="00F83B8B">
        <w:t xml:space="preserve"> a </w:t>
      </w:r>
      <w:r w:rsidRPr="00AA442C">
        <w:t>snažit se zajistit zdravé školní prostředí, podporovat dobré vztahy žáků s učiteli, nastavovat srozumitelná pravidla, podporovat včasnou systematickou a efektivní specifickou primární prevenci, snažit se o zajištění participace žáků a rodičů atp.</w:t>
      </w:r>
    </w:p>
    <w:p w14:paraId="4112C301" w14:textId="77777777" w:rsidR="009D517E" w:rsidRPr="00040671" w:rsidRDefault="009D517E" w:rsidP="00040671">
      <w:pPr>
        <w:pStyle w:val="Nadpis3"/>
      </w:pPr>
      <w:bookmarkStart w:id="128" w:name="_Toc176349142"/>
      <w:r w:rsidRPr="00040671">
        <w:t>Prevence</w:t>
      </w:r>
      <w:bookmarkEnd w:id="128"/>
      <w:r w:rsidRPr="00040671">
        <w:t xml:space="preserve"> </w:t>
      </w:r>
    </w:p>
    <w:p w14:paraId="07CFD0B0" w14:textId="77777777" w:rsidR="009D517E" w:rsidRPr="00AA442C" w:rsidRDefault="00040671" w:rsidP="00BA721B">
      <w:pPr>
        <w:spacing w:after="100" w:afterAutospacing="1"/>
        <w:jc w:val="both"/>
      </w:pPr>
      <w:r>
        <w:t xml:space="preserve"> </w:t>
      </w:r>
      <w:r w:rsidR="009D517E" w:rsidRPr="00AA442C">
        <w:t xml:space="preserve">Zvýšení informovanosti žáků o povaze a rizicích hazardního hraní, včetně korekce chybných informací a mylných přesvědčení o hazardní hře. Odhalování matematických a statistických principů sázek. </w:t>
      </w:r>
    </w:p>
    <w:p w14:paraId="4A85A2D0" w14:textId="77777777" w:rsidR="009D517E" w:rsidRPr="00AA442C" w:rsidRDefault="009D517E" w:rsidP="00BA721B">
      <w:pPr>
        <w:spacing w:after="100" w:afterAutospacing="1"/>
        <w:jc w:val="both"/>
      </w:pPr>
      <w:r w:rsidRPr="00AA442C">
        <w:t xml:space="preserve">Přivést žáky ke změně postoje k hazardním hrám ve směru odklonu od těchto aktivit, což snižuje riziko závislosti v dospělosti. </w:t>
      </w:r>
    </w:p>
    <w:p w14:paraId="03C3EC38" w14:textId="77777777" w:rsidR="009D517E" w:rsidRPr="00AA442C" w:rsidRDefault="009D517E" w:rsidP="00BA721B">
      <w:pPr>
        <w:spacing w:after="100" w:afterAutospacing="1"/>
        <w:jc w:val="both"/>
      </w:pPr>
      <w:r w:rsidRPr="00AA442C">
        <w:t xml:space="preserve">Budování finanční gramotnosti žáků, která obnáší i problematiku dluhových pastí, hospodaření s domácím rozpočtem či bezpečností při vedení účtů. </w:t>
      </w:r>
    </w:p>
    <w:p w14:paraId="0E49CDFA" w14:textId="77777777" w:rsidR="009D517E" w:rsidRPr="00AA442C" w:rsidRDefault="009D517E" w:rsidP="00BA721B">
      <w:pPr>
        <w:spacing w:after="100" w:afterAutospacing="1"/>
        <w:jc w:val="both"/>
      </w:pPr>
      <w:r w:rsidRPr="00AA442C">
        <w:t>Propojování tématu hazardního hraní i s tématy jiných závislostí, zejména pak s internetovou závislostí a užíváním návykových látek.</w:t>
      </w:r>
    </w:p>
    <w:p w14:paraId="406FBB0C" w14:textId="77777777" w:rsidR="009D517E" w:rsidRPr="00AA442C" w:rsidRDefault="009D517E" w:rsidP="00BA721B">
      <w:pPr>
        <w:spacing w:after="100" w:afterAutospacing="1"/>
        <w:jc w:val="both"/>
      </w:pPr>
      <w:r w:rsidRPr="00AA442C">
        <w:t xml:space="preserve">Informovat žáky </w:t>
      </w:r>
      <w:r w:rsidR="00F51925" w:rsidRPr="00AA442C">
        <w:t>o</w:t>
      </w:r>
      <w:r w:rsidRPr="00AA442C">
        <w:t xml:space="preserve"> tom, na koho se v případě problémů </w:t>
      </w:r>
      <w:r w:rsidR="00F83B8B">
        <w:t>s hazardní hrou mohou obrátit o </w:t>
      </w:r>
      <w:r w:rsidRPr="00AA442C">
        <w:t>pomoc</w:t>
      </w:r>
      <w:r w:rsidR="00D85D87" w:rsidRPr="00AA442C">
        <w:t>.</w:t>
      </w:r>
    </w:p>
    <w:p w14:paraId="1967A34A" w14:textId="77777777" w:rsidR="009D517E" w:rsidRPr="00040671" w:rsidRDefault="00F51925" w:rsidP="00040671">
      <w:pPr>
        <w:pStyle w:val="Nadpis3"/>
      </w:pPr>
      <w:bookmarkStart w:id="129" w:name="_Toc176349143"/>
      <w:r w:rsidRPr="00040671">
        <w:t>Doporučené postupy</w:t>
      </w:r>
      <w:bookmarkEnd w:id="129"/>
      <w:r w:rsidRPr="00040671">
        <w:t xml:space="preserve"> </w:t>
      </w:r>
    </w:p>
    <w:p w14:paraId="37EFFEE3" w14:textId="77777777" w:rsidR="00F51925" w:rsidRPr="00AA442C" w:rsidRDefault="00F51925" w:rsidP="00BA721B">
      <w:pPr>
        <w:spacing w:after="100" w:afterAutospacing="1"/>
        <w:jc w:val="both"/>
        <w:rPr>
          <w:bdr w:val="single" w:sz="4" w:space="0" w:color="FFFFFF"/>
        </w:rPr>
      </w:pPr>
      <w:r w:rsidRPr="00AA442C">
        <w:rPr>
          <w:bdr w:val="single" w:sz="4" w:space="0" w:color="FFFFFF"/>
        </w:rPr>
        <w:t xml:space="preserve">V případě podezření, že se nezletilý žák věnuje hazardnímu hraní, učitel informuje zákonného zástupce žáka při osobním setkání. Podporu v této situaci poskytují pracovníci školního poradenského pracoviště (školní metodička prevence, výchovný poradce). </w:t>
      </w:r>
    </w:p>
    <w:p w14:paraId="0D121C5D" w14:textId="77777777" w:rsidR="00F51925" w:rsidRPr="00AA442C" w:rsidRDefault="00F51925" w:rsidP="00BA721B">
      <w:pPr>
        <w:spacing w:after="100" w:afterAutospacing="1"/>
        <w:jc w:val="both"/>
        <w:rPr>
          <w:bdr w:val="single" w:sz="4" w:space="0" w:color="FFFFFF"/>
        </w:rPr>
      </w:pPr>
      <w:r w:rsidRPr="00AA442C">
        <w:rPr>
          <w:bdr w:val="single" w:sz="4" w:space="0" w:color="FFFFFF"/>
        </w:rPr>
        <w:t>Pokud rodiče odmítají spolupracovat s pracovníkem školy, je škola oprávněna vyrozumět OSPOD.</w:t>
      </w:r>
    </w:p>
    <w:p w14:paraId="0AD6E3B8" w14:textId="77777777" w:rsidR="00F51925" w:rsidRPr="00AA442C" w:rsidRDefault="00F51925" w:rsidP="00BA721B">
      <w:pPr>
        <w:spacing w:after="100" w:afterAutospacing="1"/>
        <w:jc w:val="both"/>
        <w:rPr>
          <w:bdr w:val="single" w:sz="4" w:space="0" w:color="FFFFFF"/>
        </w:rPr>
      </w:pPr>
      <w:r w:rsidRPr="00AA442C">
        <w:rPr>
          <w:bdr w:val="single" w:sz="4" w:space="0" w:color="FFFFFF"/>
        </w:rPr>
        <w:t xml:space="preserve">Pokud má učitel důvodné podezření, že byl v souvislosti s hazardním hraním spáchán trestný čin (krádež, podvod, ublížení na zdraví atp.), </w:t>
      </w:r>
      <w:r w:rsidR="00826788" w:rsidRPr="00AA442C">
        <w:rPr>
          <w:bdr w:val="single" w:sz="4" w:space="0" w:color="FFFFFF"/>
        </w:rPr>
        <w:t>informuje o tomto neprodleně</w:t>
      </w:r>
      <w:r w:rsidR="00F83B8B">
        <w:rPr>
          <w:bdr w:val="single" w:sz="4" w:space="0" w:color="FFFFFF"/>
        </w:rPr>
        <w:t xml:space="preserve"> ředite</w:t>
      </w:r>
      <w:r w:rsidR="00992B8B" w:rsidRPr="00992B8B">
        <w:rPr>
          <w:bdr w:val="single" w:sz="4" w:space="0" w:color="FFFFFF"/>
        </w:rPr>
        <w:t>l</w:t>
      </w:r>
      <w:r w:rsidR="00C827AE" w:rsidRPr="00992B8B">
        <w:rPr>
          <w:bdr w:val="single" w:sz="4" w:space="0" w:color="FFFFFF"/>
        </w:rPr>
        <w:t>ku</w:t>
      </w:r>
      <w:r w:rsidR="00F83B8B">
        <w:rPr>
          <w:bdr w:val="single" w:sz="4" w:space="0" w:color="FFFFFF"/>
        </w:rPr>
        <w:t xml:space="preserve"> školy a </w:t>
      </w:r>
      <w:r w:rsidRPr="00AA442C">
        <w:rPr>
          <w:bdr w:val="single" w:sz="4" w:space="0" w:color="FFFFFF"/>
        </w:rPr>
        <w:t xml:space="preserve">v koordinaci s pracovníky školního poradenského pracoviště </w:t>
      </w:r>
      <w:r w:rsidR="00826788" w:rsidRPr="00AA442C">
        <w:rPr>
          <w:bdr w:val="single" w:sz="4" w:space="0" w:color="FFFFFF"/>
        </w:rPr>
        <w:t>volí</w:t>
      </w:r>
      <w:r w:rsidRPr="00AA442C">
        <w:rPr>
          <w:bdr w:val="single" w:sz="4" w:space="0" w:color="FFFFFF"/>
        </w:rPr>
        <w:t xml:space="preserve"> vhodný postup vyšetření události. O tomto postupu </w:t>
      </w:r>
      <w:r w:rsidR="00826788" w:rsidRPr="00AA442C">
        <w:rPr>
          <w:bdr w:val="single" w:sz="4" w:space="0" w:color="FFFFFF"/>
        </w:rPr>
        <w:t>je</w:t>
      </w:r>
      <w:r w:rsidRPr="00AA442C">
        <w:rPr>
          <w:bdr w:val="single" w:sz="4" w:space="0" w:color="FFFFFF"/>
        </w:rPr>
        <w:t xml:space="preserve"> vyhotoven písemný zápis</w:t>
      </w:r>
      <w:r w:rsidR="00826788" w:rsidRPr="00AA442C">
        <w:rPr>
          <w:bdr w:val="single" w:sz="4" w:space="0" w:color="FFFFFF"/>
        </w:rPr>
        <w:t xml:space="preserve"> uložený u školní metodičky prevence</w:t>
      </w:r>
      <w:r w:rsidRPr="00AA442C">
        <w:rPr>
          <w:bdr w:val="single" w:sz="4" w:space="0" w:color="FFFFFF"/>
        </w:rPr>
        <w:t xml:space="preserve">. Škola má ze zákona povinnost se v případě spáchání </w:t>
      </w:r>
      <w:r w:rsidR="00F83B8B">
        <w:rPr>
          <w:bdr w:val="single" w:sz="4" w:space="0" w:color="FFFFFF"/>
        </w:rPr>
        <w:t>trestného činu (či podezření na </w:t>
      </w:r>
      <w:r w:rsidRPr="00AA442C">
        <w:rPr>
          <w:bdr w:val="single" w:sz="4" w:space="0" w:color="FFFFFF"/>
        </w:rPr>
        <w:t>spáchání) obrátit na orgány činné v trestním řízení, tj. Policii ČR.</w:t>
      </w:r>
    </w:p>
    <w:p w14:paraId="70EACBB4" w14:textId="77777777" w:rsidR="000818DD" w:rsidRPr="00040671" w:rsidRDefault="000818DD" w:rsidP="00040671">
      <w:pPr>
        <w:pStyle w:val="Nadpis3"/>
      </w:pPr>
      <w:bookmarkStart w:id="130" w:name="_Toc176349144"/>
      <w:r w:rsidRPr="00040671">
        <w:t>Užitečné zdroje k problematice hazardního hraní</w:t>
      </w:r>
      <w:bookmarkEnd w:id="130"/>
      <w:r w:rsidRPr="00040671">
        <w:t xml:space="preserve"> </w:t>
      </w:r>
    </w:p>
    <w:p w14:paraId="7A95ABA1" w14:textId="77777777" w:rsidR="000818DD" w:rsidRPr="00AA442C" w:rsidRDefault="00867AB4" w:rsidP="00040671">
      <w:pPr>
        <w:spacing w:after="120"/>
        <w:jc w:val="both"/>
        <w:rPr>
          <w:color w:val="0000FF"/>
          <w:u w:val="single"/>
        </w:rPr>
      </w:pPr>
      <w:hyperlink r:id="rId150" w:history="1">
        <w:r w:rsidR="000818DD" w:rsidRPr="00AA442C">
          <w:rPr>
            <w:rStyle w:val="Hypertextovodkaz"/>
          </w:rPr>
          <w:t>http://www.drogy-info.cz/hazardni-hrani-2015/</w:t>
        </w:r>
      </w:hyperlink>
    </w:p>
    <w:p w14:paraId="5AE6276A" w14:textId="77777777" w:rsidR="000818DD" w:rsidRPr="00AA442C" w:rsidRDefault="00867AB4" w:rsidP="00040671">
      <w:pPr>
        <w:spacing w:after="120"/>
        <w:jc w:val="both"/>
      </w:pPr>
      <w:hyperlink r:id="rId151" w:history="1">
        <w:r w:rsidR="000818DD" w:rsidRPr="00AA442C">
          <w:rPr>
            <w:rStyle w:val="Hypertextovodkaz"/>
          </w:rPr>
          <w:t>http://www.drogy-info.cz/mapa-pomoci/</w:t>
        </w:r>
      </w:hyperlink>
    </w:p>
    <w:p w14:paraId="4A82E4F3" w14:textId="77777777" w:rsidR="000818DD" w:rsidRPr="00AA442C" w:rsidRDefault="000818DD" w:rsidP="00040671">
      <w:pPr>
        <w:spacing w:after="120"/>
        <w:jc w:val="both"/>
      </w:pPr>
      <w:r w:rsidRPr="00AA442C">
        <w:rPr>
          <w:rFonts w:eastAsia="TimesNewRoman"/>
        </w:rPr>
        <w:t>Nešpor, K. (2011). Jak překonat hazard. Praha: Portál.</w:t>
      </w:r>
    </w:p>
    <w:p w14:paraId="1A961725" w14:textId="77777777" w:rsidR="000818DD" w:rsidRPr="00AA442C" w:rsidRDefault="000818DD" w:rsidP="00040671">
      <w:pPr>
        <w:spacing w:after="120"/>
        <w:jc w:val="both"/>
      </w:pPr>
      <w:r w:rsidRPr="00AA442C">
        <w:t>Nešpor, K. (2003). Návykové chování a závislost. Praha: Portál. 3.dopl a opravené vydání.</w:t>
      </w:r>
    </w:p>
    <w:p w14:paraId="0B02AA41" w14:textId="77777777" w:rsidR="000818DD" w:rsidRPr="00AA442C" w:rsidRDefault="000818DD" w:rsidP="00040671">
      <w:pPr>
        <w:spacing w:after="120"/>
        <w:jc w:val="both"/>
      </w:pPr>
      <w:r w:rsidRPr="00AA442C">
        <w:t>Nešpor, K. (2006). Už jsem prohrál dost. Praha, Sportpropag.</w:t>
      </w:r>
    </w:p>
    <w:p w14:paraId="004A41DB" w14:textId="77777777" w:rsidR="000818DD" w:rsidRPr="00AA442C" w:rsidRDefault="000818DD" w:rsidP="00040671">
      <w:pPr>
        <w:spacing w:after="120"/>
        <w:jc w:val="both"/>
      </w:pPr>
      <w:r w:rsidRPr="00AA442C">
        <w:t>Prunner, P. (2008). Psychologie gamblerství aneb Sázka na</w:t>
      </w:r>
      <w:r w:rsidR="00F83B8B">
        <w:t xml:space="preserve"> štěstí. Plzeň: Vydavatelství a </w:t>
      </w:r>
      <w:r w:rsidRPr="00AA442C">
        <w:t>nakladatelství Aleš Čeněk.</w:t>
      </w:r>
    </w:p>
    <w:p w14:paraId="3BCD118D" w14:textId="77777777" w:rsidR="000818DD" w:rsidRPr="00AA442C" w:rsidRDefault="00867AB4" w:rsidP="00040671">
      <w:pPr>
        <w:spacing w:after="120"/>
        <w:jc w:val="both"/>
        <w:rPr>
          <w:rStyle w:val="Hypertextovodkaz"/>
        </w:rPr>
      </w:pPr>
      <w:hyperlink r:id="rId152" w:history="1">
        <w:r w:rsidR="000818DD" w:rsidRPr="00AA442C">
          <w:rPr>
            <w:rStyle w:val="Hypertextovodkaz"/>
          </w:rPr>
          <w:t>www.gambling.podaneruce.cz</w:t>
        </w:r>
      </w:hyperlink>
    </w:p>
    <w:p w14:paraId="45272165" w14:textId="77777777" w:rsidR="000818DD" w:rsidRPr="00AA442C" w:rsidRDefault="000818DD" w:rsidP="00040671">
      <w:pPr>
        <w:spacing w:after="120"/>
        <w:jc w:val="both"/>
        <w:rPr>
          <w:rStyle w:val="Hypertextovodkaz"/>
        </w:rPr>
      </w:pPr>
      <w:r w:rsidRPr="00AA442C">
        <w:rPr>
          <w:rStyle w:val="Hypertextovodkaz"/>
        </w:rPr>
        <w:t>http://www.drnespor.eu/</w:t>
      </w:r>
    </w:p>
    <w:p w14:paraId="0938F962" w14:textId="77777777" w:rsidR="000818DD" w:rsidRPr="00AA442C" w:rsidRDefault="00867AB4" w:rsidP="00040671">
      <w:pPr>
        <w:spacing w:after="120"/>
        <w:jc w:val="both"/>
        <w:rPr>
          <w:rStyle w:val="Hypertextovodkaz"/>
        </w:rPr>
      </w:pPr>
      <w:hyperlink r:id="rId153" w:history="1">
        <w:r w:rsidR="000818DD" w:rsidRPr="00AA442C">
          <w:rPr>
            <w:rStyle w:val="Hypertextovodkaz"/>
          </w:rPr>
          <w:t>http://stopzavislosti.cz/</w:t>
        </w:r>
      </w:hyperlink>
    </w:p>
    <w:p w14:paraId="69C3E856" w14:textId="77777777" w:rsidR="000818DD" w:rsidRPr="00AA442C" w:rsidRDefault="00867AB4" w:rsidP="00040671">
      <w:pPr>
        <w:spacing w:after="120"/>
        <w:jc w:val="both"/>
      </w:pPr>
      <w:hyperlink r:id="rId154" w:history="1">
        <w:r w:rsidR="000818DD" w:rsidRPr="00AA442C">
          <w:rPr>
            <w:rStyle w:val="Hypertextovodkaz"/>
          </w:rPr>
          <w:t>http://poradna.adiktologie.cz/</w:t>
        </w:r>
      </w:hyperlink>
    </w:p>
    <w:p w14:paraId="1BB50CE0" w14:textId="77777777" w:rsidR="000818DD" w:rsidRPr="00AA442C" w:rsidRDefault="00867AB4" w:rsidP="00040671">
      <w:pPr>
        <w:spacing w:after="120"/>
        <w:jc w:val="both"/>
      </w:pPr>
      <w:hyperlink r:id="rId155" w:history="1">
        <w:r w:rsidR="000818DD" w:rsidRPr="00AA442C">
          <w:rPr>
            <w:rStyle w:val="Hypertextovodkaz"/>
          </w:rPr>
          <w:t>http://www.poradenskecentrum.cz/</w:t>
        </w:r>
      </w:hyperlink>
    </w:p>
    <w:p w14:paraId="0BBBBADB" w14:textId="77777777" w:rsidR="000818DD" w:rsidRPr="00AA442C" w:rsidRDefault="00867AB4" w:rsidP="00040671">
      <w:pPr>
        <w:spacing w:after="120"/>
        <w:jc w:val="both"/>
      </w:pPr>
      <w:hyperlink r:id="rId156" w:history="1">
        <w:r w:rsidR="000818DD" w:rsidRPr="00AA442C">
          <w:rPr>
            <w:rStyle w:val="Hypertextovodkaz"/>
          </w:rPr>
          <w:t>http://www.magdalena-ops.eu/index.php/o-nas-menu/ke-stazeni/publikace.html</w:t>
        </w:r>
      </w:hyperlink>
    </w:p>
    <w:p w14:paraId="3BFC0FFE" w14:textId="77777777" w:rsidR="000818DD" w:rsidRPr="00AA442C" w:rsidRDefault="00867AB4" w:rsidP="00040671">
      <w:pPr>
        <w:spacing w:after="120"/>
        <w:jc w:val="both"/>
      </w:pPr>
      <w:hyperlink r:id="rId157" w:history="1">
        <w:r w:rsidR="000818DD" w:rsidRPr="00AA442C">
          <w:rPr>
            <w:rStyle w:val="Hypertextovodkaz"/>
          </w:rPr>
          <w:t>http://www.sananim.cz/gambling-ambulance/co-nabizime.html</w:t>
        </w:r>
      </w:hyperlink>
    </w:p>
    <w:p w14:paraId="4FFE5219" w14:textId="77777777" w:rsidR="000818DD" w:rsidRPr="00AA442C" w:rsidRDefault="00867AB4" w:rsidP="00040671">
      <w:pPr>
        <w:spacing w:after="120"/>
        <w:jc w:val="both"/>
      </w:pPr>
      <w:hyperlink r:id="rId158" w:history="1">
        <w:r w:rsidR="000818DD" w:rsidRPr="00AA442C">
          <w:rPr>
            <w:rStyle w:val="Hypertextovodkaz"/>
          </w:rPr>
          <w:t>http://pnz.prevent99.cz/sluzby</w:t>
        </w:r>
      </w:hyperlink>
    </w:p>
    <w:p w14:paraId="6AA06637" w14:textId="77777777" w:rsidR="000818DD" w:rsidRPr="00AA442C" w:rsidRDefault="000818DD" w:rsidP="00BA721B">
      <w:pPr>
        <w:spacing w:after="100" w:afterAutospacing="1"/>
        <w:jc w:val="both"/>
      </w:pPr>
    </w:p>
    <w:p w14:paraId="4C37099B" w14:textId="77777777" w:rsidR="00706FB5" w:rsidRPr="00AA442C" w:rsidRDefault="00706FB5" w:rsidP="00BA721B">
      <w:pPr>
        <w:spacing w:after="100" w:afterAutospacing="1"/>
        <w:jc w:val="both"/>
      </w:pPr>
    </w:p>
    <w:sectPr w:rsidR="00706FB5" w:rsidRPr="00AA442C">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3D005" w14:textId="77777777" w:rsidR="00EB11FC" w:rsidRDefault="00EB11FC" w:rsidP="006E346B">
      <w:pPr>
        <w:spacing w:after="0" w:line="240" w:lineRule="auto"/>
      </w:pPr>
      <w:r>
        <w:separator/>
      </w:r>
    </w:p>
  </w:endnote>
  <w:endnote w:type="continuationSeparator" w:id="0">
    <w:p w14:paraId="3D62864E" w14:textId="77777777" w:rsidR="00EB11FC" w:rsidRDefault="00EB11FC" w:rsidP="006E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DAD7F" w14:textId="77777777" w:rsidR="00EB11FC" w:rsidRDefault="00EB11FC" w:rsidP="006E346B">
      <w:pPr>
        <w:spacing w:after="0" w:line="240" w:lineRule="auto"/>
      </w:pPr>
      <w:r>
        <w:separator/>
      </w:r>
    </w:p>
  </w:footnote>
  <w:footnote w:type="continuationSeparator" w:id="0">
    <w:p w14:paraId="1DCFEA38" w14:textId="77777777" w:rsidR="00EB11FC" w:rsidRDefault="00EB11FC" w:rsidP="006E3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2C3B3D"/>
    <w:multiLevelType w:val="hybridMultilevel"/>
    <w:tmpl w:val="96384FD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7766C3"/>
    <w:multiLevelType w:val="hybridMultilevel"/>
    <w:tmpl w:val="20389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CD4D23"/>
    <w:multiLevelType w:val="hybridMultilevel"/>
    <w:tmpl w:val="0440899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6F4EC4"/>
    <w:multiLevelType w:val="hybridMultilevel"/>
    <w:tmpl w:val="E730A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A96046"/>
    <w:multiLevelType w:val="hybridMultilevel"/>
    <w:tmpl w:val="3022E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6F66EE"/>
    <w:multiLevelType w:val="hybridMultilevel"/>
    <w:tmpl w:val="E6B2BCF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7A25A1"/>
    <w:multiLevelType w:val="hybridMultilevel"/>
    <w:tmpl w:val="B3CC2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452DC6"/>
    <w:multiLevelType w:val="hybridMultilevel"/>
    <w:tmpl w:val="5D40C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940B65"/>
    <w:multiLevelType w:val="hybridMultilevel"/>
    <w:tmpl w:val="FECEB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D262EF"/>
    <w:multiLevelType w:val="hybridMultilevel"/>
    <w:tmpl w:val="A554FB4A"/>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902156"/>
    <w:multiLevelType w:val="hybridMultilevel"/>
    <w:tmpl w:val="790AFC9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1FC33F79"/>
    <w:multiLevelType w:val="hybridMultilevel"/>
    <w:tmpl w:val="7EA86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82018A"/>
    <w:multiLevelType w:val="hybridMultilevel"/>
    <w:tmpl w:val="D32E2F38"/>
    <w:lvl w:ilvl="0" w:tplc="04050001">
      <w:start w:val="1"/>
      <w:numFmt w:val="bullet"/>
      <w:lvlText w:val=""/>
      <w:lvlJc w:val="left"/>
      <w:pPr>
        <w:ind w:left="720" w:hanging="360"/>
      </w:pPr>
      <w:rPr>
        <w:rFonts w:ascii="Symbol" w:hAnsi="Symbo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CE7788"/>
    <w:multiLevelType w:val="hybridMultilevel"/>
    <w:tmpl w:val="E272D5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691416"/>
    <w:multiLevelType w:val="hybridMultilevel"/>
    <w:tmpl w:val="679C6D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421D0C"/>
    <w:multiLevelType w:val="hybridMultilevel"/>
    <w:tmpl w:val="26ECB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1C2F1E"/>
    <w:multiLevelType w:val="hybridMultilevel"/>
    <w:tmpl w:val="80D83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A44672"/>
    <w:multiLevelType w:val="hybridMultilevel"/>
    <w:tmpl w:val="2F7E7FF8"/>
    <w:lvl w:ilvl="0" w:tplc="04050001">
      <w:start w:val="1"/>
      <w:numFmt w:val="bullet"/>
      <w:lvlText w:val=""/>
      <w:lvlJc w:val="left"/>
      <w:pPr>
        <w:tabs>
          <w:tab w:val="num" w:pos="720"/>
        </w:tabs>
        <w:ind w:left="720" w:hanging="360"/>
      </w:pPr>
      <w:rPr>
        <w:rFonts w:ascii="Symbol" w:hAnsi="Symbol" w:hint="default"/>
      </w:rPr>
    </w:lvl>
    <w:lvl w:ilvl="1" w:tplc="6BDAEDF8">
      <w:start w:val="1"/>
      <w:numFmt w:val="bullet"/>
      <w:lvlText w:val=""/>
      <w:lvlJc w:val="left"/>
      <w:pPr>
        <w:tabs>
          <w:tab w:val="num" w:pos="1440"/>
        </w:tabs>
        <w:ind w:left="1440" w:hanging="360"/>
      </w:pPr>
      <w:rPr>
        <w:rFonts w:ascii="Wingdings 3" w:hAnsi="Wingdings 3"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4504D5"/>
    <w:multiLevelType w:val="hybridMultilevel"/>
    <w:tmpl w:val="0142797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9437216"/>
    <w:multiLevelType w:val="hybridMultilevel"/>
    <w:tmpl w:val="1452E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603CBA"/>
    <w:multiLevelType w:val="hybridMultilevel"/>
    <w:tmpl w:val="B98CC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2304DB"/>
    <w:multiLevelType w:val="hybridMultilevel"/>
    <w:tmpl w:val="E5C07F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712F3A"/>
    <w:multiLevelType w:val="hybridMultilevel"/>
    <w:tmpl w:val="0BE82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74617F9"/>
    <w:multiLevelType w:val="hybridMultilevel"/>
    <w:tmpl w:val="C5FCE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5C5C6F"/>
    <w:multiLevelType w:val="hybridMultilevel"/>
    <w:tmpl w:val="A6407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B845ECA"/>
    <w:multiLevelType w:val="hybridMultilevel"/>
    <w:tmpl w:val="64AED3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663AD1"/>
    <w:multiLevelType w:val="hybridMultilevel"/>
    <w:tmpl w:val="3D3CB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CF0BA6"/>
    <w:multiLevelType w:val="hybridMultilevel"/>
    <w:tmpl w:val="039253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D55160"/>
    <w:multiLevelType w:val="hybridMultilevel"/>
    <w:tmpl w:val="4D1A6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B068DC"/>
    <w:multiLevelType w:val="hybridMultilevel"/>
    <w:tmpl w:val="24EA9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006BD1"/>
    <w:multiLevelType w:val="hybridMultilevel"/>
    <w:tmpl w:val="FA2C3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474CD9"/>
    <w:multiLevelType w:val="hybridMultilevel"/>
    <w:tmpl w:val="BCFA7D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5EA34AC7"/>
    <w:multiLevelType w:val="hybridMultilevel"/>
    <w:tmpl w:val="D3E0B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1163EC"/>
    <w:multiLevelType w:val="hybridMultilevel"/>
    <w:tmpl w:val="1CB47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4D7B17"/>
    <w:multiLevelType w:val="hybridMultilevel"/>
    <w:tmpl w:val="EDB86C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5DD225E"/>
    <w:multiLevelType w:val="hybridMultilevel"/>
    <w:tmpl w:val="3E5A6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767BD2"/>
    <w:multiLevelType w:val="hybridMultilevel"/>
    <w:tmpl w:val="15F01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7A26D6"/>
    <w:multiLevelType w:val="hybridMultilevel"/>
    <w:tmpl w:val="42FAE3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DEB2621"/>
    <w:multiLevelType w:val="hybridMultilevel"/>
    <w:tmpl w:val="E124C466"/>
    <w:lvl w:ilvl="0" w:tplc="04050001">
      <w:start w:val="1"/>
      <w:numFmt w:val="bullet"/>
      <w:lvlText w:val=""/>
      <w:lvlJc w:val="left"/>
      <w:pPr>
        <w:ind w:left="720" w:hanging="360"/>
      </w:pPr>
      <w:rPr>
        <w:rFonts w:ascii="Symbol" w:hAnsi="Symbol" w:hint="default"/>
        <w:b/>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800173"/>
    <w:multiLevelType w:val="hybridMultilevel"/>
    <w:tmpl w:val="A69E8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2331CF"/>
    <w:multiLevelType w:val="hybridMultilevel"/>
    <w:tmpl w:val="3EF49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5994F44"/>
    <w:multiLevelType w:val="hybridMultilevel"/>
    <w:tmpl w:val="6226D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E70127"/>
    <w:multiLevelType w:val="hybridMultilevel"/>
    <w:tmpl w:val="D9D2C7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776C2DF6"/>
    <w:multiLevelType w:val="hybridMultilevel"/>
    <w:tmpl w:val="03DA1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F2A49F7"/>
    <w:multiLevelType w:val="hybridMultilevel"/>
    <w:tmpl w:val="9078B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29"/>
  </w:num>
  <w:num w:numId="4">
    <w:abstractNumId w:val="17"/>
  </w:num>
  <w:num w:numId="5">
    <w:abstractNumId w:val="15"/>
  </w:num>
  <w:num w:numId="6">
    <w:abstractNumId w:val="21"/>
  </w:num>
  <w:num w:numId="7">
    <w:abstractNumId w:val="44"/>
  </w:num>
  <w:num w:numId="8">
    <w:abstractNumId w:val="34"/>
  </w:num>
  <w:num w:numId="9">
    <w:abstractNumId w:val="32"/>
  </w:num>
  <w:num w:numId="10">
    <w:abstractNumId w:val="41"/>
  </w:num>
  <w:num w:numId="11">
    <w:abstractNumId w:val="43"/>
  </w:num>
  <w:num w:numId="12">
    <w:abstractNumId w:val="38"/>
  </w:num>
  <w:num w:numId="13">
    <w:abstractNumId w:val="28"/>
  </w:num>
  <w:num w:numId="14">
    <w:abstractNumId w:val="23"/>
  </w:num>
  <w:num w:numId="15">
    <w:abstractNumId w:val="14"/>
  </w:num>
  <w:num w:numId="16">
    <w:abstractNumId w:val="25"/>
  </w:num>
  <w:num w:numId="17">
    <w:abstractNumId w:val="1"/>
  </w:num>
  <w:num w:numId="18">
    <w:abstractNumId w:val="18"/>
  </w:num>
  <w:num w:numId="19">
    <w:abstractNumId w:val="6"/>
  </w:num>
  <w:num w:numId="20">
    <w:abstractNumId w:val="35"/>
  </w:num>
  <w:num w:numId="21">
    <w:abstractNumId w:val="12"/>
  </w:num>
  <w:num w:numId="22">
    <w:abstractNumId w:val="24"/>
  </w:num>
  <w:num w:numId="23">
    <w:abstractNumId w:val="11"/>
  </w:num>
  <w:num w:numId="24">
    <w:abstractNumId w:val="16"/>
  </w:num>
  <w:num w:numId="25">
    <w:abstractNumId w:val="9"/>
  </w:num>
  <w:num w:numId="26">
    <w:abstractNumId w:val="19"/>
  </w:num>
  <w:num w:numId="27">
    <w:abstractNumId w:val="37"/>
  </w:num>
  <w:num w:numId="28">
    <w:abstractNumId w:val="39"/>
  </w:num>
  <w:num w:numId="29">
    <w:abstractNumId w:val="8"/>
  </w:num>
  <w:num w:numId="30">
    <w:abstractNumId w:val="31"/>
  </w:num>
  <w:num w:numId="31">
    <w:abstractNumId w:val="13"/>
  </w:num>
  <w:num w:numId="32">
    <w:abstractNumId w:val="40"/>
  </w:num>
  <w:num w:numId="33">
    <w:abstractNumId w:val="3"/>
  </w:num>
  <w:num w:numId="34">
    <w:abstractNumId w:val="27"/>
  </w:num>
  <w:num w:numId="35">
    <w:abstractNumId w:val="2"/>
  </w:num>
  <w:num w:numId="36">
    <w:abstractNumId w:val="22"/>
  </w:num>
  <w:num w:numId="37">
    <w:abstractNumId w:val="33"/>
  </w:num>
  <w:num w:numId="38">
    <w:abstractNumId w:val="20"/>
  </w:num>
  <w:num w:numId="39">
    <w:abstractNumId w:val="30"/>
  </w:num>
  <w:num w:numId="40">
    <w:abstractNumId w:val="26"/>
  </w:num>
  <w:num w:numId="41">
    <w:abstractNumId w:val="42"/>
  </w:num>
  <w:num w:numId="42">
    <w:abstractNumId w:val="10"/>
  </w:num>
  <w:num w:numId="43">
    <w:abstractNumId w:val="45"/>
  </w:num>
  <w:num w:numId="44">
    <w:abstractNumId w:val="4"/>
  </w:num>
  <w:num w:numId="45">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BB"/>
    <w:rsid w:val="00000575"/>
    <w:rsid w:val="0000108F"/>
    <w:rsid w:val="000016EA"/>
    <w:rsid w:val="00001B54"/>
    <w:rsid w:val="0000220C"/>
    <w:rsid w:val="0000224E"/>
    <w:rsid w:val="000031A9"/>
    <w:rsid w:val="00003336"/>
    <w:rsid w:val="00003F57"/>
    <w:rsid w:val="00004A6D"/>
    <w:rsid w:val="00006501"/>
    <w:rsid w:val="00006AB2"/>
    <w:rsid w:val="00006B9D"/>
    <w:rsid w:val="00006EF1"/>
    <w:rsid w:val="00006FA9"/>
    <w:rsid w:val="00007047"/>
    <w:rsid w:val="00007087"/>
    <w:rsid w:val="000074CA"/>
    <w:rsid w:val="0000752D"/>
    <w:rsid w:val="00007C95"/>
    <w:rsid w:val="0001091B"/>
    <w:rsid w:val="00010CC6"/>
    <w:rsid w:val="00011006"/>
    <w:rsid w:val="0001124E"/>
    <w:rsid w:val="000117A5"/>
    <w:rsid w:val="00011A73"/>
    <w:rsid w:val="00011F1D"/>
    <w:rsid w:val="00012638"/>
    <w:rsid w:val="000130B5"/>
    <w:rsid w:val="0001342B"/>
    <w:rsid w:val="00013733"/>
    <w:rsid w:val="000142BB"/>
    <w:rsid w:val="00014543"/>
    <w:rsid w:val="00014AB2"/>
    <w:rsid w:val="0001531C"/>
    <w:rsid w:val="0001588D"/>
    <w:rsid w:val="000159FE"/>
    <w:rsid w:val="0001679B"/>
    <w:rsid w:val="000170AE"/>
    <w:rsid w:val="0001742E"/>
    <w:rsid w:val="00020443"/>
    <w:rsid w:val="00020C15"/>
    <w:rsid w:val="00020D31"/>
    <w:rsid w:val="00020D8D"/>
    <w:rsid w:val="00020DDB"/>
    <w:rsid w:val="000214D5"/>
    <w:rsid w:val="000214DD"/>
    <w:rsid w:val="00021AF5"/>
    <w:rsid w:val="00021CB1"/>
    <w:rsid w:val="0002252C"/>
    <w:rsid w:val="000230B8"/>
    <w:rsid w:val="00023135"/>
    <w:rsid w:val="0002318B"/>
    <w:rsid w:val="00023285"/>
    <w:rsid w:val="0002419A"/>
    <w:rsid w:val="0002455F"/>
    <w:rsid w:val="000245D9"/>
    <w:rsid w:val="0002473F"/>
    <w:rsid w:val="00024BF0"/>
    <w:rsid w:val="00024CFC"/>
    <w:rsid w:val="00024E5A"/>
    <w:rsid w:val="0002583B"/>
    <w:rsid w:val="00026173"/>
    <w:rsid w:val="000264DC"/>
    <w:rsid w:val="00026666"/>
    <w:rsid w:val="0002699B"/>
    <w:rsid w:val="00026A4B"/>
    <w:rsid w:val="000275BC"/>
    <w:rsid w:val="00027F97"/>
    <w:rsid w:val="00027FDE"/>
    <w:rsid w:val="0003014B"/>
    <w:rsid w:val="000321B8"/>
    <w:rsid w:val="00032370"/>
    <w:rsid w:val="00033033"/>
    <w:rsid w:val="000331E2"/>
    <w:rsid w:val="0003599B"/>
    <w:rsid w:val="00035C87"/>
    <w:rsid w:val="00036A4E"/>
    <w:rsid w:val="00036D71"/>
    <w:rsid w:val="0003772A"/>
    <w:rsid w:val="00037733"/>
    <w:rsid w:val="00040225"/>
    <w:rsid w:val="0004046E"/>
    <w:rsid w:val="00040671"/>
    <w:rsid w:val="00040A9C"/>
    <w:rsid w:val="00041319"/>
    <w:rsid w:val="00041632"/>
    <w:rsid w:val="00041D71"/>
    <w:rsid w:val="00042930"/>
    <w:rsid w:val="00042B35"/>
    <w:rsid w:val="00042FAF"/>
    <w:rsid w:val="00043AE3"/>
    <w:rsid w:val="0004443C"/>
    <w:rsid w:val="00044554"/>
    <w:rsid w:val="00045473"/>
    <w:rsid w:val="000454F5"/>
    <w:rsid w:val="000459FD"/>
    <w:rsid w:val="00045C78"/>
    <w:rsid w:val="00045E79"/>
    <w:rsid w:val="00045F34"/>
    <w:rsid w:val="00045F8B"/>
    <w:rsid w:val="0004615B"/>
    <w:rsid w:val="00046BA5"/>
    <w:rsid w:val="0004700D"/>
    <w:rsid w:val="00047970"/>
    <w:rsid w:val="00047A30"/>
    <w:rsid w:val="00047C01"/>
    <w:rsid w:val="00051513"/>
    <w:rsid w:val="000523D7"/>
    <w:rsid w:val="0005243C"/>
    <w:rsid w:val="00052DC2"/>
    <w:rsid w:val="00053002"/>
    <w:rsid w:val="0005338F"/>
    <w:rsid w:val="00053476"/>
    <w:rsid w:val="000537F0"/>
    <w:rsid w:val="00053DA2"/>
    <w:rsid w:val="00055153"/>
    <w:rsid w:val="000552FD"/>
    <w:rsid w:val="00055A5B"/>
    <w:rsid w:val="00055B91"/>
    <w:rsid w:val="00055BCA"/>
    <w:rsid w:val="000560F1"/>
    <w:rsid w:val="00056D21"/>
    <w:rsid w:val="00057237"/>
    <w:rsid w:val="000576B6"/>
    <w:rsid w:val="00057B95"/>
    <w:rsid w:val="00057D77"/>
    <w:rsid w:val="00057F29"/>
    <w:rsid w:val="000608FB"/>
    <w:rsid w:val="00060BFF"/>
    <w:rsid w:val="00061159"/>
    <w:rsid w:val="00061402"/>
    <w:rsid w:val="00062C4C"/>
    <w:rsid w:val="00062D99"/>
    <w:rsid w:val="000630F8"/>
    <w:rsid w:val="0006327C"/>
    <w:rsid w:val="000639A9"/>
    <w:rsid w:val="000641B3"/>
    <w:rsid w:val="000648FD"/>
    <w:rsid w:val="00064B85"/>
    <w:rsid w:val="00064FC7"/>
    <w:rsid w:val="0006544E"/>
    <w:rsid w:val="0006556B"/>
    <w:rsid w:val="0006584D"/>
    <w:rsid w:val="00065C8F"/>
    <w:rsid w:val="00066434"/>
    <w:rsid w:val="000670A3"/>
    <w:rsid w:val="000700AD"/>
    <w:rsid w:val="000700FD"/>
    <w:rsid w:val="0007058E"/>
    <w:rsid w:val="00071F37"/>
    <w:rsid w:val="00073300"/>
    <w:rsid w:val="00073E0F"/>
    <w:rsid w:val="000740FD"/>
    <w:rsid w:val="000745E4"/>
    <w:rsid w:val="000755B4"/>
    <w:rsid w:val="0007591F"/>
    <w:rsid w:val="00075DA0"/>
    <w:rsid w:val="0007658C"/>
    <w:rsid w:val="000765FD"/>
    <w:rsid w:val="00076746"/>
    <w:rsid w:val="00077131"/>
    <w:rsid w:val="000774AD"/>
    <w:rsid w:val="00077C50"/>
    <w:rsid w:val="00077D08"/>
    <w:rsid w:val="00077D6F"/>
    <w:rsid w:val="000806E1"/>
    <w:rsid w:val="000810C3"/>
    <w:rsid w:val="000818DD"/>
    <w:rsid w:val="0008216F"/>
    <w:rsid w:val="000822C5"/>
    <w:rsid w:val="000829CC"/>
    <w:rsid w:val="00082D88"/>
    <w:rsid w:val="00082E69"/>
    <w:rsid w:val="00083292"/>
    <w:rsid w:val="00083523"/>
    <w:rsid w:val="000835C8"/>
    <w:rsid w:val="000839E7"/>
    <w:rsid w:val="000843D1"/>
    <w:rsid w:val="00084540"/>
    <w:rsid w:val="0008463A"/>
    <w:rsid w:val="00084812"/>
    <w:rsid w:val="00084C4E"/>
    <w:rsid w:val="00084CB1"/>
    <w:rsid w:val="00084E49"/>
    <w:rsid w:val="00085086"/>
    <w:rsid w:val="000852A9"/>
    <w:rsid w:val="0008743F"/>
    <w:rsid w:val="00087B61"/>
    <w:rsid w:val="000900DE"/>
    <w:rsid w:val="0009097E"/>
    <w:rsid w:val="00090E3D"/>
    <w:rsid w:val="000915EF"/>
    <w:rsid w:val="00091A36"/>
    <w:rsid w:val="00092454"/>
    <w:rsid w:val="0009250D"/>
    <w:rsid w:val="00092AE7"/>
    <w:rsid w:val="000935A0"/>
    <w:rsid w:val="000938B4"/>
    <w:rsid w:val="000945E3"/>
    <w:rsid w:val="00094ED2"/>
    <w:rsid w:val="00095708"/>
    <w:rsid w:val="00095C61"/>
    <w:rsid w:val="000963CF"/>
    <w:rsid w:val="000975EC"/>
    <w:rsid w:val="00097B85"/>
    <w:rsid w:val="000A0128"/>
    <w:rsid w:val="000A0253"/>
    <w:rsid w:val="000A061F"/>
    <w:rsid w:val="000A0AE5"/>
    <w:rsid w:val="000A0C0D"/>
    <w:rsid w:val="000A0C75"/>
    <w:rsid w:val="000A146A"/>
    <w:rsid w:val="000A17EE"/>
    <w:rsid w:val="000A1E28"/>
    <w:rsid w:val="000A24FF"/>
    <w:rsid w:val="000A3295"/>
    <w:rsid w:val="000A3395"/>
    <w:rsid w:val="000A35C4"/>
    <w:rsid w:val="000A41EB"/>
    <w:rsid w:val="000A4698"/>
    <w:rsid w:val="000A4DA9"/>
    <w:rsid w:val="000A6800"/>
    <w:rsid w:val="000A76B9"/>
    <w:rsid w:val="000A7953"/>
    <w:rsid w:val="000A7C35"/>
    <w:rsid w:val="000B00FC"/>
    <w:rsid w:val="000B07E4"/>
    <w:rsid w:val="000B0DB6"/>
    <w:rsid w:val="000B116F"/>
    <w:rsid w:val="000B18D7"/>
    <w:rsid w:val="000B2009"/>
    <w:rsid w:val="000B2CF9"/>
    <w:rsid w:val="000B32BA"/>
    <w:rsid w:val="000B3A12"/>
    <w:rsid w:val="000B401E"/>
    <w:rsid w:val="000B4964"/>
    <w:rsid w:val="000B54E5"/>
    <w:rsid w:val="000B5941"/>
    <w:rsid w:val="000B5F79"/>
    <w:rsid w:val="000B6123"/>
    <w:rsid w:val="000B6F0B"/>
    <w:rsid w:val="000B7E2F"/>
    <w:rsid w:val="000C0351"/>
    <w:rsid w:val="000C09D7"/>
    <w:rsid w:val="000C0A3B"/>
    <w:rsid w:val="000C0F69"/>
    <w:rsid w:val="000C1255"/>
    <w:rsid w:val="000C18D0"/>
    <w:rsid w:val="000C2A4F"/>
    <w:rsid w:val="000C3D4A"/>
    <w:rsid w:val="000C40D4"/>
    <w:rsid w:val="000C47E0"/>
    <w:rsid w:val="000C551C"/>
    <w:rsid w:val="000C5E66"/>
    <w:rsid w:val="000C61CF"/>
    <w:rsid w:val="000C66EB"/>
    <w:rsid w:val="000C68C2"/>
    <w:rsid w:val="000C694F"/>
    <w:rsid w:val="000C79BC"/>
    <w:rsid w:val="000C79CF"/>
    <w:rsid w:val="000C7AD6"/>
    <w:rsid w:val="000D016E"/>
    <w:rsid w:val="000D027B"/>
    <w:rsid w:val="000D0EAA"/>
    <w:rsid w:val="000D11C3"/>
    <w:rsid w:val="000D2459"/>
    <w:rsid w:val="000D2555"/>
    <w:rsid w:val="000D26C5"/>
    <w:rsid w:val="000D2ACF"/>
    <w:rsid w:val="000D317F"/>
    <w:rsid w:val="000D4A47"/>
    <w:rsid w:val="000D51B2"/>
    <w:rsid w:val="000D52CC"/>
    <w:rsid w:val="000D5BAC"/>
    <w:rsid w:val="000D6375"/>
    <w:rsid w:val="000D6543"/>
    <w:rsid w:val="000D6BC7"/>
    <w:rsid w:val="000D6F50"/>
    <w:rsid w:val="000D73E9"/>
    <w:rsid w:val="000D760F"/>
    <w:rsid w:val="000D766B"/>
    <w:rsid w:val="000D78E5"/>
    <w:rsid w:val="000E00BA"/>
    <w:rsid w:val="000E037E"/>
    <w:rsid w:val="000E0687"/>
    <w:rsid w:val="000E074B"/>
    <w:rsid w:val="000E16BF"/>
    <w:rsid w:val="000E1A4A"/>
    <w:rsid w:val="000E1E4C"/>
    <w:rsid w:val="000E1FCB"/>
    <w:rsid w:val="000E2C30"/>
    <w:rsid w:val="000E37EA"/>
    <w:rsid w:val="000E37EE"/>
    <w:rsid w:val="000E3A22"/>
    <w:rsid w:val="000E403A"/>
    <w:rsid w:val="000E43D9"/>
    <w:rsid w:val="000E4857"/>
    <w:rsid w:val="000E48B5"/>
    <w:rsid w:val="000E4B8C"/>
    <w:rsid w:val="000E4E1F"/>
    <w:rsid w:val="000E521B"/>
    <w:rsid w:val="000E5588"/>
    <w:rsid w:val="000E5757"/>
    <w:rsid w:val="000E5A17"/>
    <w:rsid w:val="000E5F8F"/>
    <w:rsid w:val="000E6256"/>
    <w:rsid w:val="000E62B9"/>
    <w:rsid w:val="000E64F4"/>
    <w:rsid w:val="000E6968"/>
    <w:rsid w:val="000E72BB"/>
    <w:rsid w:val="000E73ED"/>
    <w:rsid w:val="000E787D"/>
    <w:rsid w:val="000E78FC"/>
    <w:rsid w:val="000E7ADD"/>
    <w:rsid w:val="000E7DBA"/>
    <w:rsid w:val="000F0076"/>
    <w:rsid w:val="000F1833"/>
    <w:rsid w:val="000F33FD"/>
    <w:rsid w:val="000F35DA"/>
    <w:rsid w:val="000F381B"/>
    <w:rsid w:val="000F3B91"/>
    <w:rsid w:val="000F418C"/>
    <w:rsid w:val="000F463F"/>
    <w:rsid w:val="000F5115"/>
    <w:rsid w:val="000F640F"/>
    <w:rsid w:val="000F6ABF"/>
    <w:rsid w:val="000F7592"/>
    <w:rsid w:val="000F7B2C"/>
    <w:rsid w:val="0010011E"/>
    <w:rsid w:val="001003AA"/>
    <w:rsid w:val="00100CD6"/>
    <w:rsid w:val="00101F75"/>
    <w:rsid w:val="001022A9"/>
    <w:rsid w:val="0010340F"/>
    <w:rsid w:val="001036C9"/>
    <w:rsid w:val="001050E1"/>
    <w:rsid w:val="0010512A"/>
    <w:rsid w:val="00105376"/>
    <w:rsid w:val="001053BF"/>
    <w:rsid w:val="00105516"/>
    <w:rsid w:val="0010691B"/>
    <w:rsid w:val="00107505"/>
    <w:rsid w:val="0011035B"/>
    <w:rsid w:val="00110D31"/>
    <w:rsid w:val="00110EF8"/>
    <w:rsid w:val="00110FB6"/>
    <w:rsid w:val="00111EEE"/>
    <w:rsid w:val="00112C8A"/>
    <w:rsid w:val="0011307F"/>
    <w:rsid w:val="00113403"/>
    <w:rsid w:val="00113DAF"/>
    <w:rsid w:val="00114A40"/>
    <w:rsid w:val="001152DE"/>
    <w:rsid w:val="00115375"/>
    <w:rsid w:val="00116083"/>
    <w:rsid w:val="00116CF2"/>
    <w:rsid w:val="00117049"/>
    <w:rsid w:val="00117182"/>
    <w:rsid w:val="00117849"/>
    <w:rsid w:val="001178CB"/>
    <w:rsid w:val="00117CB4"/>
    <w:rsid w:val="00117F06"/>
    <w:rsid w:val="001204AE"/>
    <w:rsid w:val="001206B0"/>
    <w:rsid w:val="0012114F"/>
    <w:rsid w:val="00121459"/>
    <w:rsid w:val="00122221"/>
    <w:rsid w:val="0012232B"/>
    <w:rsid w:val="00122435"/>
    <w:rsid w:val="00122CAE"/>
    <w:rsid w:val="0012343F"/>
    <w:rsid w:val="0012371D"/>
    <w:rsid w:val="001237DA"/>
    <w:rsid w:val="00123802"/>
    <w:rsid w:val="00124392"/>
    <w:rsid w:val="001245F0"/>
    <w:rsid w:val="00126105"/>
    <w:rsid w:val="001261E2"/>
    <w:rsid w:val="0012635B"/>
    <w:rsid w:val="001264A7"/>
    <w:rsid w:val="00126C5E"/>
    <w:rsid w:val="00127559"/>
    <w:rsid w:val="00127769"/>
    <w:rsid w:val="00127788"/>
    <w:rsid w:val="00130716"/>
    <w:rsid w:val="0013127B"/>
    <w:rsid w:val="001316C3"/>
    <w:rsid w:val="00131861"/>
    <w:rsid w:val="00131899"/>
    <w:rsid w:val="001318F3"/>
    <w:rsid w:val="00131CA0"/>
    <w:rsid w:val="00131E62"/>
    <w:rsid w:val="00132272"/>
    <w:rsid w:val="00132433"/>
    <w:rsid w:val="001327BA"/>
    <w:rsid w:val="0013281B"/>
    <w:rsid w:val="00132C73"/>
    <w:rsid w:val="00132FE2"/>
    <w:rsid w:val="0013354A"/>
    <w:rsid w:val="00133901"/>
    <w:rsid w:val="001343B6"/>
    <w:rsid w:val="00134617"/>
    <w:rsid w:val="001348ED"/>
    <w:rsid w:val="00134D45"/>
    <w:rsid w:val="0013590A"/>
    <w:rsid w:val="0013643C"/>
    <w:rsid w:val="00136465"/>
    <w:rsid w:val="00140256"/>
    <w:rsid w:val="00140357"/>
    <w:rsid w:val="00140B91"/>
    <w:rsid w:val="00141172"/>
    <w:rsid w:val="001418C3"/>
    <w:rsid w:val="00142183"/>
    <w:rsid w:val="0014278D"/>
    <w:rsid w:val="00142B39"/>
    <w:rsid w:val="00142B5A"/>
    <w:rsid w:val="0014409B"/>
    <w:rsid w:val="001443DD"/>
    <w:rsid w:val="00144DF2"/>
    <w:rsid w:val="001452D9"/>
    <w:rsid w:val="00145401"/>
    <w:rsid w:val="001463D0"/>
    <w:rsid w:val="00146AD8"/>
    <w:rsid w:val="0014729E"/>
    <w:rsid w:val="00147CAF"/>
    <w:rsid w:val="00147CBD"/>
    <w:rsid w:val="00147D72"/>
    <w:rsid w:val="00150342"/>
    <w:rsid w:val="001508CD"/>
    <w:rsid w:val="00150CA2"/>
    <w:rsid w:val="001514A6"/>
    <w:rsid w:val="001515B8"/>
    <w:rsid w:val="00151B5A"/>
    <w:rsid w:val="00152B77"/>
    <w:rsid w:val="00153839"/>
    <w:rsid w:val="00154358"/>
    <w:rsid w:val="00154366"/>
    <w:rsid w:val="001546BA"/>
    <w:rsid w:val="00154B6F"/>
    <w:rsid w:val="00155182"/>
    <w:rsid w:val="001551F0"/>
    <w:rsid w:val="0015556C"/>
    <w:rsid w:val="001559D6"/>
    <w:rsid w:val="00156270"/>
    <w:rsid w:val="0015648F"/>
    <w:rsid w:val="00156F43"/>
    <w:rsid w:val="0015730F"/>
    <w:rsid w:val="00157540"/>
    <w:rsid w:val="001575F8"/>
    <w:rsid w:val="00157CC2"/>
    <w:rsid w:val="00160948"/>
    <w:rsid w:val="001616A2"/>
    <w:rsid w:val="00161C84"/>
    <w:rsid w:val="00161F33"/>
    <w:rsid w:val="00162265"/>
    <w:rsid w:val="00163651"/>
    <w:rsid w:val="00164089"/>
    <w:rsid w:val="0016498F"/>
    <w:rsid w:val="00164DF7"/>
    <w:rsid w:val="0016650F"/>
    <w:rsid w:val="0016654C"/>
    <w:rsid w:val="00167277"/>
    <w:rsid w:val="001675A1"/>
    <w:rsid w:val="00167C41"/>
    <w:rsid w:val="00170B00"/>
    <w:rsid w:val="00171043"/>
    <w:rsid w:val="0017127B"/>
    <w:rsid w:val="001722C0"/>
    <w:rsid w:val="00172DA9"/>
    <w:rsid w:val="0017365D"/>
    <w:rsid w:val="00174801"/>
    <w:rsid w:val="0017547C"/>
    <w:rsid w:val="00175AF9"/>
    <w:rsid w:val="00175BA7"/>
    <w:rsid w:val="00175D13"/>
    <w:rsid w:val="001763E4"/>
    <w:rsid w:val="00176877"/>
    <w:rsid w:val="001771FB"/>
    <w:rsid w:val="00177AD9"/>
    <w:rsid w:val="00177D22"/>
    <w:rsid w:val="0018105B"/>
    <w:rsid w:val="001816B8"/>
    <w:rsid w:val="001818C8"/>
    <w:rsid w:val="001819EE"/>
    <w:rsid w:val="00181D75"/>
    <w:rsid w:val="00181EE2"/>
    <w:rsid w:val="001823A2"/>
    <w:rsid w:val="00182619"/>
    <w:rsid w:val="00182EF1"/>
    <w:rsid w:val="001837BA"/>
    <w:rsid w:val="00183B21"/>
    <w:rsid w:val="00183D59"/>
    <w:rsid w:val="001857B6"/>
    <w:rsid w:val="00185B2D"/>
    <w:rsid w:val="00186407"/>
    <w:rsid w:val="00186692"/>
    <w:rsid w:val="00186AD9"/>
    <w:rsid w:val="00186C43"/>
    <w:rsid w:val="0018792A"/>
    <w:rsid w:val="00187DAF"/>
    <w:rsid w:val="0019074C"/>
    <w:rsid w:val="00190DB2"/>
    <w:rsid w:val="00191907"/>
    <w:rsid w:val="00191CE2"/>
    <w:rsid w:val="00191D2C"/>
    <w:rsid w:val="00192048"/>
    <w:rsid w:val="00192B0C"/>
    <w:rsid w:val="00192ED9"/>
    <w:rsid w:val="00193E95"/>
    <w:rsid w:val="00193F60"/>
    <w:rsid w:val="00194B27"/>
    <w:rsid w:val="00194C25"/>
    <w:rsid w:val="00194E8D"/>
    <w:rsid w:val="00195884"/>
    <w:rsid w:val="00195E35"/>
    <w:rsid w:val="001964FC"/>
    <w:rsid w:val="00196C9C"/>
    <w:rsid w:val="00196F7F"/>
    <w:rsid w:val="00196FFA"/>
    <w:rsid w:val="0019710D"/>
    <w:rsid w:val="001972D8"/>
    <w:rsid w:val="001976BB"/>
    <w:rsid w:val="001A02F6"/>
    <w:rsid w:val="001A03AC"/>
    <w:rsid w:val="001A0CC6"/>
    <w:rsid w:val="001A0DDD"/>
    <w:rsid w:val="001A0E28"/>
    <w:rsid w:val="001A0EE3"/>
    <w:rsid w:val="001A235C"/>
    <w:rsid w:val="001A3106"/>
    <w:rsid w:val="001A3467"/>
    <w:rsid w:val="001A3B55"/>
    <w:rsid w:val="001A550D"/>
    <w:rsid w:val="001A561A"/>
    <w:rsid w:val="001A68A7"/>
    <w:rsid w:val="001A6E67"/>
    <w:rsid w:val="001B05DD"/>
    <w:rsid w:val="001B0A4F"/>
    <w:rsid w:val="001B1E1B"/>
    <w:rsid w:val="001B23F3"/>
    <w:rsid w:val="001B242F"/>
    <w:rsid w:val="001B25DC"/>
    <w:rsid w:val="001B2708"/>
    <w:rsid w:val="001B2ECA"/>
    <w:rsid w:val="001B3544"/>
    <w:rsid w:val="001B393C"/>
    <w:rsid w:val="001B3D9C"/>
    <w:rsid w:val="001B3EFE"/>
    <w:rsid w:val="001B4570"/>
    <w:rsid w:val="001B4C40"/>
    <w:rsid w:val="001B53B4"/>
    <w:rsid w:val="001B63FA"/>
    <w:rsid w:val="001B678D"/>
    <w:rsid w:val="001B67DD"/>
    <w:rsid w:val="001B687B"/>
    <w:rsid w:val="001B6F57"/>
    <w:rsid w:val="001B742B"/>
    <w:rsid w:val="001B765A"/>
    <w:rsid w:val="001B7787"/>
    <w:rsid w:val="001C03FD"/>
    <w:rsid w:val="001C0471"/>
    <w:rsid w:val="001C13DD"/>
    <w:rsid w:val="001C21B2"/>
    <w:rsid w:val="001C23C8"/>
    <w:rsid w:val="001C28C5"/>
    <w:rsid w:val="001C2BDC"/>
    <w:rsid w:val="001C2CF8"/>
    <w:rsid w:val="001C30FE"/>
    <w:rsid w:val="001C3AE4"/>
    <w:rsid w:val="001C5685"/>
    <w:rsid w:val="001C5EBF"/>
    <w:rsid w:val="001C5EDA"/>
    <w:rsid w:val="001C5FDE"/>
    <w:rsid w:val="001C74BE"/>
    <w:rsid w:val="001C77A4"/>
    <w:rsid w:val="001D02D8"/>
    <w:rsid w:val="001D03BC"/>
    <w:rsid w:val="001D0A1C"/>
    <w:rsid w:val="001D0B0F"/>
    <w:rsid w:val="001D0BB6"/>
    <w:rsid w:val="001D0C66"/>
    <w:rsid w:val="001D0F9D"/>
    <w:rsid w:val="001D180A"/>
    <w:rsid w:val="001D1EAD"/>
    <w:rsid w:val="001D223C"/>
    <w:rsid w:val="001D2931"/>
    <w:rsid w:val="001D2A78"/>
    <w:rsid w:val="001D2E55"/>
    <w:rsid w:val="001D310A"/>
    <w:rsid w:val="001D360A"/>
    <w:rsid w:val="001D443B"/>
    <w:rsid w:val="001D520E"/>
    <w:rsid w:val="001D5FD2"/>
    <w:rsid w:val="001D69B2"/>
    <w:rsid w:val="001D6B3F"/>
    <w:rsid w:val="001D71EA"/>
    <w:rsid w:val="001D754B"/>
    <w:rsid w:val="001D79A1"/>
    <w:rsid w:val="001D7B20"/>
    <w:rsid w:val="001E0977"/>
    <w:rsid w:val="001E0D94"/>
    <w:rsid w:val="001E0E96"/>
    <w:rsid w:val="001E0EFF"/>
    <w:rsid w:val="001E0F77"/>
    <w:rsid w:val="001E1B5E"/>
    <w:rsid w:val="001E2163"/>
    <w:rsid w:val="001E25AF"/>
    <w:rsid w:val="001E2825"/>
    <w:rsid w:val="001E435C"/>
    <w:rsid w:val="001E4712"/>
    <w:rsid w:val="001E4B7A"/>
    <w:rsid w:val="001E4FF1"/>
    <w:rsid w:val="001E518F"/>
    <w:rsid w:val="001E52D6"/>
    <w:rsid w:val="001E613A"/>
    <w:rsid w:val="001E6142"/>
    <w:rsid w:val="001E641D"/>
    <w:rsid w:val="001E654A"/>
    <w:rsid w:val="001E65E6"/>
    <w:rsid w:val="001F03BE"/>
    <w:rsid w:val="001F06BD"/>
    <w:rsid w:val="001F0782"/>
    <w:rsid w:val="001F0E16"/>
    <w:rsid w:val="001F0E9C"/>
    <w:rsid w:val="001F1137"/>
    <w:rsid w:val="001F1168"/>
    <w:rsid w:val="001F14A4"/>
    <w:rsid w:val="001F17D7"/>
    <w:rsid w:val="001F19D7"/>
    <w:rsid w:val="001F22DF"/>
    <w:rsid w:val="001F2BF3"/>
    <w:rsid w:val="001F334A"/>
    <w:rsid w:val="001F3D6D"/>
    <w:rsid w:val="001F3E91"/>
    <w:rsid w:val="001F46CB"/>
    <w:rsid w:val="001F4C9C"/>
    <w:rsid w:val="001F5218"/>
    <w:rsid w:val="001F571B"/>
    <w:rsid w:val="001F58A2"/>
    <w:rsid w:val="001F5A1F"/>
    <w:rsid w:val="001F5CA9"/>
    <w:rsid w:val="001F662E"/>
    <w:rsid w:val="001F6989"/>
    <w:rsid w:val="001F6A2C"/>
    <w:rsid w:val="001F6F45"/>
    <w:rsid w:val="001F7545"/>
    <w:rsid w:val="001F7F3F"/>
    <w:rsid w:val="002006C8"/>
    <w:rsid w:val="00200B92"/>
    <w:rsid w:val="00200EF7"/>
    <w:rsid w:val="002012E8"/>
    <w:rsid w:val="00201353"/>
    <w:rsid w:val="00201922"/>
    <w:rsid w:val="0020195D"/>
    <w:rsid w:val="00201D06"/>
    <w:rsid w:val="00202373"/>
    <w:rsid w:val="0020245B"/>
    <w:rsid w:val="0020259E"/>
    <w:rsid w:val="00202956"/>
    <w:rsid w:val="00203164"/>
    <w:rsid w:val="002031B9"/>
    <w:rsid w:val="0020383A"/>
    <w:rsid w:val="00203905"/>
    <w:rsid w:val="0020449C"/>
    <w:rsid w:val="00204A6C"/>
    <w:rsid w:val="00204ACB"/>
    <w:rsid w:val="00205696"/>
    <w:rsid w:val="00205F1B"/>
    <w:rsid w:val="0020642F"/>
    <w:rsid w:val="00206870"/>
    <w:rsid w:val="0020692F"/>
    <w:rsid w:val="00206D98"/>
    <w:rsid w:val="00206F62"/>
    <w:rsid w:val="00207C30"/>
    <w:rsid w:val="002106A2"/>
    <w:rsid w:val="00210FC1"/>
    <w:rsid w:val="00210FE1"/>
    <w:rsid w:val="00211045"/>
    <w:rsid w:val="002110AA"/>
    <w:rsid w:val="00211D0B"/>
    <w:rsid w:val="002120AB"/>
    <w:rsid w:val="002122BA"/>
    <w:rsid w:val="00212361"/>
    <w:rsid w:val="0021268E"/>
    <w:rsid w:val="00212719"/>
    <w:rsid w:val="00212E2B"/>
    <w:rsid w:val="002130C0"/>
    <w:rsid w:val="00213946"/>
    <w:rsid w:val="0021471C"/>
    <w:rsid w:val="00214D7E"/>
    <w:rsid w:val="0021557A"/>
    <w:rsid w:val="00215651"/>
    <w:rsid w:val="00217726"/>
    <w:rsid w:val="00217BAC"/>
    <w:rsid w:val="00217F6C"/>
    <w:rsid w:val="002202A9"/>
    <w:rsid w:val="00220459"/>
    <w:rsid w:val="0022064F"/>
    <w:rsid w:val="002207F3"/>
    <w:rsid w:val="00220CEA"/>
    <w:rsid w:val="0022166A"/>
    <w:rsid w:val="002219B2"/>
    <w:rsid w:val="00221F88"/>
    <w:rsid w:val="0022216B"/>
    <w:rsid w:val="00222826"/>
    <w:rsid w:val="00222868"/>
    <w:rsid w:val="00224128"/>
    <w:rsid w:val="0022412E"/>
    <w:rsid w:val="00224741"/>
    <w:rsid w:val="0022524A"/>
    <w:rsid w:val="002255A8"/>
    <w:rsid w:val="00225B1B"/>
    <w:rsid w:val="00226039"/>
    <w:rsid w:val="00226701"/>
    <w:rsid w:val="002269E3"/>
    <w:rsid w:val="002275D0"/>
    <w:rsid w:val="00227A7B"/>
    <w:rsid w:val="0023011D"/>
    <w:rsid w:val="0023050C"/>
    <w:rsid w:val="00230621"/>
    <w:rsid w:val="00230DE7"/>
    <w:rsid w:val="002310C3"/>
    <w:rsid w:val="00231B50"/>
    <w:rsid w:val="0023217C"/>
    <w:rsid w:val="002322AD"/>
    <w:rsid w:val="0023260B"/>
    <w:rsid w:val="00232753"/>
    <w:rsid w:val="00232C81"/>
    <w:rsid w:val="00233036"/>
    <w:rsid w:val="002331E6"/>
    <w:rsid w:val="00233743"/>
    <w:rsid w:val="00233860"/>
    <w:rsid w:val="00233AAC"/>
    <w:rsid w:val="002341D4"/>
    <w:rsid w:val="00234234"/>
    <w:rsid w:val="00234834"/>
    <w:rsid w:val="00235046"/>
    <w:rsid w:val="00235C86"/>
    <w:rsid w:val="00235ECB"/>
    <w:rsid w:val="00236203"/>
    <w:rsid w:val="002362AD"/>
    <w:rsid w:val="0023706C"/>
    <w:rsid w:val="00237144"/>
    <w:rsid w:val="00237220"/>
    <w:rsid w:val="0023789D"/>
    <w:rsid w:val="002401EB"/>
    <w:rsid w:val="002404C9"/>
    <w:rsid w:val="00240610"/>
    <w:rsid w:val="00240847"/>
    <w:rsid w:val="002415EA"/>
    <w:rsid w:val="00241963"/>
    <w:rsid w:val="00242811"/>
    <w:rsid w:val="0024288B"/>
    <w:rsid w:val="00242D23"/>
    <w:rsid w:val="002440FC"/>
    <w:rsid w:val="0024470C"/>
    <w:rsid w:val="00244BBD"/>
    <w:rsid w:val="00245033"/>
    <w:rsid w:val="00245A5C"/>
    <w:rsid w:val="0024643C"/>
    <w:rsid w:val="00246525"/>
    <w:rsid w:val="002466A8"/>
    <w:rsid w:val="00246ADF"/>
    <w:rsid w:val="002477D2"/>
    <w:rsid w:val="00247975"/>
    <w:rsid w:val="00250E99"/>
    <w:rsid w:val="002510F8"/>
    <w:rsid w:val="00251699"/>
    <w:rsid w:val="00252132"/>
    <w:rsid w:val="0025215F"/>
    <w:rsid w:val="002523EF"/>
    <w:rsid w:val="0025270F"/>
    <w:rsid w:val="00252816"/>
    <w:rsid w:val="00253270"/>
    <w:rsid w:val="00253C77"/>
    <w:rsid w:val="00253E6B"/>
    <w:rsid w:val="0025402B"/>
    <w:rsid w:val="00254559"/>
    <w:rsid w:val="00254B9E"/>
    <w:rsid w:val="00254C7A"/>
    <w:rsid w:val="00254CF4"/>
    <w:rsid w:val="00254F88"/>
    <w:rsid w:val="002555AE"/>
    <w:rsid w:val="00255BCD"/>
    <w:rsid w:val="002564EA"/>
    <w:rsid w:val="00256BBC"/>
    <w:rsid w:val="00257239"/>
    <w:rsid w:val="00257372"/>
    <w:rsid w:val="00257B29"/>
    <w:rsid w:val="002602A9"/>
    <w:rsid w:val="0026045E"/>
    <w:rsid w:val="002610B3"/>
    <w:rsid w:val="0026166D"/>
    <w:rsid w:val="002617EA"/>
    <w:rsid w:val="00261820"/>
    <w:rsid w:val="00261C17"/>
    <w:rsid w:val="00262119"/>
    <w:rsid w:val="002621D3"/>
    <w:rsid w:val="002623B4"/>
    <w:rsid w:val="00262B22"/>
    <w:rsid w:val="002637E2"/>
    <w:rsid w:val="00264002"/>
    <w:rsid w:val="002644B4"/>
    <w:rsid w:val="00264DA6"/>
    <w:rsid w:val="00264EAE"/>
    <w:rsid w:val="00264F10"/>
    <w:rsid w:val="002652A7"/>
    <w:rsid w:val="00265975"/>
    <w:rsid w:val="00265D3F"/>
    <w:rsid w:val="00265D7B"/>
    <w:rsid w:val="00265DEB"/>
    <w:rsid w:val="00265ED6"/>
    <w:rsid w:val="002664DF"/>
    <w:rsid w:val="00266B2D"/>
    <w:rsid w:val="00266BD9"/>
    <w:rsid w:val="0026706A"/>
    <w:rsid w:val="00270B11"/>
    <w:rsid w:val="00270DAF"/>
    <w:rsid w:val="0027136B"/>
    <w:rsid w:val="002731DC"/>
    <w:rsid w:val="00273459"/>
    <w:rsid w:val="002740B7"/>
    <w:rsid w:val="00274693"/>
    <w:rsid w:val="002749F1"/>
    <w:rsid w:val="00274F1C"/>
    <w:rsid w:val="00275377"/>
    <w:rsid w:val="002755F2"/>
    <w:rsid w:val="00275DEB"/>
    <w:rsid w:val="00276424"/>
    <w:rsid w:val="0027644C"/>
    <w:rsid w:val="00276C21"/>
    <w:rsid w:val="00276FB6"/>
    <w:rsid w:val="002771D5"/>
    <w:rsid w:val="0027750D"/>
    <w:rsid w:val="00277F41"/>
    <w:rsid w:val="00280251"/>
    <w:rsid w:val="00280D8D"/>
    <w:rsid w:val="002811A4"/>
    <w:rsid w:val="00281DBF"/>
    <w:rsid w:val="00281DC8"/>
    <w:rsid w:val="00282ABF"/>
    <w:rsid w:val="00283231"/>
    <w:rsid w:val="002836FE"/>
    <w:rsid w:val="00283A97"/>
    <w:rsid w:val="00283B94"/>
    <w:rsid w:val="00283D49"/>
    <w:rsid w:val="0028413E"/>
    <w:rsid w:val="00284263"/>
    <w:rsid w:val="00284C47"/>
    <w:rsid w:val="00284C87"/>
    <w:rsid w:val="00285046"/>
    <w:rsid w:val="002853BD"/>
    <w:rsid w:val="0028583E"/>
    <w:rsid w:val="00285896"/>
    <w:rsid w:val="002865B8"/>
    <w:rsid w:val="00286FD2"/>
    <w:rsid w:val="0028706F"/>
    <w:rsid w:val="00287A32"/>
    <w:rsid w:val="00287E01"/>
    <w:rsid w:val="0029093F"/>
    <w:rsid w:val="00291137"/>
    <w:rsid w:val="00291291"/>
    <w:rsid w:val="00291C10"/>
    <w:rsid w:val="0029225B"/>
    <w:rsid w:val="002922DA"/>
    <w:rsid w:val="00293812"/>
    <w:rsid w:val="0029385C"/>
    <w:rsid w:val="00293C56"/>
    <w:rsid w:val="00293F77"/>
    <w:rsid w:val="002944ED"/>
    <w:rsid w:val="00294657"/>
    <w:rsid w:val="002947ED"/>
    <w:rsid w:val="00294B8C"/>
    <w:rsid w:val="002954ED"/>
    <w:rsid w:val="00295F6E"/>
    <w:rsid w:val="002964BC"/>
    <w:rsid w:val="00296AC0"/>
    <w:rsid w:val="0029710C"/>
    <w:rsid w:val="00297390"/>
    <w:rsid w:val="00297CC0"/>
    <w:rsid w:val="002A09B2"/>
    <w:rsid w:val="002A0B89"/>
    <w:rsid w:val="002A1742"/>
    <w:rsid w:val="002A1805"/>
    <w:rsid w:val="002A253D"/>
    <w:rsid w:val="002A2EB2"/>
    <w:rsid w:val="002A3117"/>
    <w:rsid w:val="002A31FB"/>
    <w:rsid w:val="002A3729"/>
    <w:rsid w:val="002A3C91"/>
    <w:rsid w:val="002A4BE4"/>
    <w:rsid w:val="002A4D98"/>
    <w:rsid w:val="002A517D"/>
    <w:rsid w:val="002A748D"/>
    <w:rsid w:val="002A78E0"/>
    <w:rsid w:val="002A79CE"/>
    <w:rsid w:val="002A79CF"/>
    <w:rsid w:val="002A7C1E"/>
    <w:rsid w:val="002B01CF"/>
    <w:rsid w:val="002B0409"/>
    <w:rsid w:val="002B047B"/>
    <w:rsid w:val="002B0699"/>
    <w:rsid w:val="002B08DA"/>
    <w:rsid w:val="002B0AB2"/>
    <w:rsid w:val="002B115D"/>
    <w:rsid w:val="002B1472"/>
    <w:rsid w:val="002B15E4"/>
    <w:rsid w:val="002B171B"/>
    <w:rsid w:val="002B1E59"/>
    <w:rsid w:val="002B23D7"/>
    <w:rsid w:val="002B25A0"/>
    <w:rsid w:val="002B25B0"/>
    <w:rsid w:val="002B286D"/>
    <w:rsid w:val="002B2B58"/>
    <w:rsid w:val="002B30D6"/>
    <w:rsid w:val="002B3D95"/>
    <w:rsid w:val="002B5636"/>
    <w:rsid w:val="002B577C"/>
    <w:rsid w:val="002B5E9E"/>
    <w:rsid w:val="002B5EBC"/>
    <w:rsid w:val="002B6072"/>
    <w:rsid w:val="002B60B8"/>
    <w:rsid w:val="002B60CF"/>
    <w:rsid w:val="002B6AAC"/>
    <w:rsid w:val="002B6D25"/>
    <w:rsid w:val="002B7091"/>
    <w:rsid w:val="002B74A5"/>
    <w:rsid w:val="002B7B05"/>
    <w:rsid w:val="002C0D29"/>
    <w:rsid w:val="002C0FAA"/>
    <w:rsid w:val="002C1269"/>
    <w:rsid w:val="002C12F8"/>
    <w:rsid w:val="002C1C35"/>
    <w:rsid w:val="002C1D07"/>
    <w:rsid w:val="002C2461"/>
    <w:rsid w:val="002C2A43"/>
    <w:rsid w:val="002C2C50"/>
    <w:rsid w:val="002C319F"/>
    <w:rsid w:val="002C31A4"/>
    <w:rsid w:val="002C3AB7"/>
    <w:rsid w:val="002C41AD"/>
    <w:rsid w:val="002C492D"/>
    <w:rsid w:val="002C4D98"/>
    <w:rsid w:val="002C5216"/>
    <w:rsid w:val="002C5689"/>
    <w:rsid w:val="002C5FDE"/>
    <w:rsid w:val="002C68EB"/>
    <w:rsid w:val="002C6A44"/>
    <w:rsid w:val="002C6CC4"/>
    <w:rsid w:val="002C6EF5"/>
    <w:rsid w:val="002C7005"/>
    <w:rsid w:val="002C7073"/>
    <w:rsid w:val="002C758E"/>
    <w:rsid w:val="002C777B"/>
    <w:rsid w:val="002C7D42"/>
    <w:rsid w:val="002D0228"/>
    <w:rsid w:val="002D07F6"/>
    <w:rsid w:val="002D0C73"/>
    <w:rsid w:val="002D1C02"/>
    <w:rsid w:val="002D227B"/>
    <w:rsid w:val="002D26B3"/>
    <w:rsid w:val="002D2B74"/>
    <w:rsid w:val="002D2F75"/>
    <w:rsid w:val="002D307C"/>
    <w:rsid w:val="002D3A13"/>
    <w:rsid w:val="002D3A1B"/>
    <w:rsid w:val="002D3B26"/>
    <w:rsid w:val="002D5408"/>
    <w:rsid w:val="002D5E49"/>
    <w:rsid w:val="002D61FA"/>
    <w:rsid w:val="002D65E8"/>
    <w:rsid w:val="002D7879"/>
    <w:rsid w:val="002D7E72"/>
    <w:rsid w:val="002E0001"/>
    <w:rsid w:val="002E0651"/>
    <w:rsid w:val="002E0ECA"/>
    <w:rsid w:val="002E1463"/>
    <w:rsid w:val="002E1A4C"/>
    <w:rsid w:val="002E1A4F"/>
    <w:rsid w:val="002E1D61"/>
    <w:rsid w:val="002E1F13"/>
    <w:rsid w:val="002E1F79"/>
    <w:rsid w:val="002E240C"/>
    <w:rsid w:val="002E242F"/>
    <w:rsid w:val="002E288E"/>
    <w:rsid w:val="002E295F"/>
    <w:rsid w:val="002E2D18"/>
    <w:rsid w:val="002E2E8F"/>
    <w:rsid w:val="002E3D78"/>
    <w:rsid w:val="002E4360"/>
    <w:rsid w:val="002E4D08"/>
    <w:rsid w:val="002E4E83"/>
    <w:rsid w:val="002E4F97"/>
    <w:rsid w:val="002E5B49"/>
    <w:rsid w:val="002E6102"/>
    <w:rsid w:val="002E61E6"/>
    <w:rsid w:val="002E6747"/>
    <w:rsid w:val="002E693E"/>
    <w:rsid w:val="002E72DC"/>
    <w:rsid w:val="002E72E7"/>
    <w:rsid w:val="002E79FD"/>
    <w:rsid w:val="002F0033"/>
    <w:rsid w:val="002F1121"/>
    <w:rsid w:val="002F140D"/>
    <w:rsid w:val="002F1445"/>
    <w:rsid w:val="002F21BF"/>
    <w:rsid w:val="002F27CB"/>
    <w:rsid w:val="002F28B6"/>
    <w:rsid w:val="002F2BF0"/>
    <w:rsid w:val="002F3182"/>
    <w:rsid w:val="002F3201"/>
    <w:rsid w:val="002F39FB"/>
    <w:rsid w:val="002F3A6A"/>
    <w:rsid w:val="002F4DD3"/>
    <w:rsid w:val="002F6369"/>
    <w:rsid w:val="002F6557"/>
    <w:rsid w:val="002F6793"/>
    <w:rsid w:val="002F6B81"/>
    <w:rsid w:val="002F6C8B"/>
    <w:rsid w:val="002F78E5"/>
    <w:rsid w:val="002F791E"/>
    <w:rsid w:val="002F79A4"/>
    <w:rsid w:val="0030021C"/>
    <w:rsid w:val="00300DDF"/>
    <w:rsid w:val="00301266"/>
    <w:rsid w:val="0030182D"/>
    <w:rsid w:val="00303076"/>
    <w:rsid w:val="0030357E"/>
    <w:rsid w:val="00303D85"/>
    <w:rsid w:val="003040AC"/>
    <w:rsid w:val="0030443B"/>
    <w:rsid w:val="003047B5"/>
    <w:rsid w:val="00304E23"/>
    <w:rsid w:val="003058A8"/>
    <w:rsid w:val="0030598E"/>
    <w:rsid w:val="00305DCA"/>
    <w:rsid w:val="00305F11"/>
    <w:rsid w:val="00306101"/>
    <w:rsid w:val="00306800"/>
    <w:rsid w:val="00306DC3"/>
    <w:rsid w:val="00306E51"/>
    <w:rsid w:val="00307B5D"/>
    <w:rsid w:val="00310037"/>
    <w:rsid w:val="00310539"/>
    <w:rsid w:val="00310752"/>
    <w:rsid w:val="00310C77"/>
    <w:rsid w:val="00310D13"/>
    <w:rsid w:val="00310D2C"/>
    <w:rsid w:val="00311053"/>
    <w:rsid w:val="00311106"/>
    <w:rsid w:val="00311D7F"/>
    <w:rsid w:val="00311D96"/>
    <w:rsid w:val="0031219F"/>
    <w:rsid w:val="003129AF"/>
    <w:rsid w:val="00312A42"/>
    <w:rsid w:val="00312C3D"/>
    <w:rsid w:val="00312F49"/>
    <w:rsid w:val="0031306D"/>
    <w:rsid w:val="0031376A"/>
    <w:rsid w:val="00313A18"/>
    <w:rsid w:val="00313B33"/>
    <w:rsid w:val="00314791"/>
    <w:rsid w:val="00314804"/>
    <w:rsid w:val="00314B31"/>
    <w:rsid w:val="00314CAC"/>
    <w:rsid w:val="00314EBA"/>
    <w:rsid w:val="00314F56"/>
    <w:rsid w:val="00315308"/>
    <w:rsid w:val="0031622E"/>
    <w:rsid w:val="0031623E"/>
    <w:rsid w:val="00316FC4"/>
    <w:rsid w:val="00317428"/>
    <w:rsid w:val="00317673"/>
    <w:rsid w:val="00317B2A"/>
    <w:rsid w:val="0032117E"/>
    <w:rsid w:val="00321246"/>
    <w:rsid w:val="00321312"/>
    <w:rsid w:val="003213AA"/>
    <w:rsid w:val="00322715"/>
    <w:rsid w:val="00322A8E"/>
    <w:rsid w:val="00324357"/>
    <w:rsid w:val="00324731"/>
    <w:rsid w:val="003248DC"/>
    <w:rsid w:val="00324CF9"/>
    <w:rsid w:val="003255AD"/>
    <w:rsid w:val="00326320"/>
    <w:rsid w:val="003269E4"/>
    <w:rsid w:val="00326AAA"/>
    <w:rsid w:val="00327964"/>
    <w:rsid w:val="003301E0"/>
    <w:rsid w:val="00330B8C"/>
    <w:rsid w:val="00330E23"/>
    <w:rsid w:val="0033229C"/>
    <w:rsid w:val="003324C5"/>
    <w:rsid w:val="00332CFC"/>
    <w:rsid w:val="00332F67"/>
    <w:rsid w:val="0033397D"/>
    <w:rsid w:val="00334AE4"/>
    <w:rsid w:val="0033638A"/>
    <w:rsid w:val="003367E0"/>
    <w:rsid w:val="00336DFC"/>
    <w:rsid w:val="0033717B"/>
    <w:rsid w:val="003374A0"/>
    <w:rsid w:val="00337626"/>
    <w:rsid w:val="003404CE"/>
    <w:rsid w:val="0034073B"/>
    <w:rsid w:val="003407F8"/>
    <w:rsid w:val="003411F4"/>
    <w:rsid w:val="003415A8"/>
    <w:rsid w:val="00341DE9"/>
    <w:rsid w:val="00341E21"/>
    <w:rsid w:val="0034280D"/>
    <w:rsid w:val="0034288A"/>
    <w:rsid w:val="00342B3F"/>
    <w:rsid w:val="00342CCF"/>
    <w:rsid w:val="003430CB"/>
    <w:rsid w:val="0034398F"/>
    <w:rsid w:val="00344181"/>
    <w:rsid w:val="0034458C"/>
    <w:rsid w:val="003446C6"/>
    <w:rsid w:val="0034501B"/>
    <w:rsid w:val="0034506C"/>
    <w:rsid w:val="00345151"/>
    <w:rsid w:val="003452F3"/>
    <w:rsid w:val="0034584B"/>
    <w:rsid w:val="00345B5F"/>
    <w:rsid w:val="00345E14"/>
    <w:rsid w:val="0034648B"/>
    <w:rsid w:val="00346E66"/>
    <w:rsid w:val="00347348"/>
    <w:rsid w:val="003477A2"/>
    <w:rsid w:val="00347B97"/>
    <w:rsid w:val="00347F3D"/>
    <w:rsid w:val="00350795"/>
    <w:rsid w:val="0035098E"/>
    <w:rsid w:val="003513A9"/>
    <w:rsid w:val="00351D2A"/>
    <w:rsid w:val="00351D8B"/>
    <w:rsid w:val="00351FDE"/>
    <w:rsid w:val="00352782"/>
    <w:rsid w:val="00352822"/>
    <w:rsid w:val="0035292F"/>
    <w:rsid w:val="00352974"/>
    <w:rsid w:val="00352E1E"/>
    <w:rsid w:val="00353A26"/>
    <w:rsid w:val="00353F02"/>
    <w:rsid w:val="003543DA"/>
    <w:rsid w:val="00354CB9"/>
    <w:rsid w:val="00354EC6"/>
    <w:rsid w:val="00354FE6"/>
    <w:rsid w:val="0035534D"/>
    <w:rsid w:val="0035542C"/>
    <w:rsid w:val="003558FD"/>
    <w:rsid w:val="00355A47"/>
    <w:rsid w:val="00356237"/>
    <w:rsid w:val="00357B47"/>
    <w:rsid w:val="00357F78"/>
    <w:rsid w:val="00360542"/>
    <w:rsid w:val="00360860"/>
    <w:rsid w:val="0036087A"/>
    <w:rsid w:val="003612FC"/>
    <w:rsid w:val="00361C6B"/>
    <w:rsid w:val="00362655"/>
    <w:rsid w:val="00362D39"/>
    <w:rsid w:val="00362F74"/>
    <w:rsid w:val="00363064"/>
    <w:rsid w:val="00363094"/>
    <w:rsid w:val="00363279"/>
    <w:rsid w:val="00363626"/>
    <w:rsid w:val="003636ED"/>
    <w:rsid w:val="00364204"/>
    <w:rsid w:val="00364385"/>
    <w:rsid w:val="003643E5"/>
    <w:rsid w:val="003650DD"/>
    <w:rsid w:val="00366A17"/>
    <w:rsid w:val="00367D98"/>
    <w:rsid w:val="00370B28"/>
    <w:rsid w:val="00370B75"/>
    <w:rsid w:val="00370F9A"/>
    <w:rsid w:val="00370FEE"/>
    <w:rsid w:val="003711A6"/>
    <w:rsid w:val="00372763"/>
    <w:rsid w:val="00372A62"/>
    <w:rsid w:val="00372EE2"/>
    <w:rsid w:val="00373EA4"/>
    <w:rsid w:val="00373EBA"/>
    <w:rsid w:val="00374DE1"/>
    <w:rsid w:val="0037500F"/>
    <w:rsid w:val="00375050"/>
    <w:rsid w:val="003751D1"/>
    <w:rsid w:val="00375261"/>
    <w:rsid w:val="003763ED"/>
    <w:rsid w:val="00376ABA"/>
    <w:rsid w:val="003812C1"/>
    <w:rsid w:val="00381522"/>
    <w:rsid w:val="003819DA"/>
    <w:rsid w:val="00381B6F"/>
    <w:rsid w:val="00381D87"/>
    <w:rsid w:val="00382430"/>
    <w:rsid w:val="003825C3"/>
    <w:rsid w:val="003827AE"/>
    <w:rsid w:val="00383136"/>
    <w:rsid w:val="00383AD6"/>
    <w:rsid w:val="00384712"/>
    <w:rsid w:val="00385C4D"/>
    <w:rsid w:val="00385C84"/>
    <w:rsid w:val="0038600E"/>
    <w:rsid w:val="00386F4D"/>
    <w:rsid w:val="00387707"/>
    <w:rsid w:val="003905BD"/>
    <w:rsid w:val="00391308"/>
    <w:rsid w:val="00391C11"/>
    <w:rsid w:val="003925A9"/>
    <w:rsid w:val="0039336F"/>
    <w:rsid w:val="00393A6B"/>
    <w:rsid w:val="003942F8"/>
    <w:rsid w:val="0039541A"/>
    <w:rsid w:val="0039545B"/>
    <w:rsid w:val="003955CD"/>
    <w:rsid w:val="00395B71"/>
    <w:rsid w:val="00396272"/>
    <w:rsid w:val="003963EF"/>
    <w:rsid w:val="003A006A"/>
    <w:rsid w:val="003A0269"/>
    <w:rsid w:val="003A0459"/>
    <w:rsid w:val="003A0EAD"/>
    <w:rsid w:val="003A16F9"/>
    <w:rsid w:val="003A183C"/>
    <w:rsid w:val="003A195F"/>
    <w:rsid w:val="003A1CBC"/>
    <w:rsid w:val="003A20EB"/>
    <w:rsid w:val="003A2B2C"/>
    <w:rsid w:val="003A3220"/>
    <w:rsid w:val="003A3C4F"/>
    <w:rsid w:val="003A4C9B"/>
    <w:rsid w:val="003A4CDF"/>
    <w:rsid w:val="003A4D9C"/>
    <w:rsid w:val="003A50C5"/>
    <w:rsid w:val="003A55F3"/>
    <w:rsid w:val="003A5794"/>
    <w:rsid w:val="003A5F71"/>
    <w:rsid w:val="003A68B5"/>
    <w:rsid w:val="003A6E8E"/>
    <w:rsid w:val="003A75B9"/>
    <w:rsid w:val="003A7C2B"/>
    <w:rsid w:val="003A7C2F"/>
    <w:rsid w:val="003A7D9D"/>
    <w:rsid w:val="003B0384"/>
    <w:rsid w:val="003B080F"/>
    <w:rsid w:val="003B0A60"/>
    <w:rsid w:val="003B10E9"/>
    <w:rsid w:val="003B113F"/>
    <w:rsid w:val="003B189D"/>
    <w:rsid w:val="003B20DC"/>
    <w:rsid w:val="003B2130"/>
    <w:rsid w:val="003B255D"/>
    <w:rsid w:val="003B2B80"/>
    <w:rsid w:val="003B3142"/>
    <w:rsid w:val="003B367B"/>
    <w:rsid w:val="003B3964"/>
    <w:rsid w:val="003B3A6B"/>
    <w:rsid w:val="003B4486"/>
    <w:rsid w:val="003B4637"/>
    <w:rsid w:val="003B49DB"/>
    <w:rsid w:val="003B4FDE"/>
    <w:rsid w:val="003B50EC"/>
    <w:rsid w:val="003B5303"/>
    <w:rsid w:val="003B5358"/>
    <w:rsid w:val="003B5777"/>
    <w:rsid w:val="003B73E5"/>
    <w:rsid w:val="003B7411"/>
    <w:rsid w:val="003B74A9"/>
    <w:rsid w:val="003B7B3D"/>
    <w:rsid w:val="003C0615"/>
    <w:rsid w:val="003C0735"/>
    <w:rsid w:val="003C0CAD"/>
    <w:rsid w:val="003C14C5"/>
    <w:rsid w:val="003C1CAC"/>
    <w:rsid w:val="003C1E8E"/>
    <w:rsid w:val="003C1F50"/>
    <w:rsid w:val="003C23FF"/>
    <w:rsid w:val="003C251D"/>
    <w:rsid w:val="003C2942"/>
    <w:rsid w:val="003C314D"/>
    <w:rsid w:val="003C3789"/>
    <w:rsid w:val="003C3C3A"/>
    <w:rsid w:val="003C418D"/>
    <w:rsid w:val="003C4331"/>
    <w:rsid w:val="003C43F8"/>
    <w:rsid w:val="003C44AA"/>
    <w:rsid w:val="003C49B3"/>
    <w:rsid w:val="003C5B51"/>
    <w:rsid w:val="003C613D"/>
    <w:rsid w:val="003C614E"/>
    <w:rsid w:val="003C624F"/>
    <w:rsid w:val="003C6720"/>
    <w:rsid w:val="003C7BB1"/>
    <w:rsid w:val="003D00C6"/>
    <w:rsid w:val="003D05D4"/>
    <w:rsid w:val="003D0D37"/>
    <w:rsid w:val="003D107A"/>
    <w:rsid w:val="003D15AF"/>
    <w:rsid w:val="003D195D"/>
    <w:rsid w:val="003D1D8C"/>
    <w:rsid w:val="003D2437"/>
    <w:rsid w:val="003D37AD"/>
    <w:rsid w:val="003D3E90"/>
    <w:rsid w:val="003D41D6"/>
    <w:rsid w:val="003D532A"/>
    <w:rsid w:val="003D599D"/>
    <w:rsid w:val="003D5A2B"/>
    <w:rsid w:val="003D6B26"/>
    <w:rsid w:val="003D6C69"/>
    <w:rsid w:val="003D7ECD"/>
    <w:rsid w:val="003E11B6"/>
    <w:rsid w:val="003E1377"/>
    <w:rsid w:val="003E1B2E"/>
    <w:rsid w:val="003E1BDC"/>
    <w:rsid w:val="003E22CA"/>
    <w:rsid w:val="003E24C8"/>
    <w:rsid w:val="003E2A04"/>
    <w:rsid w:val="003E2A47"/>
    <w:rsid w:val="003E34D7"/>
    <w:rsid w:val="003E3B2F"/>
    <w:rsid w:val="003E472E"/>
    <w:rsid w:val="003E5225"/>
    <w:rsid w:val="003E53C1"/>
    <w:rsid w:val="003E5B2A"/>
    <w:rsid w:val="003E5CC8"/>
    <w:rsid w:val="003E5D2E"/>
    <w:rsid w:val="003E63DF"/>
    <w:rsid w:val="003E6B8E"/>
    <w:rsid w:val="003E784F"/>
    <w:rsid w:val="003E7855"/>
    <w:rsid w:val="003E79A0"/>
    <w:rsid w:val="003E7B26"/>
    <w:rsid w:val="003F0079"/>
    <w:rsid w:val="003F04FB"/>
    <w:rsid w:val="003F04FC"/>
    <w:rsid w:val="003F0956"/>
    <w:rsid w:val="003F0F63"/>
    <w:rsid w:val="003F1048"/>
    <w:rsid w:val="003F184A"/>
    <w:rsid w:val="003F1E37"/>
    <w:rsid w:val="003F1FE0"/>
    <w:rsid w:val="003F2C33"/>
    <w:rsid w:val="003F3BDF"/>
    <w:rsid w:val="003F3D5F"/>
    <w:rsid w:val="003F430F"/>
    <w:rsid w:val="003F4C60"/>
    <w:rsid w:val="003F51D2"/>
    <w:rsid w:val="003F5A31"/>
    <w:rsid w:val="003F65C9"/>
    <w:rsid w:val="003F6F38"/>
    <w:rsid w:val="003F7631"/>
    <w:rsid w:val="003F7977"/>
    <w:rsid w:val="003F797F"/>
    <w:rsid w:val="0040258D"/>
    <w:rsid w:val="00403112"/>
    <w:rsid w:val="004033F8"/>
    <w:rsid w:val="00403A5A"/>
    <w:rsid w:val="004043CC"/>
    <w:rsid w:val="00404BE2"/>
    <w:rsid w:val="00405A4A"/>
    <w:rsid w:val="00405EC3"/>
    <w:rsid w:val="00406047"/>
    <w:rsid w:val="00406AB8"/>
    <w:rsid w:val="00406CBE"/>
    <w:rsid w:val="00406D57"/>
    <w:rsid w:val="00407150"/>
    <w:rsid w:val="004078AC"/>
    <w:rsid w:val="00407EF6"/>
    <w:rsid w:val="00410146"/>
    <w:rsid w:val="00410893"/>
    <w:rsid w:val="00410B64"/>
    <w:rsid w:val="00410E7E"/>
    <w:rsid w:val="004112C4"/>
    <w:rsid w:val="0041162A"/>
    <w:rsid w:val="00411650"/>
    <w:rsid w:val="004122D8"/>
    <w:rsid w:val="00412351"/>
    <w:rsid w:val="00413110"/>
    <w:rsid w:val="00413854"/>
    <w:rsid w:val="0041471C"/>
    <w:rsid w:val="004147B1"/>
    <w:rsid w:val="004147FE"/>
    <w:rsid w:val="004148FB"/>
    <w:rsid w:val="00414A59"/>
    <w:rsid w:val="00414D55"/>
    <w:rsid w:val="004150C7"/>
    <w:rsid w:val="0041519F"/>
    <w:rsid w:val="004157E7"/>
    <w:rsid w:val="00415A90"/>
    <w:rsid w:val="00415D89"/>
    <w:rsid w:val="0041690F"/>
    <w:rsid w:val="00416A8C"/>
    <w:rsid w:val="00416EAE"/>
    <w:rsid w:val="004177EA"/>
    <w:rsid w:val="00417A30"/>
    <w:rsid w:val="00417ABB"/>
    <w:rsid w:val="00420E56"/>
    <w:rsid w:val="004211F0"/>
    <w:rsid w:val="004219A2"/>
    <w:rsid w:val="0042214A"/>
    <w:rsid w:val="00422AAF"/>
    <w:rsid w:val="00422B50"/>
    <w:rsid w:val="00423547"/>
    <w:rsid w:val="00423DE5"/>
    <w:rsid w:val="00424003"/>
    <w:rsid w:val="00424274"/>
    <w:rsid w:val="0042467D"/>
    <w:rsid w:val="004246EC"/>
    <w:rsid w:val="004249C1"/>
    <w:rsid w:val="00424BCF"/>
    <w:rsid w:val="00425033"/>
    <w:rsid w:val="00425067"/>
    <w:rsid w:val="004250F3"/>
    <w:rsid w:val="004252CE"/>
    <w:rsid w:val="0042562A"/>
    <w:rsid w:val="00425707"/>
    <w:rsid w:val="0042614E"/>
    <w:rsid w:val="00426A4F"/>
    <w:rsid w:val="004275ED"/>
    <w:rsid w:val="0042768B"/>
    <w:rsid w:val="00427EE7"/>
    <w:rsid w:val="0043000A"/>
    <w:rsid w:val="0043006C"/>
    <w:rsid w:val="004301FE"/>
    <w:rsid w:val="00430532"/>
    <w:rsid w:val="00431228"/>
    <w:rsid w:val="004313F8"/>
    <w:rsid w:val="00431639"/>
    <w:rsid w:val="00431931"/>
    <w:rsid w:val="004320B4"/>
    <w:rsid w:val="00433C84"/>
    <w:rsid w:val="00433EEB"/>
    <w:rsid w:val="0043415A"/>
    <w:rsid w:val="00434A9A"/>
    <w:rsid w:val="0043506E"/>
    <w:rsid w:val="0043585D"/>
    <w:rsid w:val="004360F8"/>
    <w:rsid w:val="00436955"/>
    <w:rsid w:val="00437520"/>
    <w:rsid w:val="004375C3"/>
    <w:rsid w:val="00437831"/>
    <w:rsid w:val="00437A5D"/>
    <w:rsid w:val="00440A42"/>
    <w:rsid w:val="00440E09"/>
    <w:rsid w:val="00441A77"/>
    <w:rsid w:val="00441B39"/>
    <w:rsid w:val="0044279F"/>
    <w:rsid w:val="00442CA3"/>
    <w:rsid w:val="0044320F"/>
    <w:rsid w:val="00443559"/>
    <w:rsid w:val="00443778"/>
    <w:rsid w:val="0044499C"/>
    <w:rsid w:val="00444BC8"/>
    <w:rsid w:val="0044506D"/>
    <w:rsid w:val="00446031"/>
    <w:rsid w:val="00446394"/>
    <w:rsid w:val="004469E7"/>
    <w:rsid w:val="00446B01"/>
    <w:rsid w:val="00447240"/>
    <w:rsid w:val="0045099C"/>
    <w:rsid w:val="00450CE8"/>
    <w:rsid w:val="0045160B"/>
    <w:rsid w:val="00451B20"/>
    <w:rsid w:val="0045206C"/>
    <w:rsid w:val="00454397"/>
    <w:rsid w:val="00454726"/>
    <w:rsid w:val="00454930"/>
    <w:rsid w:val="00454FAB"/>
    <w:rsid w:val="00455C25"/>
    <w:rsid w:val="00456025"/>
    <w:rsid w:val="004562A5"/>
    <w:rsid w:val="0045632F"/>
    <w:rsid w:val="00456432"/>
    <w:rsid w:val="004570D3"/>
    <w:rsid w:val="004578E0"/>
    <w:rsid w:val="00457AA3"/>
    <w:rsid w:val="0046057F"/>
    <w:rsid w:val="00460B51"/>
    <w:rsid w:val="004614D0"/>
    <w:rsid w:val="00461830"/>
    <w:rsid w:val="0046190D"/>
    <w:rsid w:val="00461D66"/>
    <w:rsid w:val="0046207B"/>
    <w:rsid w:val="004621B6"/>
    <w:rsid w:val="0046299C"/>
    <w:rsid w:val="00462A53"/>
    <w:rsid w:val="00462B54"/>
    <w:rsid w:val="00462FD7"/>
    <w:rsid w:val="00463137"/>
    <w:rsid w:val="004637D5"/>
    <w:rsid w:val="00463984"/>
    <w:rsid w:val="00463ADF"/>
    <w:rsid w:val="00466419"/>
    <w:rsid w:val="00466F70"/>
    <w:rsid w:val="00467B74"/>
    <w:rsid w:val="00467DE2"/>
    <w:rsid w:val="0047019C"/>
    <w:rsid w:val="00470A9D"/>
    <w:rsid w:val="00470DB6"/>
    <w:rsid w:val="004713B8"/>
    <w:rsid w:val="004726CE"/>
    <w:rsid w:val="004729FC"/>
    <w:rsid w:val="00472A28"/>
    <w:rsid w:val="00472A8F"/>
    <w:rsid w:val="00472C51"/>
    <w:rsid w:val="0047349C"/>
    <w:rsid w:val="00474216"/>
    <w:rsid w:val="00474722"/>
    <w:rsid w:val="00474E2A"/>
    <w:rsid w:val="00474F7B"/>
    <w:rsid w:val="00475383"/>
    <w:rsid w:val="00476137"/>
    <w:rsid w:val="0047694A"/>
    <w:rsid w:val="004769BA"/>
    <w:rsid w:val="00477710"/>
    <w:rsid w:val="00480417"/>
    <w:rsid w:val="0048047F"/>
    <w:rsid w:val="004808C6"/>
    <w:rsid w:val="00482173"/>
    <w:rsid w:val="00482288"/>
    <w:rsid w:val="004827B9"/>
    <w:rsid w:val="00483439"/>
    <w:rsid w:val="0048384D"/>
    <w:rsid w:val="00483B38"/>
    <w:rsid w:val="00483F13"/>
    <w:rsid w:val="004844DA"/>
    <w:rsid w:val="004846AC"/>
    <w:rsid w:val="00484864"/>
    <w:rsid w:val="00484B31"/>
    <w:rsid w:val="00484EA7"/>
    <w:rsid w:val="00484F98"/>
    <w:rsid w:val="004855E8"/>
    <w:rsid w:val="00485BFC"/>
    <w:rsid w:val="00486273"/>
    <w:rsid w:val="00486567"/>
    <w:rsid w:val="00486AFD"/>
    <w:rsid w:val="00486CB6"/>
    <w:rsid w:val="00487698"/>
    <w:rsid w:val="004903C0"/>
    <w:rsid w:val="0049098E"/>
    <w:rsid w:val="00490BB5"/>
    <w:rsid w:val="00490F6D"/>
    <w:rsid w:val="00492367"/>
    <w:rsid w:val="00492B58"/>
    <w:rsid w:val="0049304C"/>
    <w:rsid w:val="0049316E"/>
    <w:rsid w:val="004933E9"/>
    <w:rsid w:val="004937C3"/>
    <w:rsid w:val="00493C8A"/>
    <w:rsid w:val="004942E9"/>
    <w:rsid w:val="0049430F"/>
    <w:rsid w:val="0049469F"/>
    <w:rsid w:val="00494EC7"/>
    <w:rsid w:val="00495A30"/>
    <w:rsid w:val="00495E06"/>
    <w:rsid w:val="004961F5"/>
    <w:rsid w:val="004965DC"/>
    <w:rsid w:val="00496C3D"/>
    <w:rsid w:val="00496E11"/>
    <w:rsid w:val="00497125"/>
    <w:rsid w:val="00497474"/>
    <w:rsid w:val="0049749A"/>
    <w:rsid w:val="00497B76"/>
    <w:rsid w:val="004A0A8B"/>
    <w:rsid w:val="004A0B3B"/>
    <w:rsid w:val="004A0C4E"/>
    <w:rsid w:val="004A0D4B"/>
    <w:rsid w:val="004A15A0"/>
    <w:rsid w:val="004A175D"/>
    <w:rsid w:val="004A234B"/>
    <w:rsid w:val="004A2967"/>
    <w:rsid w:val="004A57FA"/>
    <w:rsid w:val="004A5935"/>
    <w:rsid w:val="004A5A0D"/>
    <w:rsid w:val="004A61D6"/>
    <w:rsid w:val="004A69C4"/>
    <w:rsid w:val="004A6D2F"/>
    <w:rsid w:val="004B05CC"/>
    <w:rsid w:val="004B05ED"/>
    <w:rsid w:val="004B0D6D"/>
    <w:rsid w:val="004B11F4"/>
    <w:rsid w:val="004B1558"/>
    <w:rsid w:val="004B155F"/>
    <w:rsid w:val="004B1946"/>
    <w:rsid w:val="004B1C47"/>
    <w:rsid w:val="004B20C1"/>
    <w:rsid w:val="004B3D5C"/>
    <w:rsid w:val="004B3DEE"/>
    <w:rsid w:val="004B4557"/>
    <w:rsid w:val="004B48BC"/>
    <w:rsid w:val="004B4B6C"/>
    <w:rsid w:val="004B564B"/>
    <w:rsid w:val="004B56FA"/>
    <w:rsid w:val="004B5EFC"/>
    <w:rsid w:val="004B611F"/>
    <w:rsid w:val="004B62D4"/>
    <w:rsid w:val="004B6733"/>
    <w:rsid w:val="004B719F"/>
    <w:rsid w:val="004B7333"/>
    <w:rsid w:val="004B78A5"/>
    <w:rsid w:val="004B7CD4"/>
    <w:rsid w:val="004C043A"/>
    <w:rsid w:val="004C08AE"/>
    <w:rsid w:val="004C0A13"/>
    <w:rsid w:val="004C0E9B"/>
    <w:rsid w:val="004C110F"/>
    <w:rsid w:val="004C163A"/>
    <w:rsid w:val="004C1E6D"/>
    <w:rsid w:val="004C2933"/>
    <w:rsid w:val="004C2D41"/>
    <w:rsid w:val="004C4B48"/>
    <w:rsid w:val="004C5EE0"/>
    <w:rsid w:val="004C5EEE"/>
    <w:rsid w:val="004C6334"/>
    <w:rsid w:val="004C6AA0"/>
    <w:rsid w:val="004C74D2"/>
    <w:rsid w:val="004C7F80"/>
    <w:rsid w:val="004D18B2"/>
    <w:rsid w:val="004D1E91"/>
    <w:rsid w:val="004D1EBC"/>
    <w:rsid w:val="004D1ED3"/>
    <w:rsid w:val="004D248C"/>
    <w:rsid w:val="004D267A"/>
    <w:rsid w:val="004D2DD7"/>
    <w:rsid w:val="004D33AD"/>
    <w:rsid w:val="004D543B"/>
    <w:rsid w:val="004D557D"/>
    <w:rsid w:val="004D564E"/>
    <w:rsid w:val="004D577C"/>
    <w:rsid w:val="004D57FB"/>
    <w:rsid w:val="004D58A3"/>
    <w:rsid w:val="004D5946"/>
    <w:rsid w:val="004D5B34"/>
    <w:rsid w:val="004D60D5"/>
    <w:rsid w:val="004D655F"/>
    <w:rsid w:val="004D7412"/>
    <w:rsid w:val="004D767E"/>
    <w:rsid w:val="004D7E8A"/>
    <w:rsid w:val="004E0394"/>
    <w:rsid w:val="004E0794"/>
    <w:rsid w:val="004E0E0B"/>
    <w:rsid w:val="004E0EAB"/>
    <w:rsid w:val="004E0FB5"/>
    <w:rsid w:val="004E1710"/>
    <w:rsid w:val="004E186E"/>
    <w:rsid w:val="004E1C4A"/>
    <w:rsid w:val="004E1DDA"/>
    <w:rsid w:val="004E2561"/>
    <w:rsid w:val="004E2AD2"/>
    <w:rsid w:val="004E2B89"/>
    <w:rsid w:val="004E3486"/>
    <w:rsid w:val="004E4125"/>
    <w:rsid w:val="004E4C2D"/>
    <w:rsid w:val="004E51E2"/>
    <w:rsid w:val="004E5A80"/>
    <w:rsid w:val="004E6263"/>
    <w:rsid w:val="004E6AB4"/>
    <w:rsid w:val="004E6D6E"/>
    <w:rsid w:val="004E71D3"/>
    <w:rsid w:val="004E7277"/>
    <w:rsid w:val="004E7D5F"/>
    <w:rsid w:val="004E7F21"/>
    <w:rsid w:val="004E7FCC"/>
    <w:rsid w:val="004F011B"/>
    <w:rsid w:val="004F01A6"/>
    <w:rsid w:val="004F026C"/>
    <w:rsid w:val="004F040D"/>
    <w:rsid w:val="004F19D6"/>
    <w:rsid w:val="004F27D4"/>
    <w:rsid w:val="004F2830"/>
    <w:rsid w:val="004F2FFF"/>
    <w:rsid w:val="004F3A06"/>
    <w:rsid w:val="004F3F6D"/>
    <w:rsid w:val="004F47D0"/>
    <w:rsid w:val="004F4FBA"/>
    <w:rsid w:val="004F52E5"/>
    <w:rsid w:val="004F5398"/>
    <w:rsid w:val="004F5468"/>
    <w:rsid w:val="004F653D"/>
    <w:rsid w:val="004F663F"/>
    <w:rsid w:val="004F6A81"/>
    <w:rsid w:val="004F6C72"/>
    <w:rsid w:val="004F714D"/>
    <w:rsid w:val="00500427"/>
    <w:rsid w:val="005004A7"/>
    <w:rsid w:val="00500B9B"/>
    <w:rsid w:val="00500C9E"/>
    <w:rsid w:val="00500E8E"/>
    <w:rsid w:val="00500EAE"/>
    <w:rsid w:val="005013FA"/>
    <w:rsid w:val="0050195F"/>
    <w:rsid w:val="00501A7E"/>
    <w:rsid w:val="005021F5"/>
    <w:rsid w:val="005026F2"/>
    <w:rsid w:val="00502DE8"/>
    <w:rsid w:val="00502E76"/>
    <w:rsid w:val="00502EFE"/>
    <w:rsid w:val="00504953"/>
    <w:rsid w:val="00504C3F"/>
    <w:rsid w:val="005053F5"/>
    <w:rsid w:val="0050572C"/>
    <w:rsid w:val="00505BCF"/>
    <w:rsid w:val="0050647D"/>
    <w:rsid w:val="005066DC"/>
    <w:rsid w:val="005069D8"/>
    <w:rsid w:val="005076CD"/>
    <w:rsid w:val="00507C24"/>
    <w:rsid w:val="005101DF"/>
    <w:rsid w:val="005102ED"/>
    <w:rsid w:val="005104DF"/>
    <w:rsid w:val="005109D2"/>
    <w:rsid w:val="00510D0C"/>
    <w:rsid w:val="0051118F"/>
    <w:rsid w:val="00511B56"/>
    <w:rsid w:val="00511C53"/>
    <w:rsid w:val="00512323"/>
    <w:rsid w:val="00512EB1"/>
    <w:rsid w:val="00513FE0"/>
    <w:rsid w:val="005141C4"/>
    <w:rsid w:val="005143EA"/>
    <w:rsid w:val="005150A1"/>
    <w:rsid w:val="0051598A"/>
    <w:rsid w:val="00515E63"/>
    <w:rsid w:val="00515F87"/>
    <w:rsid w:val="005162A6"/>
    <w:rsid w:val="005164B5"/>
    <w:rsid w:val="00517604"/>
    <w:rsid w:val="00517857"/>
    <w:rsid w:val="00520894"/>
    <w:rsid w:val="005209AC"/>
    <w:rsid w:val="00520EB8"/>
    <w:rsid w:val="005219F6"/>
    <w:rsid w:val="00521D73"/>
    <w:rsid w:val="00522847"/>
    <w:rsid w:val="00522C8A"/>
    <w:rsid w:val="00523471"/>
    <w:rsid w:val="00523AF3"/>
    <w:rsid w:val="00523CA8"/>
    <w:rsid w:val="00523E34"/>
    <w:rsid w:val="00523F8D"/>
    <w:rsid w:val="005246B3"/>
    <w:rsid w:val="00524D39"/>
    <w:rsid w:val="005252C8"/>
    <w:rsid w:val="005256ED"/>
    <w:rsid w:val="005257B4"/>
    <w:rsid w:val="00525A52"/>
    <w:rsid w:val="00526AA1"/>
    <w:rsid w:val="00526EBB"/>
    <w:rsid w:val="00526F73"/>
    <w:rsid w:val="0052721E"/>
    <w:rsid w:val="00527405"/>
    <w:rsid w:val="00527617"/>
    <w:rsid w:val="005276D1"/>
    <w:rsid w:val="0052785C"/>
    <w:rsid w:val="0053063D"/>
    <w:rsid w:val="005312AA"/>
    <w:rsid w:val="005313C4"/>
    <w:rsid w:val="005314D7"/>
    <w:rsid w:val="00531A1F"/>
    <w:rsid w:val="00532879"/>
    <w:rsid w:val="00532AD9"/>
    <w:rsid w:val="00533062"/>
    <w:rsid w:val="005332D2"/>
    <w:rsid w:val="00533904"/>
    <w:rsid w:val="00533A02"/>
    <w:rsid w:val="00533CA3"/>
    <w:rsid w:val="00533F5A"/>
    <w:rsid w:val="0053466F"/>
    <w:rsid w:val="00534A24"/>
    <w:rsid w:val="00534E09"/>
    <w:rsid w:val="00535A90"/>
    <w:rsid w:val="00535E65"/>
    <w:rsid w:val="00536840"/>
    <w:rsid w:val="00536D0C"/>
    <w:rsid w:val="00537BB4"/>
    <w:rsid w:val="005401AE"/>
    <w:rsid w:val="005402A7"/>
    <w:rsid w:val="00540352"/>
    <w:rsid w:val="00540532"/>
    <w:rsid w:val="0054082A"/>
    <w:rsid w:val="00540D77"/>
    <w:rsid w:val="00543644"/>
    <w:rsid w:val="005438CF"/>
    <w:rsid w:val="00543E82"/>
    <w:rsid w:val="005441F5"/>
    <w:rsid w:val="00544933"/>
    <w:rsid w:val="00544A11"/>
    <w:rsid w:val="00544CFB"/>
    <w:rsid w:val="00544E36"/>
    <w:rsid w:val="005459F4"/>
    <w:rsid w:val="005468C8"/>
    <w:rsid w:val="00547123"/>
    <w:rsid w:val="00547334"/>
    <w:rsid w:val="00550A25"/>
    <w:rsid w:val="00550B54"/>
    <w:rsid w:val="00550D8B"/>
    <w:rsid w:val="005512BA"/>
    <w:rsid w:val="005518B7"/>
    <w:rsid w:val="00552B34"/>
    <w:rsid w:val="00552CFF"/>
    <w:rsid w:val="00552DCB"/>
    <w:rsid w:val="00552ECC"/>
    <w:rsid w:val="00553116"/>
    <w:rsid w:val="005531C5"/>
    <w:rsid w:val="005538D5"/>
    <w:rsid w:val="0055394D"/>
    <w:rsid w:val="00553CCB"/>
    <w:rsid w:val="005541E6"/>
    <w:rsid w:val="00554250"/>
    <w:rsid w:val="0055472F"/>
    <w:rsid w:val="00554923"/>
    <w:rsid w:val="00554A43"/>
    <w:rsid w:val="00555761"/>
    <w:rsid w:val="00555905"/>
    <w:rsid w:val="00555AC3"/>
    <w:rsid w:val="00555CA2"/>
    <w:rsid w:val="0055612C"/>
    <w:rsid w:val="00556163"/>
    <w:rsid w:val="00556320"/>
    <w:rsid w:val="005569A3"/>
    <w:rsid w:val="00560958"/>
    <w:rsid w:val="005616DD"/>
    <w:rsid w:val="00561AE3"/>
    <w:rsid w:val="00561BE9"/>
    <w:rsid w:val="00561DBA"/>
    <w:rsid w:val="00562F3A"/>
    <w:rsid w:val="00563B87"/>
    <w:rsid w:val="00563EB4"/>
    <w:rsid w:val="00564893"/>
    <w:rsid w:val="00564B48"/>
    <w:rsid w:val="00564C75"/>
    <w:rsid w:val="00565521"/>
    <w:rsid w:val="0056559E"/>
    <w:rsid w:val="00565E15"/>
    <w:rsid w:val="00565F01"/>
    <w:rsid w:val="0056608E"/>
    <w:rsid w:val="00566451"/>
    <w:rsid w:val="005668D6"/>
    <w:rsid w:val="00566B7E"/>
    <w:rsid w:val="00566B9A"/>
    <w:rsid w:val="00567110"/>
    <w:rsid w:val="005679AE"/>
    <w:rsid w:val="00567A9D"/>
    <w:rsid w:val="00567C6E"/>
    <w:rsid w:val="00567F1A"/>
    <w:rsid w:val="00567F49"/>
    <w:rsid w:val="005703E1"/>
    <w:rsid w:val="00570767"/>
    <w:rsid w:val="00570F46"/>
    <w:rsid w:val="0057131B"/>
    <w:rsid w:val="00571340"/>
    <w:rsid w:val="00571538"/>
    <w:rsid w:val="0057163F"/>
    <w:rsid w:val="005723E1"/>
    <w:rsid w:val="00572722"/>
    <w:rsid w:val="00572836"/>
    <w:rsid w:val="00572B23"/>
    <w:rsid w:val="00572D4F"/>
    <w:rsid w:val="00573108"/>
    <w:rsid w:val="0057347A"/>
    <w:rsid w:val="00573721"/>
    <w:rsid w:val="00573ABE"/>
    <w:rsid w:val="00573E0B"/>
    <w:rsid w:val="00573EF1"/>
    <w:rsid w:val="00573F0F"/>
    <w:rsid w:val="005745B1"/>
    <w:rsid w:val="005747E3"/>
    <w:rsid w:val="00574B5A"/>
    <w:rsid w:val="00575018"/>
    <w:rsid w:val="0057563F"/>
    <w:rsid w:val="0057574C"/>
    <w:rsid w:val="00576EDC"/>
    <w:rsid w:val="00580DBF"/>
    <w:rsid w:val="0058163C"/>
    <w:rsid w:val="005818F6"/>
    <w:rsid w:val="005821FB"/>
    <w:rsid w:val="00582260"/>
    <w:rsid w:val="00582537"/>
    <w:rsid w:val="0058256D"/>
    <w:rsid w:val="00582A18"/>
    <w:rsid w:val="00582A2E"/>
    <w:rsid w:val="00584B3F"/>
    <w:rsid w:val="00584E9F"/>
    <w:rsid w:val="00585272"/>
    <w:rsid w:val="0058539B"/>
    <w:rsid w:val="0058555F"/>
    <w:rsid w:val="005857D9"/>
    <w:rsid w:val="00586198"/>
    <w:rsid w:val="0058619B"/>
    <w:rsid w:val="00587558"/>
    <w:rsid w:val="00587816"/>
    <w:rsid w:val="00587903"/>
    <w:rsid w:val="00587C68"/>
    <w:rsid w:val="00587FB9"/>
    <w:rsid w:val="0059011A"/>
    <w:rsid w:val="00590131"/>
    <w:rsid w:val="00590422"/>
    <w:rsid w:val="00590E10"/>
    <w:rsid w:val="00591FD7"/>
    <w:rsid w:val="0059326E"/>
    <w:rsid w:val="005936CF"/>
    <w:rsid w:val="00593975"/>
    <w:rsid w:val="00593B2D"/>
    <w:rsid w:val="00593FCA"/>
    <w:rsid w:val="005941A7"/>
    <w:rsid w:val="00595406"/>
    <w:rsid w:val="005957E2"/>
    <w:rsid w:val="00595AA6"/>
    <w:rsid w:val="00595C6C"/>
    <w:rsid w:val="005967E9"/>
    <w:rsid w:val="00596E28"/>
    <w:rsid w:val="005A047F"/>
    <w:rsid w:val="005A118F"/>
    <w:rsid w:val="005A1D77"/>
    <w:rsid w:val="005A1E3B"/>
    <w:rsid w:val="005A2830"/>
    <w:rsid w:val="005A29A6"/>
    <w:rsid w:val="005A30B5"/>
    <w:rsid w:val="005A328C"/>
    <w:rsid w:val="005A32AE"/>
    <w:rsid w:val="005A3424"/>
    <w:rsid w:val="005A36C0"/>
    <w:rsid w:val="005A39E6"/>
    <w:rsid w:val="005A43E2"/>
    <w:rsid w:val="005A5079"/>
    <w:rsid w:val="005A5964"/>
    <w:rsid w:val="005A6163"/>
    <w:rsid w:val="005A6564"/>
    <w:rsid w:val="005A66DB"/>
    <w:rsid w:val="005A679B"/>
    <w:rsid w:val="005A6802"/>
    <w:rsid w:val="005A7533"/>
    <w:rsid w:val="005A7B12"/>
    <w:rsid w:val="005B186A"/>
    <w:rsid w:val="005B1B27"/>
    <w:rsid w:val="005B1C33"/>
    <w:rsid w:val="005B1EAF"/>
    <w:rsid w:val="005B2E5B"/>
    <w:rsid w:val="005B2FC0"/>
    <w:rsid w:val="005B3174"/>
    <w:rsid w:val="005B3ECF"/>
    <w:rsid w:val="005B54DF"/>
    <w:rsid w:val="005B56C9"/>
    <w:rsid w:val="005B57AE"/>
    <w:rsid w:val="005B7046"/>
    <w:rsid w:val="005B7E1C"/>
    <w:rsid w:val="005B7F35"/>
    <w:rsid w:val="005C026E"/>
    <w:rsid w:val="005C0496"/>
    <w:rsid w:val="005C06E5"/>
    <w:rsid w:val="005C144E"/>
    <w:rsid w:val="005C1596"/>
    <w:rsid w:val="005C1DB9"/>
    <w:rsid w:val="005C2613"/>
    <w:rsid w:val="005C27AC"/>
    <w:rsid w:val="005C30E0"/>
    <w:rsid w:val="005C31ED"/>
    <w:rsid w:val="005C329B"/>
    <w:rsid w:val="005C3A18"/>
    <w:rsid w:val="005C4036"/>
    <w:rsid w:val="005C407C"/>
    <w:rsid w:val="005C41FE"/>
    <w:rsid w:val="005C4AFD"/>
    <w:rsid w:val="005C53FC"/>
    <w:rsid w:val="005C55AE"/>
    <w:rsid w:val="005C572D"/>
    <w:rsid w:val="005C6B9D"/>
    <w:rsid w:val="005C6F57"/>
    <w:rsid w:val="005C700E"/>
    <w:rsid w:val="005C762D"/>
    <w:rsid w:val="005C7772"/>
    <w:rsid w:val="005C77B5"/>
    <w:rsid w:val="005D008C"/>
    <w:rsid w:val="005D0148"/>
    <w:rsid w:val="005D04BB"/>
    <w:rsid w:val="005D05BE"/>
    <w:rsid w:val="005D093A"/>
    <w:rsid w:val="005D2040"/>
    <w:rsid w:val="005D20FE"/>
    <w:rsid w:val="005D293B"/>
    <w:rsid w:val="005D293D"/>
    <w:rsid w:val="005D2A28"/>
    <w:rsid w:val="005D2BC1"/>
    <w:rsid w:val="005D2D3F"/>
    <w:rsid w:val="005D378B"/>
    <w:rsid w:val="005D3C56"/>
    <w:rsid w:val="005D4047"/>
    <w:rsid w:val="005D4860"/>
    <w:rsid w:val="005D48A2"/>
    <w:rsid w:val="005D5604"/>
    <w:rsid w:val="005D5876"/>
    <w:rsid w:val="005D5A24"/>
    <w:rsid w:val="005D61FE"/>
    <w:rsid w:val="005D6326"/>
    <w:rsid w:val="005D6D3B"/>
    <w:rsid w:val="005D6DA0"/>
    <w:rsid w:val="005D735D"/>
    <w:rsid w:val="005D738B"/>
    <w:rsid w:val="005D7769"/>
    <w:rsid w:val="005D7E13"/>
    <w:rsid w:val="005E024B"/>
    <w:rsid w:val="005E02DA"/>
    <w:rsid w:val="005E05B2"/>
    <w:rsid w:val="005E061A"/>
    <w:rsid w:val="005E0684"/>
    <w:rsid w:val="005E0BDC"/>
    <w:rsid w:val="005E193A"/>
    <w:rsid w:val="005E218B"/>
    <w:rsid w:val="005E2851"/>
    <w:rsid w:val="005E33D2"/>
    <w:rsid w:val="005E35CB"/>
    <w:rsid w:val="005E418C"/>
    <w:rsid w:val="005E4C06"/>
    <w:rsid w:val="005E5148"/>
    <w:rsid w:val="005E6D51"/>
    <w:rsid w:val="005E71D6"/>
    <w:rsid w:val="005E763C"/>
    <w:rsid w:val="005E76CA"/>
    <w:rsid w:val="005E780E"/>
    <w:rsid w:val="005E7F89"/>
    <w:rsid w:val="005F0466"/>
    <w:rsid w:val="005F0822"/>
    <w:rsid w:val="005F0880"/>
    <w:rsid w:val="005F0972"/>
    <w:rsid w:val="005F0B3A"/>
    <w:rsid w:val="005F0DA2"/>
    <w:rsid w:val="005F1587"/>
    <w:rsid w:val="005F1716"/>
    <w:rsid w:val="005F186D"/>
    <w:rsid w:val="005F1B58"/>
    <w:rsid w:val="005F226D"/>
    <w:rsid w:val="005F2280"/>
    <w:rsid w:val="005F23A1"/>
    <w:rsid w:val="005F2516"/>
    <w:rsid w:val="005F2D8E"/>
    <w:rsid w:val="005F38B2"/>
    <w:rsid w:val="005F39D6"/>
    <w:rsid w:val="005F4A24"/>
    <w:rsid w:val="005F532D"/>
    <w:rsid w:val="005F5E55"/>
    <w:rsid w:val="005F64EB"/>
    <w:rsid w:val="005F66E9"/>
    <w:rsid w:val="006002DD"/>
    <w:rsid w:val="00602DBD"/>
    <w:rsid w:val="0060342A"/>
    <w:rsid w:val="00603F74"/>
    <w:rsid w:val="0060545F"/>
    <w:rsid w:val="00606907"/>
    <w:rsid w:val="00606E83"/>
    <w:rsid w:val="00607BB8"/>
    <w:rsid w:val="00610350"/>
    <w:rsid w:val="00610548"/>
    <w:rsid w:val="006113CC"/>
    <w:rsid w:val="006117D7"/>
    <w:rsid w:val="00611D9C"/>
    <w:rsid w:val="0061232D"/>
    <w:rsid w:val="00612588"/>
    <w:rsid w:val="00612A15"/>
    <w:rsid w:val="00612F30"/>
    <w:rsid w:val="00613486"/>
    <w:rsid w:val="006136C7"/>
    <w:rsid w:val="006136DE"/>
    <w:rsid w:val="006136F8"/>
    <w:rsid w:val="00613B45"/>
    <w:rsid w:val="00613C2E"/>
    <w:rsid w:val="00613E2F"/>
    <w:rsid w:val="00614285"/>
    <w:rsid w:val="006144B6"/>
    <w:rsid w:val="006147D0"/>
    <w:rsid w:val="006155C5"/>
    <w:rsid w:val="00615B8D"/>
    <w:rsid w:val="00615DB1"/>
    <w:rsid w:val="00615F82"/>
    <w:rsid w:val="00617C30"/>
    <w:rsid w:val="006214F8"/>
    <w:rsid w:val="006217EA"/>
    <w:rsid w:val="0062184C"/>
    <w:rsid w:val="00621A91"/>
    <w:rsid w:val="0062225B"/>
    <w:rsid w:val="006224CD"/>
    <w:rsid w:val="006224E1"/>
    <w:rsid w:val="00622CBA"/>
    <w:rsid w:val="006231FE"/>
    <w:rsid w:val="006237B4"/>
    <w:rsid w:val="00624BE2"/>
    <w:rsid w:val="00624FB9"/>
    <w:rsid w:val="006253FD"/>
    <w:rsid w:val="006256F0"/>
    <w:rsid w:val="00625789"/>
    <w:rsid w:val="006259D4"/>
    <w:rsid w:val="0062617B"/>
    <w:rsid w:val="006261A1"/>
    <w:rsid w:val="0062699F"/>
    <w:rsid w:val="006277DB"/>
    <w:rsid w:val="00627867"/>
    <w:rsid w:val="00627CD6"/>
    <w:rsid w:val="00627D60"/>
    <w:rsid w:val="00627F94"/>
    <w:rsid w:val="006301CB"/>
    <w:rsid w:val="00632075"/>
    <w:rsid w:val="00632A10"/>
    <w:rsid w:val="00632BF8"/>
    <w:rsid w:val="00632C52"/>
    <w:rsid w:val="00632C92"/>
    <w:rsid w:val="00632D21"/>
    <w:rsid w:val="00633243"/>
    <w:rsid w:val="00633CF0"/>
    <w:rsid w:val="006342CC"/>
    <w:rsid w:val="00635C35"/>
    <w:rsid w:val="0063626A"/>
    <w:rsid w:val="006371D6"/>
    <w:rsid w:val="00637712"/>
    <w:rsid w:val="006377D3"/>
    <w:rsid w:val="00637A7C"/>
    <w:rsid w:val="00637B31"/>
    <w:rsid w:val="0064032B"/>
    <w:rsid w:val="0064169B"/>
    <w:rsid w:val="00641AFE"/>
    <w:rsid w:val="00641FFD"/>
    <w:rsid w:val="00642250"/>
    <w:rsid w:val="0064315B"/>
    <w:rsid w:val="00643BD4"/>
    <w:rsid w:val="0064480C"/>
    <w:rsid w:val="00644F91"/>
    <w:rsid w:val="00645B11"/>
    <w:rsid w:val="006460DA"/>
    <w:rsid w:val="00646521"/>
    <w:rsid w:val="00646E44"/>
    <w:rsid w:val="00647120"/>
    <w:rsid w:val="006472F8"/>
    <w:rsid w:val="00647490"/>
    <w:rsid w:val="0064769E"/>
    <w:rsid w:val="00647740"/>
    <w:rsid w:val="00647901"/>
    <w:rsid w:val="00647B28"/>
    <w:rsid w:val="00647DB4"/>
    <w:rsid w:val="006503EC"/>
    <w:rsid w:val="00650700"/>
    <w:rsid w:val="0065081D"/>
    <w:rsid w:val="00650A15"/>
    <w:rsid w:val="00650B6E"/>
    <w:rsid w:val="00651D11"/>
    <w:rsid w:val="006531C1"/>
    <w:rsid w:val="00653713"/>
    <w:rsid w:val="00654DF0"/>
    <w:rsid w:val="00654EB0"/>
    <w:rsid w:val="00655D20"/>
    <w:rsid w:val="00655FD5"/>
    <w:rsid w:val="00656581"/>
    <w:rsid w:val="00656979"/>
    <w:rsid w:val="00656DCA"/>
    <w:rsid w:val="00657482"/>
    <w:rsid w:val="006576B0"/>
    <w:rsid w:val="00657F4C"/>
    <w:rsid w:val="006609FC"/>
    <w:rsid w:val="00660B12"/>
    <w:rsid w:val="00661279"/>
    <w:rsid w:val="0066139C"/>
    <w:rsid w:val="00661826"/>
    <w:rsid w:val="00661D38"/>
    <w:rsid w:val="006628B7"/>
    <w:rsid w:val="00662A12"/>
    <w:rsid w:val="00663020"/>
    <w:rsid w:val="00663143"/>
    <w:rsid w:val="00663A29"/>
    <w:rsid w:val="00663E55"/>
    <w:rsid w:val="00663F86"/>
    <w:rsid w:val="00664278"/>
    <w:rsid w:val="00664D02"/>
    <w:rsid w:val="00664E8D"/>
    <w:rsid w:val="006655BE"/>
    <w:rsid w:val="00666992"/>
    <w:rsid w:val="00666FBF"/>
    <w:rsid w:val="006672AB"/>
    <w:rsid w:val="00667E05"/>
    <w:rsid w:val="00670342"/>
    <w:rsid w:val="006705DF"/>
    <w:rsid w:val="006709A1"/>
    <w:rsid w:val="0067103B"/>
    <w:rsid w:val="0067137B"/>
    <w:rsid w:val="006713B6"/>
    <w:rsid w:val="006719E1"/>
    <w:rsid w:val="00671C80"/>
    <w:rsid w:val="00672326"/>
    <w:rsid w:val="0067262F"/>
    <w:rsid w:val="006727A4"/>
    <w:rsid w:val="006728B2"/>
    <w:rsid w:val="00673B40"/>
    <w:rsid w:val="00673DE5"/>
    <w:rsid w:val="0067459E"/>
    <w:rsid w:val="00674964"/>
    <w:rsid w:val="00674B49"/>
    <w:rsid w:val="00674D7C"/>
    <w:rsid w:val="00675355"/>
    <w:rsid w:val="00676197"/>
    <w:rsid w:val="0067667D"/>
    <w:rsid w:val="00676A17"/>
    <w:rsid w:val="00676A4C"/>
    <w:rsid w:val="00676B91"/>
    <w:rsid w:val="00676D3B"/>
    <w:rsid w:val="0067720C"/>
    <w:rsid w:val="00680062"/>
    <w:rsid w:val="0068078F"/>
    <w:rsid w:val="006818FE"/>
    <w:rsid w:val="006823C6"/>
    <w:rsid w:val="0068244B"/>
    <w:rsid w:val="00682DE8"/>
    <w:rsid w:val="00683ADC"/>
    <w:rsid w:val="00684153"/>
    <w:rsid w:val="006847E1"/>
    <w:rsid w:val="0068507F"/>
    <w:rsid w:val="006850C6"/>
    <w:rsid w:val="006854E2"/>
    <w:rsid w:val="00685C1A"/>
    <w:rsid w:val="0068606D"/>
    <w:rsid w:val="00686302"/>
    <w:rsid w:val="006864F7"/>
    <w:rsid w:val="00686596"/>
    <w:rsid w:val="006868C3"/>
    <w:rsid w:val="00686D10"/>
    <w:rsid w:val="00686FB6"/>
    <w:rsid w:val="0068733A"/>
    <w:rsid w:val="006874CD"/>
    <w:rsid w:val="00687730"/>
    <w:rsid w:val="00690026"/>
    <w:rsid w:val="006900FC"/>
    <w:rsid w:val="0069018D"/>
    <w:rsid w:val="0069022A"/>
    <w:rsid w:val="00690CEA"/>
    <w:rsid w:val="00691082"/>
    <w:rsid w:val="006913F2"/>
    <w:rsid w:val="0069149C"/>
    <w:rsid w:val="006915AF"/>
    <w:rsid w:val="006916AA"/>
    <w:rsid w:val="00691DEF"/>
    <w:rsid w:val="006927BC"/>
    <w:rsid w:val="00692E92"/>
    <w:rsid w:val="0069457D"/>
    <w:rsid w:val="00695523"/>
    <w:rsid w:val="00695AEE"/>
    <w:rsid w:val="00695CAD"/>
    <w:rsid w:val="00695FB7"/>
    <w:rsid w:val="006962D5"/>
    <w:rsid w:val="006963C4"/>
    <w:rsid w:val="006969E3"/>
    <w:rsid w:val="00696AB9"/>
    <w:rsid w:val="00696B69"/>
    <w:rsid w:val="00696C23"/>
    <w:rsid w:val="00696DFB"/>
    <w:rsid w:val="0069743D"/>
    <w:rsid w:val="00697865"/>
    <w:rsid w:val="006A026C"/>
    <w:rsid w:val="006A0727"/>
    <w:rsid w:val="006A0B71"/>
    <w:rsid w:val="006A0C9B"/>
    <w:rsid w:val="006A16C7"/>
    <w:rsid w:val="006A2024"/>
    <w:rsid w:val="006A23FB"/>
    <w:rsid w:val="006A25A0"/>
    <w:rsid w:val="006A2D49"/>
    <w:rsid w:val="006A327B"/>
    <w:rsid w:val="006A3585"/>
    <w:rsid w:val="006A4015"/>
    <w:rsid w:val="006A47A6"/>
    <w:rsid w:val="006A47EB"/>
    <w:rsid w:val="006A48BF"/>
    <w:rsid w:val="006A4C3E"/>
    <w:rsid w:val="006A4F4B"/>
    <w:rsid w:val="006A55B1"/>
    <w:rsid w:val="006A55D5"/>
    <w:rsid w:val="006A55F0"/>
    <w:rsid w:val="006A5731"/>
    <w:rsid w:val="006A6412"/>
    <w:rsid w:val="006A7EB4"/>
    <w:rsid w:val="006A7FE1"/>
    <w:rsid w:val="006B130E"/>
    <w:rsid w:val="006B1770"/>
    <w:rsid w:val="006B17B1"/>
    <w:rsid w:val="006B198C"/>
    <w:rsid w:val="006B1B9F"/>
    <w:rsid w:val="006B1F1F"/>
    <w:rsid w:val="006B3376"/>
    <w:rsid w:val="006B3745"/>
    <w:rsid w:val="006B398B"/>
    <w:rsid w:val="006B39DE"/>
    <w:rsid w:val="006B43E8"/>
    <w:rsid w:val="006B4503"/>
    <w:rsid w:val="006B54CD"/>
    <w:rsid w:val="006B5905"/>
    <w:rsid w:val="006B5F89"/>
    <w:rsid w:val="006B6088"/>
    <w:rsid w:val="006B60AA"/>
    <w:rsid w:val="006B6B94"/>
    <w:rsid w:val="006B7024"/>
    <w:rsid w:val="006B75E3"/>
    <w:rsid w:val="006C0738"/>
    <w:rsid w:val="006C0FB4"/>
    <w:rsid w:val="006C1532"/>
    <w:rsid w:val="006C188D"/>
    <w:rsid w:val="006C1DA8"/>
    <w:rsid w:val="006C1EFA"/>
    <w:rsid w:val="006C1F52"/>
    <w:rsid w:val="006C207F"/>
    <w:rsid w:val="006C2961"/>
    <w:rsid w:val="006C325A"/>
    <w:rsid w:val="006C3A04"/>
    <w:rsid w:val="006C4D52"/>
    <w:rsid w:val="006C5265"/>
    <w:rsid w:val="006C53BB"/>
    <w:rsid w:val="006C5574"/>
    <w:rsid w:val="006C598B"/>
    <w:rsid w:val="006C5DD8"/>
    <w:rsid w:val="006C6FCB"/>
    <w:rsid w:val="006C7249"/>
    <w:rsid w:val="006C7836"/>
    <w:rsid w:val="006C7B4D"/>
    <w:rsid w:val="006C7E73"/>
    <w:rsid w:val="006D037C"/>
    <w:rsid w:val="006D0D05"/>
    <w:rsid w:val="006D0E0F"/>
    <w:rsid w:val="006D1307"/>
    <w:rsid w:val="006D140C"/>
    <w:rsid w:val="006D1B0E"/>
    <w:rsid w:val="006D1FFA"/>
    <w:rsid w:val="006D20FB"/>
    <w:rsid w:val="006D37BB"/>
    <w:rsid w:val="006D42A9"/>
    <w:rsid w:val="006D42DB"/>
    <w:rsid w:val="006D46B4"/>
    <w:rsid w:val="006D54A5"/>
    <w:rsid w:val="006D5503"/>
    <w:rsid w:val="006D59FC"/>
    <w:rsid w:val="006D5B43"/>
    <w:rsid w:val="006D6A12"/>
    <w:rsid w:val="006D7F68"/>
    <w:rsid w:val="006E0463"/>
    <w:rsid w:val="006E046A"/>
    <w:rsid w:val="006E055B"/>
    <w:rsid w:val="006E06EF"/>
    <w:rsid w:val="006E085D"/>
    <w:rsid w:val="006E0987"/>
    <w:rsid w:val="006E1146"/>
    <w:rsid w:val="006E14D6"/>
    <w:rsid w:val="006E1A46"/>
    <w:rsid w:val="006E1CD8"/>
    <w:rsid w:val="006E2953"/>
    <w:rsid w:val="006E2D52"/>
    <w:rsid w:val="006E346B"/>
    <w:rsid w:val="006E424C"/>
    <w:rsid w:val="006E46ED"/>
    <w:rsid w:val="006E5205"/>
    <w:rsid w:val="006E56D1"/>
    <w:rsid w:val="006E5953"/>
    <w:rsid w:val="006E5C6C"/>
    <w:rsid w:val="006E5E03"/>
    <w:rsid w:val="006E681E"/>
    <w:rsid w:val="006E6DC1"/>
    <w:rsid w:val="006E717F"/>
    <w:rsid w:val="006E7A1F"/>
    <w:rsid w:val="006E7DE9"/>
    <w:rsid w:val="006E7FFD"/>
    <w:rsid w:val="006F012B"/>
    <w:rsid w:val="006F0D92"/>
    <w:rsid w:val="006F0FCE"/>
    <w:rsid w:val="006F1F09"/>
    <w:rsid w:val="006F2820"/>
    <w:rsid w:val="006F2C42"/>
    <w:rsid w:val="006F2D9F"/>
    <w:rsid w:val="006F39CB"/>
    <w:rsid w:val="006F3D17"/>
    <w:rsid w:val="006F42BB"/>
    <w:rsid w:val="006F4345"/>
    <w:rsid w:val="006F4611"/>
    <w:rsid w:val="006F49A0"/>
    <w:rsid w:val="006F573D"/>
    <w:rsid w:val="006F5766"/>
    <w:rsid w:val="006F5E20"/>
    <w:rsid w:val="006F5F56"/>
    <w:rsid w:val="006F611B"/>
    <w:rsid w:val="006F7662"/>
    <w:rsid w:val="00700717"/>
    <w:rsid w:val="00700790"/>
    <w:rsid w:val="00700919"/>
    <w:rsid w:val="00700C98"/>
    <w:rsid w:val="0070117B"/>
    <w:rsid w:val="00701380"/>
    <w:rsid w:val="00701A8A"/>
    <w:rsid w:val="00701B19"/>
    <w:rsid w:val="00701C25"/>
    <w:rsid w:val="00702C50"/>
    <w:rsid w:val="00702E07"/>
    <w:rsid w:val="00703BD7"/>
    <w:rsid w:val="0070444C"/>
    <w:rsid w:val="007047F1"/>
    <w:rsid w:val="00704AE1"/>
    <w:rsid w:val="00704DB9"/>
    <w:rsid w:val="00704DE6"/>
    <w:rsid w:val="00705D2A"/>
    <w:rsid w:val="00705EAC"/>
    <w:rsid w:val="00706687"/>
    <w:rsid w:val="00706FB5"/>
    <w:rsid w:val="007071D0"/>
    <w:rsid w:val="00707266"/>
    <w:rsid w:val="0070748B"/>
    <w:rsid w:val="0070774C"/>
    <w:rsid w:val="00707D3A"/>
    <w:rsid w:val="00707D75"/>
    <w:rsid w:val="00710308"/>
    <w:rsid w:val="007104D6"/>
    <w:rsid w:val="007107DA"/>
    <w:rsid w:val="00711976"/>
    <w:rsid w:val="00711C30"/>
    <w:rsid w:val="00711FDE"/>
    <w:rsid w:val="007121E2"/>
    <w:rsid w:val="0071247A"/>
    <w:rsid w:val="00712D64"/>
    <w:rsid w:val="00713293"/>
    <w:rsid w:val="00713720"/>
    <w:rsid w:val="007138C2"/>
    <w:rsid w:val="00713D1B"/>
    <w:rsid w:val="00713D63"/>
    <w:rsid w:val="0071405A"/>
    <w:rsid w:val="007141D4"/>
    <w:rsid w:val="00714CE1"/>
    <w:rsid w:val="00714D28"/>
    <w:rsid w:val="00714EEF"/>
    <w:rsid w:val="007154D9"/>
    <w:rsid w:val="007155D2"/>
    <w:rsid w:val="007155D8"/>
    <w:rsid w:val="00715A3A"/>
    <w:rsid w:val="00715A85"/>
    <w:rsid w:val="00715AB3"/>
    <w:rsid w:val="00715C1F"/>
    <w:rsid w:val="00715DD2"/>
    <w:rsid w:val="007163C4"/>
    <w:rsid w:val="00716523"/>
    <w:rsid w:val="00716CF1"/>
    <w:rsid w:val="00716D79"/>
    <w:rsid w:val="00717026"/>
    <w:rsid w:val="007175DF"/>
    <w:rsid w:val="0071782C"/>
    <w:rsid w:val="007178BC"/>
    <w:rsid w:val="00717933"/>
    <w:rsid w:val="00720302"/>
    <w:rsid w:val="007210DD"/>
    <w:rsid w:val="007217B6"/>
    <w:rsid w:val="00721C10"/>
    <w:rsid w:val="00721FCE"/>
    <w:rsid w:val="00722BA6"/>
    <w:rsid w:val="00722CBA"/>
    <w:rsid w:val="00722D06"/>
    <w:rsid w:val="007238C4"/>
    <w:rsid w:val="007244AC"/>
    <w:rsid w:val="007245DB"/>
    <w:rsid w:val="00724A5A"/>
    <w:rsid w:val="0072539F"/>
    <w:rsid w:val="00725A3A"/>
    <w:rsid w:val="00725E6B"/>
    <w:rsid w:val="00726268"/>
    <w:rsid w:val="0072653D"/>
    <w:rsid w:val="0072654D"/>
    <w:rsid w:val="0072678B"/>
    <w:rsid w:val="00726839"/>
    <w:rsid w:val="007302C5"/>
    <w:rsid w:val="0073068A"/>
    <w:rsid w:val="007307FD"/>
    <w:rsid w:val="00730B4F"/>
    <w:rsid w:val="00731BC0"/>
    <w:rsid w:val="00732020"/>
    <w:rsid w:val="00732459"/>
    <w:rsid w:val="00732619"/>
    <w:rsid w:val="0073265B"/>
    <w:rsid w:val="007328F9"/>
    <w:rsid w:val="00732D8D"/>
    <w:rsid w:val="007344F3"/>
    <w:rsid w:val="00734EB7"/>
    <w:rsid w:val="0073506B"/>
    <w:rsid w:val="00735E22"/>
    <w:rsid w:val="007367B0"/>
    <w:rsid w:val="00736929"/>
    <w:rsid w:val="0073692C"/>
    <w:rsid w:val="0073704A"/>
    <w:rsid w:val="00737261"/>
    <w:rsid w:val="00737D78"/>
    <w:rsid w:val="00737E6F"/>
    <w:rsid w:val="00740658"/>
    <w:rsid w:val="00740A0C"/>
    <w:rsid w:val="00740A4F"/>
    <w:rsid w:val="00740D63"/>
    <w:rsid w:val="00741028"/>
    <w:rsid w:val="0074146F"/>
    <w:rsid w:val="00741FE7"/>
    <w:rsid w:val="00742059"/>
    <w:rsid w:val="00742208"/>
    <w:rsid w:val="0074306B"/>
    <w:rsid w:val="0074321A"/>
    <w:rsid w:val="00743289"/>
    <w:rsid w:val="007438E6"/>
    <w:rsid w:val="00743FAC"/>
    <w:rsid w:val="007442E6"/>
    <w:rsid w:val="00744690"/>
    <w:rsid w:val="00744A15"/>
    <w:rsid w:val="00746004"/>
    <w:rsid w:val="00746699"/>
    <w:rsid w:val="00746D06"/>
    <w:rsid w:val="00747952"/>
    <w:rsid w:val="0075040D"/>
    <w:rsid w:val="0075054B"/>
    <w:rsid w:val="007509E3"/>
    <w:rsid w:val="00750CC9"/>
    <w:rsid w:val="0075109C"/>
    <w:rsid w:val="00751CC9"/>
    <w:rsid w:val="00751EAA"/>
    <w:rsid w:val="00752169"/>
    <w:rsid w:val="0075271E"/>
    <w:rsid w:val="00752A09"/>
    <w:rsid w:val="00752C61"/>
    <w:rsid w:val="00753052"/>
    <w:rsid w:val="0075310E"/>
    <w:rsid w:val="00753364"/>
    <w:rsid w:val="00753670"/>
    <w:rsid w:val="00753C69"/>
    <w:rsid w:val="00753E82"/>
    <w:rsid w:val="0075459D"/>
    <w:rsid w:val="007552D6"/>
    <w:rsid w:val="00755438"/>
    <w:rsid w:val="007557C9"/>
    <w:rsid w:val="00755AFF"/>
    <w:rsid w:val="0075622A"/>
    <w:rsid w:val="00756276"/>
    <w:rsid w:val="00756990"/>
    <w:rsid w:val="007572A4"/>
    <w:rsid w:val="00760421"/>
    <w:rsid w:val="00760D02"/>
    <w:rsid w:val="00761A53"/>
    <w:rsid w:val="0076380B"/>
    <w:rsid w:val="00763826"/>
    <w:rsid w:val="00763D31"/>
    <w:rsid w:val="007641B4"/>
    <w:rsid w:val="007644CA"/>
    <w:rsid w:val="007647D8"/>
    <w:rsid w:val="00765D7A"/>
    <w:rsid w:val="00766ADD"/>
    <w:rsid w:val="00766E97"/>
    <w:rsid w:val="007673F7"/>
    <w:rsid w:val="007706AB"/>
    <w:rsid w:val="00770CAB"/>
    <w:rsid w:val="00771227"/>
    <w:rsid w:val="007712BB"/>
    <w:rsid w:val="007719A4"/>
    <w:rsid w:val="00771B8F"/>
    <w:rsid w:val="00772525"/>
    <w:rsid w:val="00772B23"/>
    <w:rsid w:val="00773043"/>
    <w:rsid w:val="00773B9C"/>
    <w:rsid w:val="00773E65"/>
    <w:rsid w:val="00774297"/>
    <w:rsid w:val="0077441F"/>
    <w:rsid w:val="007757C4"/>
    <w:rsid w:val="00775AED"/>
    <w:rsid w:val="00775D0B"/>
    <w:rsid w:val="00776CE3"/>
    <w:rsid w:val="00776F6B"/>
    <w:rsid w:val="0077707B"/>
    <w:rsid w:val="007772CA"/>
    <w:rsid w:val="0077736C"/>
    <w:rsid w:val="007774E0"/>
    <w:rsid w:val="007778DD"/>
    <w:rsid w:val="00780017"/>
    <w:rsid w:val="0078040B"/>
    <w:rsid w:val="00780582"/>
    <w:rsid w:val="007806F5"/>
    <w:rsid w:val="00780E0D"/>
    <w:rsid w:val="007813CE"/>
    <w:rsid w:val="00782315"/>
    <w:rsid w:val="00782D87"/>
    <w:rsid w:val="00783161"/>
    <w:rsid w:val="007834F4"/>
    <w:rsid w:val="007837CA"/>
    <w:rsid w:val="0078477A"/>
    <w:rsid w:val="007847BA"/>
    <w:rsid w:val="00784969"/>
    <w:rsid w:val="007849A4"/>
    <w:rsid w:val="00785FE8"/>
    <w:rsid w:val="007860C2"/>
    <w:rsid w:val="0078651A"/>
    <w:rsid w:val="0078790C"/>
    <w:rsid w:val="0079001D"/>
    <w:rsid w:val="00790863"/>
    <w:rsid w:val="00790888"/>
    <w:rsid w:val="00790C32"/>
    <w:rsid w:val="007914C5"/>
    <w:rsid w:val="007914F1"/>
    <w:rsid w:val="0079265D"/>
    <w:rsid w:val="00792D21"/>
    <w:rsid w:val="007937F3"/>
    <w:rsid w:val="007948F9"/>
    <w:rsid w:val="00795311"/>
    <w:rsid w:val="007953B0"/>
    <w:rsid w:val="007955EB"/>
    <w:rsid w:val="00795D5D"/>
    <w:rsid w:val="00796469"/>
    <w:rsid w:val="00796518"/>
    <w:rsid w:val="00796C29"/>
    <w:rsid w:val="007A08C5"/>
    <w:rsid w:val="007A1FA5"/>
    <w:rsid w:val="007A2188"/>
    <w:rsid w:val="007A2879"/>
    <w:rsid w:val="007A2B28"/>
    <w:rsid w:val="007A3612"/>
    <w:rsid w:val="007A3837"/>
    <w:rsid w:val="007A452E"/>
    <w:rsid w:val="007A4530"/>
    <w:rsid w:val="007A5C65"/>
    <w:rsid w:val="007A6142"/>
    <w:rsid w:val="007A6D5B"/>
    <w:rsid w:val="007A7921"/>
    <w:rsid w:val="007A7FA7"/>
    <w:rsid w:val="007B017F"/>
    <w:rsid w:val="007B04C0"/>
    <w:rsid w:val="007B057D"/>
    <w:rsid w:val="007B0A42"/>
    <w:rsid w:val="007B0BCF"/>
    <w:rsid w:val="007B1061"/>
    <w:rsid w:val="007B1098"/>
    <w:rsid w:val="007B1DCD"/>
    <w:rsid w:val="007B2D8A"/>
    <w:rsid w:val="007B2DD4"/>
    <w:rsid w:val="007B3464"/>
    <w:rsid w:val="007B36D9"/>
    <w:rsid w:val="007B3B57"/>
    <w:rsid w:val="007B3BE9"/>
    <w:rsid w:val="007B3D73"/>
    <w:rsid w:val="007B4323"/>
    <w:rsid w:val="007B4C4B"/>
    <w:rsid w:val="007B4EE4"/>
    <w:rsid w:val="007B52A6"/>
    <w:rsid w:val="007B5980"/>
    <w:rsid w:val="007B646C"/>
    <w:rsid w:val="007B68A7"/>
    <w:rsid w:val="007B7804"/>
    <w:rsid w:val="007B7B67"/>
    <w:rsid w:val="007B7BF5"/>
    <w:rsid w:val="007C0637"/>
    <w:rsid w:val="007C0C38"/>
    <w:rsid w:val="007C1107"/>
    <w:rsid w:val="007C13A4"/>
    <w:rsid w:val="007C13B0"/>
    <w:rsid w:val="007C1559"/>
    <w:rsid w:val="007C17C6"/>
    <w:rsid w:val="007C18CD"/>
    <w:rsid w:val="007C1D00"/>
    <w:rsid w:val="007C1EDD"/>
    <w:rsid w:val="007C201C"/>
    <w:rsid w:val="007C21DD"/>
    <w:rsid w:val="007C239E"/>
    <w:rsid w:val="007C2674"/>
    <w:rsid w:val="007C2688"/>
    <w:rsid w:val="007C2E15"/>
    <w:rsid w:val="007C2F32"/>
    <w:rsid w:val="007C3C6D"/>
    <w:rsid w:val="007C4147"/>
    <w:rsid w:val="007C4679"/>
    <w:rsid w:val="007C498D"/>
    <w:rsid w:val="007C4CFD"/>
    <w:rsid w:val="007C529C"/>
    <w:rsid w:val="007C5B7F"/>
    <w:rsid w:val="007C5EA1"/>
    <w:rsid w:val="007C61EE"/>
    <w:rsid w:val="007C63D5"/>
    <w:rsid w:val="007C67DE"/>
    <w:rsid w:val="007C6DBA"/>
    <w:rsid w:val="007C780D"/>
    <w:rsid w:val="007C7D75"/>
    <w:rsid w:val="007C7D81"/>
    <w:rsid w:val="007D047F"/>
    <w:rsid w:val="007D0783"/>
    <w:rsid w:val="007D13BD"/>
    <w:rsid w:val="007D1B6A"/>
    <w:rsid w:val="007D1E96"/>
    <w:rsid w:val="007D1F9E"/>
    <w:rsid w:val="007D25A2"/>
    <w:rsid w:val="007D2B90"/>
    <w:rsid w:val="007D348B"/>
    <w:rsid w:val="007D3D75"/>
    <w:rsid w:val="007D468B"/>
    <w:rsid w:val="007D4B27"/>
    <w:rsid w:val="007D57B3"/>
    <w:rsid w:val="007D6A12"/>
    <w:rsid w:val="007D6BA2"/>
    <w:rsid w:val="007D6DD8"/>
    <w:rsid w:val="007D788E"/>
    <w:rsid w:val="007D79DB"/>
    <w:rsid w:val="007D7B44"/>
    <w:rsid w:val="007D7E30"/>
    <w:rsid w:val="007E02C7"/>
    <w:rsid w:val="007E0A26"/>
    <w:rsid w:val="007E0D21"/>
    <w:rsid w:val="007E119C"/>
    <w:rsid w:val="007E22B5"/>
    <w:rsid w:val="007E273C"/>
    <w:rsid w:val="007E2B21"/>
    <w:rsid w:val="007E4CEF"/>
    <w:rsid w:val="007E52FF"/>
    <w:rsid w:val="007E5AAE"/>
    <w:rsid w:val="007E6146"/>
    <w:rsid w:val="007E69D5"/>
    <w:rsid w:val="007E6A04"/>
    <w:rsid w:val="007E70A0"/>
    <w:rsid w:val="007E70AC"/>
    <w:rsid w:val="007E7BE5"/>
    <w:rsid w:val="007F07EA"/>
    <w:rsid w:val="007F0AC2"/>
    <w:rsid w:val="007F0CA7"/>
    <w:rsid w:val="007F121C"/>
    <w:rsid w:val="007F1370"/>
    <w:rsid w:val="007F1603"/>
    <w:rsid w:val="007F1A07"/>
    <w:rsid w:val="007F1BFF"/>
    <w:rsid w:val="007F26FC"/>
    <w:rsid w:val="007F2AC8"/>
    <w:rsid w:val="007F401C"/>
    <w:rsid w:val="007F48A5"/>
    <w:rsid w:val="007F4F28"/>
    <w:rsid w:val="007F4F40"/>
    <w:rsid w:val="007F524F"/>
    <w:rsid w:val="007F5675"/>
    <w:rsid w:val="007F5C7A"/>
    <w:rsid w:val="007F5C83"/>
    <w:rsid w:val="007F621C"/>
    <w:rsid w:val="007F76AD"/>
    <w:rsid w:val="0080120A"/>
    <w:rsid w:val="00801218"/>
    <w:rsid w:val="00801BD5"/>
    <w:rsid w:val="00802C29"/>
    <w:rsid w:val="008035A2"/>
    <w:rsid w:val="00804522"/>
    <w:rsid w:val="008047B7"/>
    <w:rsid w:val="008049BA"/>
    <w:rsid w:val="00805384"/>
    <w:rsid w:val="00805389"/>
    <w:rsid w:val="00805B3F"/>
    <w:rsid w:val="00805C90"/>
    <w:rsid w:val="00805ECC"/>
    <w:rsid w:val="0080620A"/>
    <w:rsid w:val="00806868"/>
    <w:rsid w:val="00810DFB"/>
    <w:rsid w:val="0081120B"/>
    <w:rsid w:val="0081164E"/>
    <w:rsid w:val="00811AEE"/>
    <w:rsid w:val="00812B65"/>
    <w:rsid w:val="00812F7F"/>
    <w:rsid w:val="00813822"/>
    <w:rsid w:val="00813D3D"/>
    <w:rsid w:val="00813E28"/>
    <w:rsid w:val="00814877"/>
    <w:rsid w:val="00816836"/>
    <w:rsid w:val="00816ACF"/>
    <w:rsid w:val="00816C85"/>
    <w:rsid w:val="00816EB3"/>
    <w:rsid w:val="008173F3"/>
    <w:rsid w:val="0082014C"/>
    <w:rsid w:val="00821146"/>
    <w:rsid w:val="00821301"/>
    <w:rsid w:val="00821584"/>
    <w:rsid w:val="00821A29"/>
    <w:rsid w:val="00821CD3"/>
    <w:rsid w:val="00821EB6"/>
    <w:rsid w:val="008222AF"/>
    <w:rsid w:val="00822728"/>
    <w:rsid w:val="008228B8"/>
    <w:rsid w:val="00822AF0"/>
    <w:rsid w:val="00822AF6"/>
    <w:rsid w:val="00822B93"/>
    <w:rsid w:val="0082452D"/>
    <w:rsid w:val="00824B19"/>
    <w:rsid w:val="00824C49"/>
    <w:rsid w:val="00824CBA"/>
    <w:rsid w:val="0082527D"/>
    <w:rsid w:val="0082590F"/>
    <w:rsid w:val="00825A00"/>
    <w:rsid w:val="00826603"/>
    <w:rsid w:val="00826788"/>
    <w:rsid w:val="00826A94"/>
    <w:rsid w:val="00826A9A"/>
    <w:rsid w:val="0082762C"/>
    <w:rsid w:val="0083008C"/>
    <w:rsid w:val="0083033E"/>
    <w:rsid w:val="00831055"/>
    <w:rsid w:val="0083144B"/>
    <w:rsid w:val="008314F9"/>
    <w:rsid w:val="008319D3"/>
    <w:rsid w:val="00831AC3"/>
    <w:rsid w:val="0083245A"/>
    <w:rsid w:val="008330CA"/>
    <w:rsid w:val="008334D9"/>
    <w:rsid w:val="00833EA3"/>
    <w:rsid w:val="00834459"/>
    <w:rsid w:val="0083455C"/>
    <w:rsid w:val="008349A2"/>
    <w:rsid w:val="0083510A"/>
    <w:rsid w:val="00835845"/>
    <w:rsid w:val="0083619E"/>
    <w:rsid w:val="00836DEA"/>
    <w:rsid w:val="00836FB0"/>
    <w:rsid w:val="0083743B"/>
    <w:rsid w:val="0083758D"/>
    <w:rsid w:val="008375D8"/>
    <w:rsid w:val="00837E2C"/>
    <w:rsid w:val="00840098"/>
    <w:rsid w:val="00840A46"/>
    <w:rsid w:val="00840B8B"/>
    <w:rsid w:val="008416A2"/>
    <w:rsid w:val="00841BA3"/>
    <w:rsid w:val="00841D0E"/>
    <w:rsid w:val="008431B9"/>
    <w:rsid w:val="00843919"/>
    <w:rsid w:val="008439F2"/>
    <w:rsid w:val="00843DBA"/>
    <w:rsid w:val="00844B9B"/>
    <w:rsid w:val="00844DB3"/>
    <w:rsid w:val="00845049"/>
    <w:rsid w:val="00845737"/>
    <w:rsid w:val="00845D1A"/>
    <w:rsid w:val="00846E76"/>
    <w:rsid w:val="00846E80"/>
    <w:rsid w:val="00847552"/>
    <w:rsid w:val="00847A72"/>
    <w:rsid w:val="0085060B"/>
    <w:rsid w:val="00850ACA"/>
    <w:rsid w:val="00850C77"/>
    <w:rsid w:val="0085183A"/>
    <w:rsid w:val="00851ABC"/>
    <w:rsid w:val="0085330C"/>
    <w:rsid w:val="00853342"/>
    <w:rsid w:val="00853397"/>
    <w:rsid w:val="00853AC7"/>
    <w:rsid w:val="00853C83"/>
    <w:rsid w:val="00853D82"/>
    <w:rsid w:val="00853E5E"/>
    <w:rsid w:val="008542DF"/>
    <w:rsid w:val="00854EF9"/>
    <w:rsid w:val="00854F5B"/>
    <w:rsid w:val="0085502A"/>
    <w:rsid w:val="0085526D"/>
    <w:rsid w:val="00855309"/>
    <w:rsid w:val="00856040"/>
    <w:rsid w:val="008564A6"/>
    <w:rsid w:val="00856805"/>
    <w:rsid w:val="00856D88"/>
    <w:rsid w:val="008579F8"/>
    <w:rsid w:val="00857B1A"/>
    <w:rsid w:val="00860378"/>
    <w:rsid w:val="00860FC8"/>
    <w:rsid w:val="008613F4"/>
    <w:rsid w:val="00862360"/>
    <w:rsid w:val="00862A96"/>
    <w:rsid w:val="00862B55"/>
    <w:rsid w:val="00862D35"/>
    <w:rsid w:val="00864A2B"/>
    <w:rsid w:val="00864FE2"/>
    <w:rsid w:val="00865E96"/>
    <w:rsid w:val="008666AE"/>
    <w:rsid w:val="00866733"/>
    <w:rsid w:val="008668C8"/>
    <w:rsid w:val="00867044"/>
    <w:rsid w:val="0086711A"/>
    <w:rsid w:val="00867AB4"/>
    <w:rsid w:val="0087003B"/>
    <w:rsid w:val="008712F4"/>
    <w:rsid w:val="008716FB"/>
    <w:rsid w:val="008717EF"/>
    <w:rsid w:val="00872584"/>
    <w:rsid w:val="008728F9"/>
    <w:rsid w:val="00872F29"/>
    <w:rsid w:val="00873A7A"/>
    <w:rsid w:val="00873FD5"/>
    <w:rsid w:val="00874519"/>
    <w:rsid w:val="008746FE"/>
    <w:rsid w:val="0087521D"/>
    <w:rsid w:val="00875E21"/>
    <w:rsid w:val="00875F9E"/>
    <w:rsid w:val="008767B3"/>
    <w:rsid w:val="0087681F"/>
    <w:rsid w:val="00876A34"/>
    <w:rsid w:val="0087727E"/>
    <w:rsid w:val="00877364"/>
    <w:rsid w:val="00877856"/>
    <w:rsid w:val="008779C2"/>
    <w:rsid w:val="00877CBC"/>
    <w:rsid w:val="0088068A"/>
    <w:rsid w:val="00881614"/>
    <w:rsid w:val="00881685"/>
    <w:rsid w:val="00881998"/>
    <w:rsid w:val="00881B91"/>
    <w:rsid w:val="00881E6B"/>
    <w:rsid w:val="0088239B"/>
    <w:rsid w:val="008826D6"/>
    <w:rsid w:val="00883EFB"/>
    <w:rsid w:val="00883F6F"/>
    <w:rsid w:val="008843F9"/>
    <w:rsid w:val="00885087"/>
    <w:rsid w:val="0088554F"/>
    <w:rsid w:val="008859D3"/>
    <w:rsid w:val="00885EA0"/>
    <w:rsid w:val="00886837"/>
    <w:rsid w:val="00886936"/>
    <w:rsid w:val="00886A94"/>
    <w:rsid w:val="00886BA8"/>
    <w:rsid w:val="0088776B"/>
    <w:rsid w:val="008879EE"/>
    <w:rsid w:val="00887EC3"/>
    <w:rsid w:val="00890696"/>
    <w:rsid w:val="008908E3"/>
    <w:rsid w:val="0089094A"/>
    <w:rsid w:val="00890A7A"/>
    <w:rsid w:val="00890EA7"/>
    <w:rsid w:val="00890F6C"/>
    <w:rsid w:val="00891346"/>
    <w:rsid w:val="008931A1"/>
    <w:rsid w:val="00893258"/>
    <w:rsid w:val="00893293"/>
    <w:rsid w:val="008933F2"/>
    <w:rsid w:val="008938A3"/>
    <w:rsid w:val="00893991"/>
    <w:rsid w:val="008940B3"/>
    <w:rsid w:val="00894D4E"/>
    <w:rsid w:val="008955EB"/>
    <w:rsid w:val="008955F3"/>
    <w:rsid w:val="008960A3"/>
    <w:rsid w:val="00896137"/>
    <w:rsid w:val="00896CB4"/>
    <w:rsid w:val="00896D2A"/>
    <w:rsid w:val="00896E59"/>
    <w:rsid w:val="00897122"/>
    <w:rsid w:val="00897460"/>
    <w:rsid w:val="008975F0"/>
    <w:rsid w:val="00897614"/>
    <w:rsid w:val="008977D5"/>
    <w:rsid w:val="008A09B2"/>
    <w:rsid w:val="008A0B1B"/>
    <w:rsid w:val="008A0B33"/>
    <w:rsid w:val="008A151B"/>
    <w:rsid w:val="008A15B2"/>
    <w:rsid w:val="008A1898"/>
    <w:rsid w:val="008A1D41"/>
    <w:rsid w:val="008A1E62"/>
    <w:rsid w:val="008A22D7"/>
    <w:rsid w:val="008A293E"/>
    <w:rsid w:val="008A3D32"/>
    <w:rsid w:val="008A486D"/>
    <w:rsid w:val="008A6255"/>
    <w:rsid w:val="008A6B0B"/>
    <w:rsid w:val="008A7448"/>
    <w:rsid w:val="008A7AB6"/>
    <w:rsid w:val="008A7AD4"/>
    <w:rsid w:val="008A7D58"/>
    <w:rsid w:val="008A7DC4"/>
    <w:rsid w:val="008A7EDA"/>
    <w:rsid w:val="008B0227"/>
    <w:rsid w:val="008B07B7"/>
    <w:rsid w:val="008B0FE5"/>
    <w:rsid w:val="008B1055"/>
    <w:rsid w:val="008B1DE7"/>
    <w:rsid w:val="008B3ECB"/>
    <w:rsid w:val="008B401B"/>
    <w:rsid w:val="008B5106"/>
    <w:rsid w:val="008B5572"/>
    <w:rsid w:val="008B6108"/>
    <w:rsid w:val="008B61C2"/>
    <w:rsid w:val="008B6788"/>
    <w:rsid w:val="008B6C3F"/>
    <w:rsid w:val="008B73D7"/>
    <w:rsid w:val="008B7640"/>
    <w:rsid w:val="008B7D07"/>
    <w:rsid w:val="008C0A9E"/>
    <w:rsid w:val="008C169F"/>
    <w:rsid w:val="008C1BD7"/>
    <w:rsid w:val="008C1C18"/>
    <w:rsid w:val="008C2154"/>
    <w:rsid w:val="008C2F3C"/>
    <w:rsid w:val="008C2F99"/>
    <w:rsid w:val="008C3337"/>
    <w:rsid w:val="008C36B6"/>
    <w:rsid w:val="008C3BEB"/>
    <w:rsid w:val="008C409F"/>
    <w:rsid w:val="008C4148"/>
    <w:rsid w:val="008C558E"/>
    <w:rsid w:val="008C5CB8"/>
    <w:rsid w:val="008C5CBC"/>
    <w:rsid w:val="008C6206"/>
    <w:rsid w:val="008C67E3"/>
    <w:rsid w:val="008C7276"/>
    <w:rsid w:val="008C7A54"/>
    <w:rsid w:val="008D07CC"/>
    <w:rsid w:val="008D0DD2"/>
    <w:rsid w:val="008D127D"/>
    <w:rsid w:val="008D142A"/>
    <w:rsid w:val="008D18A4"/>
    <w:rsid w:val="008D1E19"/>
    <w:rsid w:val="008D260E"/>
    <w:rsid w:val="008D300F"/>
    <w:rsid w:val="008D30EF"/>
    <w:rsid w:val="008D3578"/>
    <w:rsid w:val="008D3934"/>
    <w:rsid w:val="008D393F"/>
    <w:rsid w:val="008D4222"/>
    <w:rsid w:val="008D437C"/>
    <w:rsid w:val="008D4939"/>
    <w:rsid w:val="008D5146"/>
    <w:rsid w:val="008D585B"/>
    <w:rsid w:val="008D5BEE"/>
    <w:rsid w:val="008D5C58"/>
    <w:rsid w:val="008D6026"/>
    <w:rsid w:val="008D6523"/>
    <w:rsid w:val="008D661A"/>
    <w:rsid w:val="008D712C"/>
    <w:rsid w:val="008D7490"/>
    <w:rsid w:val="008D750E"/>
    <w:rsid w:val="008D76A7"/>
    <w:rsid w:val="008E0286"/>
    <w:rsid w:val="008E06E7"/>
    <w:rsid w:val="008E0B0E"/>
    <w:rsid w:val="008E108F"/>
    <w:rsid w:val="008E11E3"/>
    <w:rsid w:val="008E1EEE"/>
    <w:rsid w:val="008E21FC"/>
    <w:rsid w:val="008E2870"/>
    <w:rsid w:val="008E2A2C"/>
    <w:rsid w:val="008E2C2B"/>
    <w:rsid w:val="008E2F1E"/>
    <w:rsid w:val="008E3A09"/>
    <w:rsid w:val="008E5171"/>
    <w:rsid w:val="008E5D3C"/>
    <w:rsid w:val="008E65E8"/>
    <w:rsid w:val="008E697F"/>
    <w:rsid w:val="008E6FDE"/>
    <w:rsid w:val="008E750C"/>
    <w:rsid w:val="008E7926"/>
    <w:rsid w:val="008E7933"/>
    <w:rsid w:val="008F015B"/>
    <w:rsid w:val="008F06B5"/>
    <w:rsid w:val="008F0807"/>
    <w:rsid w:val="008F0E01"/>
    <w:rsid w:val="008F162E"/>
    <w:rsid w:val="008F186C"/>
    <w:rsid w:val="008F19D7"/>
    <w:rsid w:val="008F276F"/>
    <w:rsid w:val="008F2C1E"/>
    <w:rsid w:val="008F3230"/>
    <w:rsid w:val="008F3692"/>
    <w:rsid w:val="008F3FCD"/>
    <w:rsid w:val="008F4BC3"/>
    <w:rsid w:val="008F4E63"/>
    <w:rsid w:val="008F5372"/>
    <w:rsid w:val="008F6096"/>
    <w:rsid w:val="008F63DE"/>
    <w:rsid w:val="008F6831"/>
    <w:rsid w:val="008F6A62"/>
    <w:rsid w:val="008F6CE1"/>
    <w:rsid w:val="008F73B7"/>
    <w:rsid w:val="008F79F1"/>
    <w:rsid w:val="008F7E02"/>
    <w:rsid w:val="008F7E8E"/>
    <w:rsid w:val="0090097C"/>
    <w:rsid w:val="00901707"/>
    <w:rsid w:val="0090172B"/>
    <w:rsid w:val="009018A4"/>
    <w:rsid w:val="00901AE1"/>
    <w:rsid w:val="009026BF"/>
    <w:rsid w:val="00902D0E"/>
    <w:rsid w:val="00902D1A"/>
    <w:rsid w:val="00903BDB"/>
    <w:rsid w:val="009040D7"/>
    <w:rsid w:val="009048C4"/>
    <w:rsid w:val="00905439"/>
    <w:rsid w:val="00906595"/>
    <w:rsid w:val="00906619"/>
    <w:rsid w:val="0090734D"/>
    <w:rsid w:val="00907B5D"/>
    <w:rsid w:val="00907EBA"/>
    <w:rsid w:val="00907F1C"/>
    <w:rsid w:val="00910383"/>
    <w:rsid w:val="0091252D"/>
    <w:rsid w:val="00912F39"/>
    <w:rsid w:val="0091313D"/>
    <w:rsid w:val="00914406"/>
    <w:rsid w:val="009153AE"/>
    <w:rsid w:val="00915848"/>
    <w:rsid w:val="009162AA"/>
    <w:rsid w:val="009173D9"/>
    <w:rsid w:val="00917907"/>
    <w:rsid w:val="00920543"/>
    <w:rsid w:val="009213BB"/>
    <w:rsid w:val="009213E2"/>
    <w:rsid w:val="009219E6"/>
    <w:rsid w:val="009221B2"/>
    <w:rsid w:val="009221DF"/>
    <w:rsid w:val="00922763"/>
    <w:rsid w:val="00922859"/>
    <w:rsid w:val="00923734"/>
    <w:rsid w:val="009237E5"/>
    <w:rsid w:val="00923812"/>
    <w:rsid w:val="00924349"/>
    <w:rsid w:val="009244FB"/>
    <w:rsid w:val="00925B92"/>
    <w:rsid w:val="009260C1"/>
    <w:rsid w:val="0092636D"/>
    <w:rsid w:val="009263AE"/>
    <w:rsid w:val="009275FF"/>
    <w:rsid w:val="00927629"/>
    <w:rsid w:val="00927B3D"/>
    <w:rsid w:val="00927D4D"/>
    <w:rsid w:val="00930235"/>
    <w:rsid w:val="0093051E"/>
    <w:rsid w:val="009306EE"/>
    <w:rsid w:val="00930D1A"/>
    <w:rsid w:val="00931429"/>
    <w:rsid w:val="00931E3D"/>
    <w:rsid w:val="0093201C"/>
    <w:rsid w:val="00932D94"/>
    <w:rsid w:val="009330C4"/>
    <w:rsid w:val="009333E1"/>
    <w:rsid w:val="0093349F"/>
    <w:rsid w:val="0093356B"/>
    <w:rsid w:val="00933B74"/>
    <w:rsid w:val="009355CA"/>
    <w:rsid w:val="00936111"/>
    <w:rsid w:val="009375AF"/>
    <w:rsid w:val="009377CA"/>
    <w:rsid w:val="00940070"/>
    <w:rsid w:val="00941208"/>
    <w:rsid w:val="00943526"/>
    <w:rsid w:val="009441EE"/>
    <w:rsid w:val="00944FC4"/>
    <w:rsid w:val="00945AE3"/>
    <w:rsid w:val="00945EED"/>
    <w:rsid w:val="0095049D"/>
    <w:rsid w:val="00951066"/>
    <w:rsid w:val="0095116F"/>
    <w:rsid w:val="00951396"/>
    <w:rsid w:val="0095177B"/>
    <w:rsid w:val="009524EF"/>
    <w:rsid w:val="009528FF"/>
    <w:rsid w:val="00952E2F"/>
    <w:rsid w:val="009534B0"/>
    <w:rsid w:val="009542F2"/>
    <w:rsid w:val="00954C80"/>
    <w:rsid w:val="00955930"/>
    <w:rsid w:val="0095628B"/>
    <w:rsid w:val="0095640B"/>
    <w:rsid w:val="00956C88"/>
    <w:rsid w:val="00960042"/>
    <w:rsid w:val="0096036A"/>
    <w:rsid w:val="00961338"/>
    <w:rsid w:val="0096135D"/>
    <w:rsid w:val="00961653"/>
    <w:rsid w:val="0096172F"/>
    <w:rsid w:val="009618D7"/>
    <w:rsid w:val="00961C88"/>
    <w:rsid w:val="00962378"/>
    <w:rsid w:val="00963AF1"/>
    <w:rsid w:val="00963BDF"/>
    <w:rsid w:val="00963E8E"/>
    <w:rsid w:val="00964D82"/>
    <w:rsid w:val="0096596F"/>
    <w:rsid w:val="0096606C"/>
    <w:rsid w:val="00966215"/>
    <w:rsid w:val="00966980"/>
    <w:rsid w:val="00967020"/>
    <w:rsid w:val="0096702A"/>
    <w:rsid w:val="00967965"/>
    <w:rsid w:val="00967C95"/>
    <w:rsid w:val="00970717"/>
    <w:rsid w:val="00970A01"/>
    <w:rsid w:val="009714CF"/>
    <w:rsid w:val="009718B0"/>
    <w:rsid w:val="00972E7E"/>
    <w:rsid w:val="00972F68"/>
    <w:rsid w:val="00972F86"/>
    <w:rsid w:val="0097393A"/>
    <w:rsid w:val="009741BD"/>
    <w:rsid w:val="0097450D"/>
    <w:rsid w:val="00974FE0"/>
    <w:rsid w:val="009754BE"/>
    <w:rsid w:val="00975C52"/>
    <w:rsid w:val="00975D3A"/>
    <w:rsid w:val="00976175"/>
    <w:rsid w:val="00976257"/>
    <w:rsid w:val="009768CA"/>
    <w:rsid w:val="009772E5"/>
    <w:rsid w:val="00977BA0"/>
    <w:rsid w:val="00977CB6"/>
    <w:rsid w:val="00977D2F"/>
    <w:rsid w:val="00977ED9"/>
    <w:rsid w:val="00980782"/>
    <w:rsid w:val="009808F5"/>
    <w:rsid w:val="00980C19"/>
    <w:rsid w:val="00980C9E"/>
    <w:rsid w:val="009810DE"/>
    <w:rsid w:val="00981EC1"/>
    <w:rsid w:val="009824B1"/>
    <w:rsid w:val="00982948"/>
    <w:rsid w:val="00983164"/>
    <w:rsid w:val="009834C8"/>
    <w:rsid w:val="00983966"/>
    <w:rsid w:val="00983A75"/>
    <w:rsid w:val="00983DCA"/>
    <w:rsid w:val="00983F07"/>
    <w:rsid w:val="0098436D"/>
    <w:rsid w:val="00985703"/>
    <w:rsid w:val="009857F5"/>
    <w:rsid w:val="009859A0"/>
    <w:rsid w:val="00987B29"/>
    <w:rsid w:val="00987CA1"/>
    <w:rsid w:val="0099112F"/>
    <w:rsid w:val="0099144C"/>
    <w:rsid w:val="009914E5"/>
    <w:rsid w:val="0099245B"/>
    <w:rsid w:val="00992B8B"/>
    <w:rsid w:val="00992CFA"/>
    <w:rsid w:val="009932EB"/>
    <w:rsid w:val="009934E9"/>
    <w:rsid w:val="00994375"/>
    <w:rsid w:val="009943B5"/>
    <w:rsid w:val="009944D7"/>
    <w:rsid w:val="009947EE"/>
    <w:rsid w:val="00994B1E"/>
    <w:rsid w:val="00994C71"/>
    <w:rsid w:val="0099516A"/>
    <w:rsid w:val="00995BFE"/>
    <w:rsid w:val="00995C40"/>
    <w:rsid w:val="009961DC"/>
    <w:rsid w:val="009967D0"/>
    <w:rsid w:val="00996B0F"/>
    <w:rsid w:val="0099789A"/>
    <w:rsid w:val="009A07E0"/>
    <w:rsid w:val="009A0B03"/>
    <w:rsid w:val="009A0DFF"/>
    <w:rsid w:val="009A0E80"/>
    <w:rsid w:val="009A14ED"/>
    <w:rsid w:val="009A155E"/>
    <w:rsid w:val="009A1A3C"/>
    <w:rsid w:val="009A218B"/>
    <w:rsid w:val="009A2BAA"/>
    <w:rsid w:val="009A3EF8"/>
    <w:rsid w:val="009A46F0"/>
    <w:rsid w:val="009A499D"/>
    <w:rsid w:val="009A4B4D"/>
    <w:rsid w:val="009A4E72"/>
    <w:rsid w:val="009A5330"/>
    <w:rsid w:val="009A55C0"/>
    <w:rsid w:val="009A6801"/>
    <w:rsid w:val="009A6936"/>
    <w:rsid w:val="009A6DDF"/>
    <w:rsid w:val="009A7322"/>
    <w:rsid w:val="009A7A3C"/>
    <w:rsid w:val="009A7BC3"/>
    <w:rsid w:val="009B0BE5"/>
    <w:rsid w:val="009B1252"/>
    <w:rsid w:val="009B1848"/>
    <w:rsid w:val="009B2071"/>
    <w:rsid w:val="009B210A"/>
    <w:rsid w:val="009B2863"/>
    <w:rsid w:val="009B36ED"/>
    <w:rsid w:val="009B4200"/>
    <w:rsid w:val="009B430B"/>
    <w:rsid w:val="009B44B8"/>
    <w:rsid w:val="009B4A79"/>
    <w:rsid w:val="009B4F3B"/>
    <w:rsid w:val="009B537D"/>
    <w:rsid w:val="009B5A38"/>
    <w:rsid w:val="009B5E60"/>
    <w:rsid w:val="009B6206"/>
    <w:rsid w:val="009B6897"/>
    <w:rsid w:val="009B68B8"/>
    <w:rsid w:val="009B6CBD"/>
    <w:rsid w:val="009B6F19"/>
    <w:rsid w:val="009B7121"/>
    <w:rsid w:val="009B78BB"/>
    <w:rsid w:val="009B79D9"/>
    <w:rsid w:val="009C029E"/>
    <w:rsid w:val="009C06CC"/>
    <w:rsid w:val="009C0930"/>
    <w:rsid w:val="009C0DBE"/>
    <w:rsid w:val="009C125F"/>
    <w:rsid w:val="009C1329"/>
    <w:rsid w:val="009C15CF"/>
    <w:rsid w:val="009C1870"/>
    <w:rsid w:val="009C1BF2"/>
    <w:rsid w:val="009C2DB8"/>
    <w:rsid w:val="009C3601"/>
    <w:rsid w:val="009C38DB"/>
    <w:rsid w:val="009C4663"/>
    <w:rsid w:val="009C48AF"/>
    <w:rsid w:val="009C4B91"/>
    <w:rsid w:val="009C4EDA"/>
    <w:rsid w:val="009C4F72"/>
    <w:rsid w:val="009C513F"/>
    <w:rsid w:val="009C5233"/>
    <w:rsid w:val="009C5A43"/>
    <w:rsid w:val="009C5D86"/>
    <w:rsid w:val="009C69DA"/>
    <w:rsid w:val="009C6A04"/>
    <w:rsid w:val="009C7036"/>
    <w:rsid w:val="009C72C8"/>
    <w:rsid w:val="009C7569"/>
    <w:rsid w:val="009C7DAD"/>
    <w:rsid w:val="009D0243"/>
    <w:rsid w:val="009D260D"/>
    <w:rsid w:val="009D340A"/>
    <w:rsid w:val="009D34D0"/>
    <w:rsid w:val="009D3E76"/>
    <w:rsid w:val="009D3F6E"/>
    <w:rsid w:val="009D4620"/>
    <w:rsid w:val="009D47E3"/>
    <w:rsid w:val="009D4CC5"/>
    <w:rsid w:val="009D517E"/>
    <w:rsid w:val="009D5676"/>
    <w:rsid w:val="009D6250"/>
    <w:rsid w:val="009D676C"/>
    <w:rsid w:val="009D6770"/>
    <w:rsid w:val="009D73C6"/>
    <w:rsid w:val="009D78D1"/>
    <w:rsid w:val="009D78D2"/>
    <w:rsid w:val="009D7B14"/>
    <w:rsid w:val="009D7E8A"/>
    <w:rsid w:val="009E0854"/>
    <w:rsid w:val="009E08A8"/>
    <w:rsid w:val="009E0A72"/>
    <w:rsid w:val="009E0A9A"/>
    <w:rsid w:val="009E2AC4"/>
    <w:rsid w:val="009E2D13"/>
    <w:rsid w:val="009E2F27"/>
    <w:rsid w:val="009E3FCA"/>
    <w:rsid w:val="009E4381"/>
    <w:rsid w:val="009E46A2"/>
    <w:rsid w:val="009E538D"/>
    <w:rsid w:val="009E5B87"/>
    <w:rsid w:val="009E5DC6"/>
    <w:rsid w:val="009E5DDB"/>
    <w:rsid w:val="009E70C7"/>
    <w:rsid w:val="009E788E"/>
    <w:rsid w:val="009E7E03"/>
    <w:rsid w:val="009E7F9E"/>
    <w:rsid w:val="009F09A1"/>
    <w:rsid w:val="009F15C9"/>
    <w:rsid w:val="009F15CC"/>
    <w:rsid w:val="009F1799"/>
    <w:rsid w:val="009F18C5"/>
    <w:rsid w:val="009F1CE2"/>
    <w:rsid w:val="009F1DD7"/>
    <w:rsid w:val="009F2066"/>
    <w:rsid w:val="009F2597"/>
    <w:rsid w:val="009F313E"/>
    <w:rsid w:val="009F3826"/>
    <w:rsid w:val="009F4110"/>
    <w:rsid w:val="009F452B"/>
    <w:rsid w:val="009F4583"/>
    <w:rsid w:val="009F474B"/>
    <w:rsid w:val="009F566F"/>
    <w:rsid w:val="009F57EB"/>
    <w:rsid w:val="009F5BB0"/>
    <w:rsid w:val="009F6144"/>
    <w:rsid w:val="009F6407"/>
    <w:rsid w:val="009F6555"/>
    <w:rsid w:val="009F6C06"/>
    <w:rsid w:val="009F705F"/>
    <w:rsid w:val="009F74EA"/>
    <w:rsid w:val="009F7E92"/>
    <w:rsid w:val="00A00191"/>
    <w:rsid w:val="00A001F1"/>
    <w:rsid w:val="00A002E2"/>
    <w:rsid w:val="00A007BB"/>
    <w:rsid w:val="00A009F0"/>
    <w:rsid w:val="00A00F46"/>
    <w:rsid w:val="00A013AB"/>
    <w:rsid w:val="00A01731"/>
    <w:rsid w:val="00A01ECE"/>
    <w:rsid w:val="00A0251B"/>
    <w:rsid w:val="00A02E37"/>
    <w:rsid w:val="00A03019"/>
    <w:rsid w:val="00A0367E"/>
    <w:rsid w:val="00A036C1"/>
    <w:rsid w:val="00A03942"/>
    <w:rsid w:val="00A03AB2"/>
    <w:rsid w:val="00A04D10"/>
    <w:rsid w:val="00A05914"/>
    <w:rsid w:val="00A06CB4"/>
    <w:rsid w:val="00A06EE4"/>
    <w:rsid w:val="00A07097"/>
    <w:rsid w:val="00A07DB2"/>
    <w:rsid w:val="00A10905"/>
    <w:rsid w:val="00A1093A"/>
    <w:rsid w:val="00A10B1C"/>
    <w:rsid w:val="00A10CFB"/>
    <w:rsid w:val="00A11008"/>
    <w:rsid w:val="00A1107A"/>
    <w:rsid w:val="00A11186"/>
    <w:rsid w:val="00A1171A"/>
    <w:rsid w:val="00A11E40"/>
    <w:rsid w:val="00A12E52"/>
    <w:rsid w:val="00A12F55"/>
    <w:rsid w:val="00A13C5A"/>
    <w:rsid w:val="00A13FDF"/>
    <w:rsid w:val="00A140BB"/>
    <w:rsid w:val="00A142BC"/>
    <w:rsid w:val="00A15267"/>
    <w:rsid w:val="00A15439"/>
    <w:rsid w:val="00A155E4"/>
    <w:rsid w:val="00A155F4"/>
    <w:rsid w:val="00A155FB"/>
    <w:rsid w:val="00A158F1"/>
    <w:rsid w:val="00A15A31"/>
    <w:rsid w:val="00A15B96"/>
    <w:rsid w:val="00A15D1C"/>
    <w:rsid w:val="00A15E6E"/>
    <w:rsid w:val="00A16442"/>
    <w:rsid w:val="00A16831"/>
    <w:rsid w:val="00A16A77"/>
    <w:rsid w:val="00A16C44"/>
    <w:rsid w:val="00A1702F"/>
    <w:rsid w:val="00A17804"/>
    <w:rsid w:val="00A17C84"/>
    <w:rsid w:val="00A20C18"/>
    <w:rsid w:val="00A21AC5"/>
    <w:rsid w:val="00A21B70"/>
    <w:rsid w:val="00A21F7A"/>
    <w:rsid w:val="00A2222C"/>
    <w:rsid w:val="00A22563"/>
    <w:rsid w:val="00A22582"/>
    <w:rsid w:val="00A22A11"/>
    <w:rsid w:val="00A22E69"/>
    <w:rsid w:val="00A22F6C"/>
    <w:rsid w:val="00A236D6"/>
    <w:rsid w:val="00A2379C"/>
    <w:rsid w:val="00A23815"/>
    <w:rsid w:val="00A23967"/>
    <w:rsid w:val="00A2405B"/>
    <w:rsid w:val="00A245F1"/>
    <w:rsid w:val="00A249BD"/>
    <w:rsid w:val="00A249D2"/>
    <w:rsid w:val="00A24BDA"/>
    <w:rsid w:val="00A25BB8"/>
    <w:rsid w:val="00A26097"/>
    <w:rsid w:val="00A2628E"/>
    <w:rsid w:val="00A26E5F"/>
    <w:rsid w:val="00A26F57"/>
    <w:rsid w:val="00A270DB"/>
    <w:rsid w:val="00A276E9"/>
    <w:rsid w:val="00A27B83"/>
    <w:rsid w:val="00A3005D"/>
    <w:rsid w:val="00A30188"/>
    <w:rsid w:val="00A303AC"/>
    <w:rsid w:val="00A309F5"/>
    <w:rsid w:val="00A30A61"/>
    <w:rsid w:val="00A31837"/>
    <w:rsid w:val="00A31A09"/>
    <w:rsid w:val="00A325FD"/>
    <w:rsid w:val="00A32C4B"/>
    <w:rsid w:val="00A33110"/>
    <w:rsid w:val="00A3320E"/>
    <w:rsid w:val="00A34A3E"/>
    <w:rsid w:val="00A34AA1"/>
    <w:rsid w:val="00A3512E"/>
    <w:rsid w:val="00A354C8"/>
    <w:rsid w:val="00A356A4"/>
    <w:rsid w:val="00A35789"/>
    <w:rsid w:val="00A35F5D"/>
    <w:rsid w:val="00A36401"/>
    <w:rsid w:val="00A366A1"/>
    <w:rsid w:val="00A36BE6"/>
    <w:rsid w:val="00A36F65"/>
    <w:rsid w:val="00A37546"/>
    <w:rsid w:val="00A37791"/>
    <w:rsid w:val="00A379D8"/>
    <w:rsid w:val="00A37AF5"/>
    <w:rsid w:val="00A37C5C"/>
    <w:rsid w:val="00A403B6"/>
    <w:rsid w:val="00A40F30"/>
    <w:rsid w:val="00A41A29"/>
    <w:rsid w:val="00A41C6C"/>
    <w:rsid w:val="00A422E3"/>
    <w:rsid w:val="00A423E6"/>
    <w:rsid w:val="00A429C5"/>
    <w:rsid w:val="00A42CDE"/>
    <w:rsid w:val="00A42E99"/>
    <w:rsid w:val="00A4321F"/>
    <w:rsid w:val="00A43617"/>
    <w:rsid w:val="00A4512A"/>
    <w:rsid w:val="00A455DC"/>
    <w:rsid w:val="00A45A4C"/>
    <w:rsid w:val="00A45ABD"/>
    <w:rsid w:val="00A460C1"/>
    <w:rsid w:val="00A4699B"/>
    <w:rsid w:val="00A46AA2"/>
    <w:rsid w:val="00A46B9A"/>
    <w:rsid w:val="00A47142"/>
    <w:rsid w:val="00A4714D"/>
    <w:rsid w:val="00A4790E"/>
    <w:rsid w:val="00A47BF7"/>
    <w:rsid w:val="00A5182C"/>
    <w:rsid w:val="00A51EDB"/>
    <w:rsid w:val="00A52234"/>
    <w:rsid w:val="00A5243D"/>
    <w:rsid w:val="00A5245B"/>
    <w:rsid w:val="00A52711"/>
    <w:rsid w:val="00A527C1"/>
    <w:rsid w:val="00A5291F"/>
    <w:rsid w:val="00A53015"/>
    <w:rsid w:val="00A534EF"/>
    <w:rsid w:val="00A53EA1"/>
    <w:rsid w:val="00A54D08"/>
    <w:rsid w:val="00A55FD6"/>
    <w:rsid w:val="00A56A52"/>
    <w:rsid w:val="00A57458"/>
    <w:rsid w:val="00A5745F"/>
    <w:rsid w:val="00A575BF"/>
    <w:rsid w:val="00A57A39"/>
    <w:rsid w:val="00A57C36"/>
    <w:rsid w:val="00A60176"/>
    <w:rsid w:val="00A60634"/>
    <w:rsid w:val="00A6068E"/>
    <w:rsid w:val="00A60ACB"/>
    <w:rsid w:val="00A60DAB"/>
    <w:rsid w:val="00A60DC4"/>
    <w:rsid w:val="00A616AA"/>
    <w:rsid w:val="00A61715"/>
    <w:rsid w:val="00A61D78"/>
    <w:rsid w:val="00A61ECE"/>
    <w:rsid w:val="00A62104"/>
    <w:rsid w:val="00A6415C"/>
    <w:rsid w:val="00A645D8"/>
    <w:rsid w:val="00A64EA7"/>
    <w:rsid w:val="00A65214"/>
    <w:rsid w:val="00A658DA"/>
    <w:rsid w:val="00A659E2"/>
    <w:rsid w:val="00A65EFA"/>
    <w:rsid w:val="00A66468"/>
    <w:rsid w:val="00A6674E"/>
    <w:rsid w:val="00A66790"/>
    <w:rsid w:val="00A667D2"/>
    <w:rsid w:val="00A669C9"/>
    <w:rsid w:val="00A66B7F"/>
    <w:rsid w:val="00A67133"/>
    <w:rsid w:val="00A67A22"/>
    <w:rsid w:val="00A70184"/>
    <w:rsid w:val="00A702EB"/>
    <w:rsid w:val="00A70A26"/>
    <w:rsid w:val="00A71935"/>
    <w:rsid w:val="00A71D53"/>
    <w:rsid w:val="00A71D59"/>
    <w:rsid w:val="00A71E70"/>
    <w:rsid w:val="00A7242D"/>
    <w:rsid w:val="00A743D3"/>
    <w:rsid w:val="00A74B20"/>
    <w:rsid w:val="00A74BBD"/>
    <w:rsid w:val="00A75010"/>
    <w:rsid w:val="00A75293"/>
    <w:rsid w:val="00A7530D"/>
    <w:rsid w:val="00A755C6"/>
    <w:rsid w:val="00A75D2F"/>
    <w:rsid w:val="00A76E98"/>
    <w:rsid w:val="00A76EE0"/>
    <w:rsid w:val="00A807CA"/>
    <w:rsid w:val="00A80986"/>
    <w:rsid w:val="00A81344"/>
    <w:rsid w:val="00A81567"/>
    <w:rsid w:val="00A81BD2"/>
    <w:rsid w:val="00A81CFD"/>
    <w:rsid w:val="00A81DFA"/>
    <w:rsid w:val="00A82246"/>
    <w:rsid w:val="00A83088"/>
    <w:rsid w:val="00A831A1"/>
    <w:rsid w:val="00A83290"/>
    <w:rsid w:val="00A833A4"/>
    <w:rsid w:val="00A834A0"/>
    <w:rsid w:val="00A83F15"/>
    <w:rsid w:val="00A841A8"/>
    <w:rsid w:val="00A842E8"/>
    <w:rsid w:val="00A848BC"/>
    <w:rsid w:val="00A84E0F"/>
    <w:rsid w:val="00A85031"/>
    <w:rsid w:val="00A85082"/>
    <w:rsid w:val="00A85200"/>
    <w:rsid w:val="00A85459"/>
    <w:rsid w:val="00A854F5"/>
    <w:rsid w:val="00A85E3B"/>
    <w:rsid w:val="00A85F29"/>
    <w:rsid w:val="00A8695D"/>
    <w:rsid w:val="00A872FB"/>
    <w:rsid w:val="00A90018"/>
    <w:rsid w:val="00A9034D"/>
    <w:rsid w:val="00A90E74"/>
    <w:rsid w:val="00A91746"/>
    <w:rsid w:val="00A91771"/>
    <w:rsid w:val="00A92A32"/>
    <w:rsid w:val="00A93381"/>
    <w:rsid w:val="00A93BA1"/>
    <w:rsid w:val="00A94C5A"/>
    <w:rsid w:val="00A94EAD"/>
    <w:rsid w:val="00A95642"/>
    <w:rsid w:val="00A957CB"/>
    <w:rsid w:val="00A9580A"/>
    <w:rsid w:val="00A95853"/>
    <w:rsid w:val="00A95AB3"/>
    <w:rsid w:val="00A95B15"/>
    <w:rsid w:val="00A95B93"/>
    <w:rsid w:val="00A95BC0"/>
    <w:rsid w:val="00A95D9A"/>
    <w:rsid w:val="00A95DC9"/>
    <w:rsid w:val="00A9600D"/>
    <w:rsid w:val="00A96305"/>
    <w:rsid w:val="00A97084"/>
    <w:rsid w:val="00A97747"/>
    <w:rsid w:val="00A97C2B"/>
    <w:rsid w:val="00AA05DE"/>
    <w:rsid w:val="00AA10DC"/>
    <w:rsid w:val="00AA1EFD"/>
    <w:rsid w:val="00AA21F4"/>
    <w:rsid w:val="00AA239A"/>
    <w:rsid w:val="00AA287D"/>
    <w:rsid w:val="00AA2AD8"/>
    <w:rsid w:val="00AA2BAC"/>
    <w:rsid w:val="00AA2DF2"/>
    <w:rsid w:val="00AA301F"/>
    <w:rsid w:val="00AA34AC"/>
    <w:rsid w:val="00AA442C"/>
    <w:rsid w:val="00AA448D"/>
    <w:rsid w:val="00AA4666"/>
    <w:rsid w:val="00AA47C0"/>
    <w:rsid w:val="00AA49E7"/>
    <w:rsid w:val="00AA57D2"/>
    <w:rsid w:val="00AA5B38"/>
    <w:rsid w:val="00AA6466"/>
    <w:rsid w:val="00AA6F1E"/>
    <w:rsid w:val="00AA7F7F"/>
    <w:rsid w:val="00AB004C"/>
    <w:rsid w:val="00AB0130"/>
    <w:rsid w:val="00AB02DD"/>
    <w:rsid w:val="00AB0474"/>
    <w:rsid w:val="00AB053E"/>
    <w:rsid w:val="00AB0D94"/>
    <w:rsid w:val="00AB0FF0"/>
    <w:rsid w:val="00AB182A"/>
    <w:rsid w:val="00AB1B70"/>
    <w:rsid w:val="00AB226D"/>
    <w:rsid w:val="00AB25DD"/>
    <w:rsid w:val="00AB2B6F"/>
    <w:rsid w:val="00AB2C19"/>
    <w:rsid w:val="00AB317F"/>
    <w:rsid w:val="00AB3674"/>
    <w:rsid w:val="00AB440C"/>
    <w:rsid w:val="00AB4C1A"/>
    <w:rsid w:val="00AB4D37"/>
    <w:rsid w:val="00AB5947"/>
    <w:rsid w:val="00AB5C4E"/>
    <w:rsid w:val="00AB62D9"/>
    <w:rsid w:val="00AB62E0"/>
    <w:rsid w:val="00AB74BD"/>
    <w:rsid w:val="00AB77F2"/>
    <w:rsid w:val="00AC0D06"/>
    <w:rsid w:val="00AC1FF7"/>
    <w:rsid w:val="00AC20E9"/>
    <w:rsid w:val="00AC22E8"/>
    <w:rsid w:val="00AC27A1"/>
    <w:rsid w:val="00AC2993"/>
    <w:rsid w:val="00AC29CB"/>
    <w:rsid w:val="00AC3A81"/>
    <w:rsid w:val="00AC42E8"/>
    <w:rsid w:val="00AC4715"/>
    <w:rsid w:val="00AC4862"/>
    <w:rsid w:val="00AC4F57"/>
    <w:rsid w:val="00AC5CC6"/>
    <w:rsid w:val="00AC718B"/>
    <w:rsid w:val="00AC71AE"/>
    <w:rsid w:val="00AC7205"/>
    <w:rsid w:val="00AC77B3"/>
    <w:rsid w:val="00AC7D9C"/>
    <w:rsid w:val="00AD0545"/>
    <w:rsid w:val="00AD057F"/>
    <w:rsid w:val="00AD06F4"/>
    <w:rsid w:val="00AD072A"/>
    <w:rsid w:val="00AD07BA"/>
    <w:rsid w:val="00AD1A99"/>
    <w:rsid w:val="00AD1AEE"/>
    <w:rsid w:val="00AD1B92"/>
    <w:rsid w:val="00AD26B2"/>
    <w:rsid w:val="00AD47EE"/>
    <w:rsid w:val="00AD5453"/>
    <w:rsid w:val="00AD5771"/>
    <w:rsid w:val="00AD6507"/>
    <w:rsid w:val="00AD65E6"/>
    <w:rsid w:val="00AD6D8B"/>
    <w:rsid w:val="00AD7D88"/>
    <w:rsid w:val="00AE0234"/>
    <w:rsid w:val="00AE0434"/>
    <w:rsid w:val="00AE0D63"/>
    <w:rsid w:val="00AE191B"/>
    <w:rsid w:val="00AE21A9"/>
    <w:rsid w:val="00AE2BDF"/>
    <w:rsid w:val="00AE2EF7"/>
    <w:rsid w:val="00AE36A1"/>
    <w:rsid w:val="00AE3A54"/>
    <w:rsid w:val="00AE3E4D"/>
    <w:rsid w:val="00AE41AB"/>
    <w:rsid w:val="00AE46E5"/>
    <w:rsid w:val="00AE4734"/>
    <w:rsid w:val="00AE48B9"/>
    <w:rsid w:val="00AE4C68"/>
    <w:rsid w:val="00AE5058"/>
    <w:rsid w:val="00AE559C"/>
    <w:rsid w:val="00AE5B9D"/>
    <w:rsid w:val="00AE6A56"/>
    <w:rsid w:val="00AE6E86"/>
    <w:rsid w:val="00AF01E7"/>
    <w:rsid w:val="00AF04A5"/>
    <w:rsid w:val="00AF0738"/>
    <w:rsid w:val="00AF0D42"/>
    <w:rsid w:val="00AF0E01"/>
    <w:rsid w:val="00AF1347"/>
    <w:rsid w:val="00AF1812"/>
    <w:rsid w:val="00AF246B"/>
    <w:rsid w:val="00AF2F34"/>
    <w:rsid w:val="00AF3341"/>
    <w:rsid w:val="00AF3DC5"/>
    <w:rsid w:val="00AF3DF7"/>
    <w:rsid w:val="00AF3E36"/>
    <w:rsid w:val="00AF58E2"/>
    <w:rsid w:val="00AF5EC6"/>
    <w:rsid w:val="00AF5F00"/>
    <w:rsid w:val="00AF678B"/>
    <w:rsid w:val="00AF68E7"/>
    <w:rsid w:val="00AF6B43"/>
    <w:rsid w:val="00AF6F68"/>
    <w:rsid w:val="00AF7225"/>
    <w:rsid w:val="00AF7E7C"/>
    <w:rsid w:val="00B002E5"/>
    <w:rsid w:val="00B0059C"/>
    <w:rsid w:val="00B00678"/>
    <w:rsid w:val="00B015FA"/>
    <w:rsid w:val="00B017E3"/>
    <w:rsid w:val="00B02B17"/>
    <w:rsid w:val="00B02F98"/>
    <w:rsid w:val="00B0375D"/>
    <w:rsid w:val="00B042AB"/>
    <w:rsid w:val="00B0450B"/>
    <w:rsid w:val="00B04629"/>
    <w:rsid w:val="00B049E1"/>
    <w:rsid w:val="00B04C6B"/>
    <w:rsid w:val="00B04F29"/>
    <w:rsid w:val="00B0596E"/>
    <w:rsid w:val="00B06C77"/>
    <w:rsid w:val="00B0722B"/>
    <w:rsid w:val="00B072FC"/>
    <w:rsid w:val="00B073EB"/>
    <w:rsid w:val="00B073EF"/>
    <w:rsid w:val="00B07704"/>
    <w:rsid w:val="00B07D2C"/>
    <w:rsid w:val="00B1163B"/>
    <w:rsid w:val="00B11CE5"/>
    <w:rsid w:val="00B11DBA"/>
    <w:rsid w:val="00B12302"/>
    <w:rsid w:val="00B12AB4"/>
    <w:rsid w:val="00B12D0E"/>
    <w:rsid w:val="00B12EC6"/>
    <w:rsid w:val="00B13037"/>
    <w:rsid w:val="00B1375A"/>
    <w:rsid w:val="00B13A05"/>
    <w:rsid w:val="00B14691"/>
    <w:rsid w:val="00B14E35"/>
    <w:rsid w:val="00B1500F"/>
    <w:rsid w:val="00B15663"/>
    <w:rsid w:val="00B16215"/>
    <w:rsid w:val="00B174CC"/>
    <w:rsid w:val="00B212E2"/>
    <w:rsid w:val="00B215A9"/>
    <w:rsid w:val="00B2170B"/>
    <w:rsid w:val="00B21F7D"/>
    <w:rsid w:val="00B22138"/>
    <w:rsid w:val="00B226FC"/>
    <w:rsid w:val="00B22B5F"/>
    <w:rsid w:val="00B22C8E"/>
    <w:rsid w:val="00B23103"/>
    <w:rsid w:val="00B2362C"/>
    <w:rsid w:val="00B23671"/>
    <w:rsid w:val="00B23AAB"/>
    <w:rsid w:val="00B23F48"/>
    <w:rsid w:val="00B23FCC"/>
    <w:rsid w:val="00B2422E"/>
    <w:rsid w:val="00B24A3D"/>
    <w:rsid w:val="00B24CD2"/>
    <w:rsid w:val="00B25521"/>
    <w:rsid w:val="00B2555E"/>
    <w:rsid w:val="00B25AAF"/>
    <w:rsid w:val="00B25AF6"/>
    <w:rsid w:val="00B2658D"/>
    <w:rsid w:val="00B26AE0"/>
    <w:rsid w:val="00B27606"/>
    <w:rsid w:val="00B27695"/>
    <w:rsid w:val="00B27E15"/>
    <w:rsid w:val="00B27F88"/>
    <w:rsid w:val="00B3002E"/>
    <w:rsid w:val="00B30299"/>
    <w:rsid w:val="00B30AEF"/>
    <w:rsid w:val="00B31A21"/>
    <w:rsid w:val="00B31C5F"/>
    <w:rsid w:val="00B31D41"/>
    <w:rsid w:val="00B31D62"/>
    <w:rsid w:val="00B31FD2"/>
    <w:rsid w:val="00B321D0"/>
    <w:rsid w:val="00B32F4E"/>
    <w:rsid w:val="00B32FC0"/>
    <w:rsid w:val="00B3332F"/>
    <w:rsid w:val="00B33C99"/>
    <w:rsid w:val="00B33D40"/>
    <w:rsid w:val="00B342CC"/>
    <w:rsid w:val="00B342E6"/>
    <w:rsid w:val="00B34D5E"/>
    <w:rsid w:val="00B34D66"/>
    <w:rsid w:val="00B35111"/>
    <w:rsid w:val="00B35388"/>
    <w:rsid w:val="00B3557F"/>
    <w:rsid w:val="00B36CCF"/>
    <w:rsid w:val="00B36E60"/>
    <w:rsid w:val="00B37402"/>
    <w:rsid w:val="00B37584"/>
    <w:rsid w:val="00B37DC0"/>
    <w:rsid w:val="00B40168"/>
    <w:rsid w:val="00B4046E"/>
    <w:rsid w:val="00B40487"/>
    <w:rsid w:val="00B4209B"/>
    <w:rsid w:val="00B443C8"/>
    <w:rsid w:val="00B444F0"/>
    <w:rsid w:val="00B44973"/>
    <w:rsid w:val="00B44B2A"/>
    <w:rsid w:val="00B456FD"/>
    <w:rsid w:val="00B45928"/>
    <w:rsid w:val="00B45A76"/>
    <w:rsid w:val="00B45C44"/>
    <w:rsid w:val="00B4616E"/>
    <w:rsid w:val="00B4630C"/>
    <w:rsid w:val="00B46536"/>
    <w:rsid w:val="00B46957"/>
    <w:rsid w:val="00B46A65"/>
    <w:rsid w:val="00B47479"/>
    <w:rsid w:val="00B47D48"/>
    <w:rsid w:val="00B47E6D"/>
    <w:rsid w:val="00B5054B"/>
    <w:rsid w:val="00B505B3"/>
    <w:rsid w:val="00B5070D"/>
    <w:rsid w:val="00B51BAD"/>
    <w:rsid w:val="00B5348F"/>
    <w:rsid w:val="00B53F92"/>
    <w:rsid w:val="00B545D9"/>
    <w:rsid w:val="00B5473A"/>
    <w:rsid w:val="00B54E0F"/>
    <w:rsid w:val="00B55061"/>
    <w:rsid w:val="00B551F1"/>
    <w:rsid w:val="00B55F91"/>
    <w:rsid w:val="00B56D24"/>
    <w:rsid w:val="00B57613"/>
    <w:rsid w:val="00B57B5B"/>
    <w:rsid w:val="00B57EE3"/>
    <w:rsid w:val="00B603D5"/>
    <w:rsid w:val="00B60C60"/>
    <w:rsid w:val="00B60EA4"/>
    <w:rsid w:val="00B61969"/>
    <w:rsid w:val="00B619C3"/>
    <w:rsid w:val="00B629D8"/>
    <w:rsid w:val="00B633A0"/>
    <w:rsid w:val="00B6340C"/>
    <w:rsid w:val="00B63729"/>
    <w:rsid w:val="00B63DB5"/>
    <w:rsid w:val="00B64B22"/>
    <w:rsid w:val="00B64EFF"/>
    <w:rsid w:val="00B64FFA"/>
    <w:rsid w:val="00B65651"/>
    <w:rsid w:val="00B658EF"/>
    <w:rsid w:val="00B658F2"/>
    <w:rsid w:val="00B6591B"/>
    <w:rsid w:val="00B6598F"/>
    <w:rsid w:val="00B676AC"/>
    <w:rsid w:val="00B67D79"/>
    <w:rsid w:val="00B70129"/>
    <w:rsid w:val="00B706D6"/>
    <w:rsid w:val="00B709D5"/>
    <w:rsid w:val="00B70B00"/>
    <w:rsid w:val="00B70DA7"/>
    <w:rsid w:val="00B71735"/>
    <w:rsid w:val="00B723B3"/>
    <w:rsid w:val="00B726EA"/>
    <w:rsid w:val="00B727AE"/>
    <w:rsid w:val="00B732F4"/>
    <w:rsid w:val="00B73A53"/>
    <w:rsid w:val="00B740E5"/>
    <w:rsid w:val="00B7464C"/>
    <w:rsid w:val="00B74B2F"/>
    <w:rsid w:val="00B75107"/>
    <w:rsid w:val="00B75198"/>
    <w:rsid w:val="00B75361"/>
    <w:rsid w:val="00B75A68"/>
    <w:rsid w:val="00B75AFC"/>
    <w:rsid w:val="00B75EE3"/>
    <w:rsid w:val="00B76106"/>
    <w:rsid w:val="00B764A4"/>
    <w:rsid w:val="00B76B9E"/>
    <w:rsid w:val="00B76C95"/>
    <w:rsid w:val="00B76CAD"/>
    <w:rsid w:val="00B771AA"/>
    <w:rsid w:val="00B77262"/>
    <w:rsid w:val="00B7726F"/>
    <w:rsid w:val="00B77E6B"/>
    <w:rsid w:val="00B800FE"/>
    <w:rsid w:val="00B8125E"/>
    <w:rsid w:val="00B81AF2"/>
    <w:rsid w:val="00B81E20"/>
    <w:rsid w:val="00B82644"/>
    <w:rsid w:val="00B82C96"/>
    <w:rsid w:val="00B82D68"/>
    <w:rsid w:val="00B8361D"/>
    <w:rsid w:val="00B83758"/>
    <w:rsid w:val="00B843F6"/>
    <w:rsid w:val="00B8496E"/>
    <w:rsid w:val="00B8558E"/>
    <w:rsid w:val="00B856A3"/>
    <w:rsid w:val="00B856B7"/>
    <w:rsid w:val="00B85B53"/>
    <w:rsid w:val="00B85B84"/>
    <w:rsid w:val="00B85C8E"/>
    <w:rsid w:val="00B86063"/>
    <w:rsid w:val="00B86CCC"/>
    <w:rsid w:val="00B900E6"/>
    <w:rsid w:val="00B9063E"/>
    <w:rsid w:val="00B90D81"/>
    <w:rsid w:val="00B91486"/>
    <w:rsid w:val="00B91FF1"/>
    <w:rsid w:val="00B92B2B"/>
    <w:rsid w:val="00B92BE7"/>
    <w:rsid w:val="00B93C58"/>
    <w:rsid w:val="00B93E31"/>
    <w:rsid w:val="00B95152"/>
    <w:rsid w:val="00B95D7B"/>
    <w:rsid w:val="00B96FB9"/>
    <w:rsid w:val="00B970A3"/>
    <w:rsid w:val="00BA0ECA"/>
    <w:rsid w:val="00BA1BFB"/>
    <w:rsid w:val="00BA1C60"/>
    <w:rsid w:val="00BA1DEE"/>
    <w:rsid w:val="00BA2235"/>
    <w:rsid w:val="00BA2BB1"/>
    <w:rsid w:val="00BA2C4A"/>
    <w:rsid w:val="00BA2D5A"/>
    <w:rsid w:val="00BA328A"/>
    <w:rsid w:val="00BA3F37"/>
    <w:rsid w:val="00BA4016"/>
    <w:rsid w:val="00BA45D8"/>
    <w:rsid w:val="00BA4FDE"/>
    <w:rsid w:val="00BA59FA"/>
    <w:rsid w:val="00BA5AF4"/>
    <w:rsid w:val="00BA6055"/>
    <w:rsid w:val="00BA60BF"/>
    <w:rsid w:val="00BA7216"/>
    <w:rsid w:val="00BA721B"/>
    <w:rsid w:val="00BA781B"/>
    <w:rsid w:val="00BA7EC1"/>
    <w:rsid w:val="00BB0A81"/>
    <w:rsid w:val="00BB1444"/>
    <w:rsid w:val="00BB154D"/>
    <w:rsid w:val="00BB1749"/>
    <w:rsid w:val="00BB1BCD"/>
    <w:rsid w:val="00BB1DA0"/>
    <w:rsid w:val="00BB1EC4"/>
    <w:rsid w:val="00BB1FCA"/>
    <w:rsid w:val="00BB2E41"/>
    <w:rsid w:val="00BB2E4A"/>
    <w:rsid w:val="00BB3220"/>
    <w:rsid w:val="00BB4242"/>
    <w:rsid w:val="00BB4D2B"/>
    <w:rsid w:val="00BB4EDE"/>
    <w:rsid w:val="00BB55D1"/>
    <w:rsid w:val="00BB5C06"/>
    <w:rsid w:val="00BB638E"/>
    <w:rsid w:val="00BB68A1"/>
    <w:rsid w:val="00BB6A95"/>
    <w:rsid w:val="00BB6D64"/>
    <w:rsid w:val="00BB6FF9"/>
    <w:rsid w:val="00BB747A"/>
    <w:rsid w:val="00BB748E"/>
    <w:rsid w:val="00BB7635"/>
    <w:rsid w:val="00BC03A8"/>
    <w:rsid w:val="00BC086F"/>
    <w:rsid w:val="00BC0CB3"/>
    <w:rsid w:val="00BC0D88"/>
    <w:rsid w:val="00BC10F7"/>
    <w:rsid w:val="00BC1598"/>
    <w:rsid w:val="00BC2CCB"/>
    <w:rsid w:val="00BC2E0C"/>
    <w:rsid w:val="00BC2F37"/>
    <w:rsid w:val="00BC3476"/>
    <w:rsid w:val="00BC3969"/>
    <w:rsid w:val="00BC4096"/>
    <w:rsid w:val="00BC47E3"/>
    <w:rsid w:val="00BC5A45"/>
    <w:rsid w:val="00BC63A5"/>
    <w:rsid w:val="00BC66EB"/>
    <w:rsid w:val="00BC684C"/>
    <w:rsid w:val="00BC7182"/>
    <w:rsid w:val="00BC7773"/>
    <w:rsid w:val="00BC7916"/>
    <w:rsid w:val="00BC7DB9"/>
    <w:rsid w:val="00BD0146"/>
    <w:rsid w:val="00BD0AE9"/>
    <w:rsid w:val="00BD0E45"/>
    <w:rsid w:val="00BD0EAB"/>
    <w:rsid w:val="00BD22B1"/>
    <w:rsid w:val="00BD2643"/>
    <w:rsid w:val="00BD279C"/>
    <w:rsid w:val="00BD2825"/>
    <w:rsid w:val="00BD325B"/>
    <w:rsid w:val="00BD33F8"/>
    <w:rsid w:val="00BD352B"/>
    <w:rsid w:val="00BD3F6A"/>
    <w:rsid w:val="00BD4022"/>
    <w:rsid w:val="00BD46F9"/>
    <w:rsid w:val="00BD47CC"/>
    <w:rsid w:val="00BD5E3D"/>
    <w:rsid w:val="00BD5ED7"/>
    <w:rsid w:val="00BD5EEB"/>
    <w:rsid w:val="00BD6535"/>
    <w:rsid w:val="00BD674D"/>
    <w:rsid w:val="00BD6C42"/>
    <w:rsid w:val="00BD74E7"/>
    <w:rsid w:val="00BD7807"/>
    <w:rsid w:val="00BD7A3C"/>
    <w:rsid w:val="00BD7E3F"/>
    <w:rsid w:val="00BD7EAF"/>
    <w:rsid w:val="00BE0D79"/>
    <w:rsid w:val="00BE0E96"/>
    <w:rsid w:val="00BE1597"/>
    <w:rsid w:val="00BE15F5"/>
    <w:rsid w:val="00BE191B"/>
    <w:rsid w:val="00BE1F3E"/>
    <w:rsid w:val="00BE2114"/>
    <w:rsid w:val="00BE2FDC"/>
    <w:rsid w:val="00BE30C5"/>
    <w:rsid w:val="00BE39C2"/>
    <w:rsid w:val="00BE3BA6"/>
    <w:rsid w:val="00BE4147"/>
    <w:rsid w:val="00BE541E"/>
    <w:rsid w:val="00BE575D"/>
    <w:rsid w:val="00BE596B"/>
    <w:rsid w:val="00BE59B4"/>
    <w:rsid w:val="00BE5BC2"/>
    <w:rsid w:val="00BE5F1D"/>
    <w:rsid w:val="00BE6391"/>
    <w:rsid w:val="00BE7009"/>
    <w:rsid w:val="00BE7E67"/>
    <w:rsid w:val="00BE7FE9"/>
    <w:rsid w:val="00BF0DED"/>
    <w:rsid w:val="00BF0ECE"/>
    <w:rsid w:val="00BF13B7"/>
    <w:rsid w:val="00BF2739"/>
    <w:rsid w:val="00BF2D9F"/>
    <w:rsid w:val="00BF3DB0"/>
    <w:rsid w:val="00BF3DE5"/>
    <w:rsid w:val="00BF4D6C"/>
    <w:rsid w:val="00BF4F13"/>
    <w:rsid w:val="00BF5705"/>
    <w:rsid w:val="00BF572D"/>
    <w:rsid w:val="00BF578E"/>
    <w:rsid w:val="00BF6190"/>
    <w:rsid w:val="00BF68FD"/>
    <w:rsid w:val="00BF6E1B"/>
    <w:rsid w:val="00BF7107"/>
    <w:rsid w:val="00BF7462"/>
    <w:rsid w:val="00BF7AA4"/>
    <w:rsid w:val="00BF7D23"/>
    <w:rsid w:val="00C0046E"/>
    <w:rsid w:val="00C00C86"/>
    <w:rsid w:val="00C0163A"/>
    <w:rsid w:val="00C01B7D"/>
    <w:rsid w:val="00C01BF6"/>
    <w:rsid w:val="00C02B71"/>
    <w:rsid w:val="00C04036"/>
    <w:rsid w:val="00C042A6"/>
    <w:rsid w:val="00C04363"/>
    <w:rsid w:val="00C05DD9"/>
    <w:rsid w:val="00C06276"/>
    <w:rsid w:val="00C0631C"/>
    <w:rsid w:val="00C06F05"/>
    <w:rsid w:val="00C0763C"/>
    <w:rsid w:val="00C10132"/>
    <w:rsid w:val="00C104A8"/>
    <w:rsid w:val="00C10669"/>
    <w:rsid w:val="00C1076F"/>
    <w:rsid w:val="00C12169"/>
    <w:rsid w:val="00C12A61"/>
    <w:rsid w:val="00C132ED"/>
    <w:rsid w:val="00C1399F"/>
    <w:rsid w:val="00C146CB"/>
    <w:rsid w:val="00C146EB"/>
    <w:rsid w:val="00C14709"/>
    <w:rsid w:val="00C14825"/>
    <w:rsid w:val="00C14CA4"/>
    <w:rsid w:val="00C15095"/>
    <w:rsid w:val="00C1576E"/>
    <w:rsid w:val="00C15B60"/>
    <w:rsid w:val="00C15C0E"/>
    <w:rsid w:val="00C16280"/>
    <w:rsid w:val="00C170F0"/>
    <w:rsid w:val="00C171FB"/>
    <w:rsid w:val="00C172E3"/>
    <w:rsid w:val="00C17467"/>
    <w:rsid w:val="00C17AD8"/>
    <w:rsid w:val="00C20C7F"/>
    <w:rsid w:val="00C211EE"/>
    <w:rsid w:val="00C21981"/>
    <w:rsid w:val="00C21C63"/>
    <w:rsid w:val="00C22337"/>
    <w:rsid w:val="00C2271D"/>
    <w:rsid w:val="00C22777"/>
    <w:rsid w:val="00C227A7"/>
    <w:rsid w:val="00C22F36"/>
    <w:rsid w:val="00C238FA"/>
    <w:rsid w:val="00C23A2F"/>
    <w:rsid w:val="00C23CE3"/>
    <w:rsid w:val="00C24223"/>
    <w:rsid w:val="00C248C6"/>
    <w:rsid w:val="00C250CB"/>
    <w:rsid w:val="00C25A42"/>
    <w:rsid w:val="00C273AD"/>
    <w:rsid w:val="00C275AD"/>
    <w:rsid w:val="00C27C6A"/>
    <w:rsid w:val="00C3094E"/>
    <w:rsid w:val="00C31400"/>
    <w:rsid w:val="00C317EA"/>
    <w:rsid w:val="00C31F62"/>
    <w:rsid w:val="00C32205"/>
    <w:rsid w:val="00C3245A"/>
    <w:rsid w:val="00C324D0"/>
    <w:rsid w:val="00C327C0"/>
    <w:rsid w:val="00C32A85"/>
    <w:rsid w:val="00C32E4A"/>
    <w:rsid w:val="00C3327E"/>
    <w:rsid w:val="00C334A3"/>
    <w:rsid w:val="00C34833"/>
    <w:rsid w:val="00C35963"/>
    <w:rsid w:val="00C35C7F"/>
    <w:rsid w:val="00C36511"/>
    <w:rsid w:val="00C36788"/>
    <w:rsid w:val="00C36899"/>
    <w:rsid w:val="00C379C1"/>
    <w:rsid w:val="00C37E72"/>
    <w:rsid w:val="00C40ACD"/>
    <w:rsid w:val="00C40E3D"/>
    <w:rsid w:val="00C40F62"/>
    <w:rsid w:val="00C41D7D"/>
    <w:rsid w:val="00C420BC"/>
    <w:rsid w:val="00C423B2"/>
    <w:rsid w:val="00C429B2"/>
    <w:rsid w:val="00C42D2F"/>
    <w:rsid w:val="00C430BB"/>
    <w:rsid w:val="00C433B2"/>
    <w:rsid w:val="00C43EE5"/>
    <w:rsid w:val="00C4418D"/>
    <w:rsid w:val="00C441BE"/>
    <w:rsid w:val="00C44D1D"/>
    <w:rsid w:val="00C45746"/>
    <w:rsid w:val="00C45E8E"/>
    <w:rsid w:val="00C464DF"/>
    <w:rsid w:val="00C4692F"/>
    <w:rsid w:val="00C47AE8"/>
    <w:rsid w:val="00C47B3A"/>
    <w:rsid w:val="00C5024D"/>
    <w:rsid w:val="00C505F8"/>
    <w:rsid w:val="00C50CCC"/>
    <w:rsid w:val="00C50E72"/>
    <w:rsid w:val="00C51189"/>
    <w:rsid w:val="00C51835"/>
    <w:rsid w:val="00C51CA7"/>
    <w:rsid w:val="00C528AB"/>
    <w:rsid w:val="00C52E4A"/>
    <w:rsid w:val="00C53918"/>
    <w:rsid w:val="00C556E8"/>
    <w:rsid w:val="00C5667C"/>
    <w:rsid w:val="00C568C2"/>
    <w:rsid w:val="00C56999"/>
    <w:rsid w:val="00C56D30"/>
    <w:rsid w:val="00C57135"/>
    <w:rsid w:val="00C57958"/>
    <w:rsid w:val="00C60A29"/>
    <w:rsid w:val="00C6105D"/>
    <w:rsid w:val="00C61395"/>
    <w:rsid w:val="00C61792"/>
    <w:rsid w:val="00C61858"/>
    <w:rsid w:val="00C61D27"/>
    <w:rsid w:val="00C628C4"/>
    <w:rsid w:val="00C62B1C"/>
    <w:rsid w:val="00C62DCB"/>
    <w:rsid w:val="00C63439"/>
    <w:rsid w:val="00C63532"/>
    <w:rsid w:val="00C63BE4"/>
    <w:rsid w:val="00C63D39"/>
    <w:rsid w:val="00C643A3"/>
    <w:rsid w:val="00C643F8"/>
    <w:rsid w:val="00C644D5"/>
    <w:rsid w:val="00C64957"/>
    <w:rsid w:val="00C64D02"/>
    <w:rsid w:val="00C64D76"/>
    <w:rsid w:val="00C650E1"/>
    <w:rsid w:val="00C65444"/>
    <w:rsid w:val="00C656C6"/>
    <w:rsid w:val="00C661B9"/>
    <w:rsid w:val="00C661C8"/>
    <w:rsid w:val="00C6730E"/>
    <w:rsid w:val="00C67A6E"/>
    <w:rsid w:val="00C67E30"/>
    <w:rsid w:val="00C67E74"/>
    <w:rsid w:val="00C70B53"/>
    <w:rsid w:val="00C71163"/>
    <w:rsid w:val="00C71583"/>
    <w:rsid w:val="00C71C65"/>
    <w:rsid w:val="00C728E8"/>
    <w:rsid w:val="00C72C7B"/>
    <w:rsid w:val="00C73113"/>
    <w:rsid w:val="00C735DF"/>
    <w:rsid w:val="00C7501B"/>
    <w:rsid w:val="00C76431"/>
    <w:rsid w:val="00C76BAD"/>
    <w:rsid w:val="00C77520"/>
    <w:rsid w:val="00C775B5"/>
    <w:rsid w:val="00C77942"/>
    <w:rsid w:val="00C77B2B"/>
    <w:rsid w:val="00C77BF9"/>
    <w:rsid w:val="00C77FDB"/>
    <w:rsid w:val="00C8126E"/>
    <w:rsid w:val="00C81CD5"/>
    <w:rsid w:val="00C8256D"/>
    <w:rsid w:val="00C827AE"/>
    <w:rsid w:val="00C82E4C"/>
    <w:rsid w:val="00C8378D"/>
    <w:rsid w:val="00C8382D"/>
    <w:rsid w:val="00C83F29"/>
    <w:rsid w:val="00C84018"/>
    <w:rsid w:val="00C8456A"/>
    <w:rsid w:val="00C84722"/>
    <w:rsid w:val="00C84CA0"/>
    <w:rsid w:val="00C84F54"/>
    <w:rsid w:val="00C85538"/>
    <w:rsid w:val="00C85CB1"/>
    <w:rsid w:val="00C85CB2"/>
    <w:rsid w:val="00C85E08"/>
    <w:rsid w:val="00C86FA3"/>
    <w:rsid w:val="00C8774E"/>
    <w:rsid w:val="00C87CBC"/>
    <w:rsid w:val="00C9060D"/>
    <w:rsid w:val="00C90A86"/>
    <w:rsid w:val="00C90E67"/>
    <w:rsid w:val="00C91FDC"/>
    <w:rsid w:val="00C92E73"/>
    <w:rsid w:val="00C93030"/>
    <w:rsid w:val="00C93635"/>
    <w:rsid w:val="00C939CD"/>
    <w:rsid w:val="00C93E48"/>
    <w:rsid w:val="00C93EB3"/>
    <w:rsid w:val="00C942F6"/>
    <w:rsid w:val="00C94608"/>
    <w:rsid w:val="00C94F08"/>
    <w:rsid w:val="00C94FC3"/>
    <w:rsid w:val="00C9524A"/>
    <w:rsid w:val="00C9533C"/>
    <w:rsid w:val="00C957ED"/>
    <w:rsid w:val="00C95837"/>
    <w:rsid w:val="00C95879"/>
    <w:rsid w:val="00C95ED1"/>
    <w:rsid w:val="00C960C6"/>
    <w:rsid w:val="00C9701F"/>
    <w:rsid w:val="00C97751"/>
    <w:rsid w:val="00C97E0E"/>
    <w:rsid w:val="00CA00F6"/>
    <w:rsid w:val="00CA0229"/>
    <w:rsid w:val="00CA02C7"/>
    <w:rsid w:val="00CA08BD"/>
    <w:rsid w:val="00CA0A08"/>
    <w:rsid w:val="00CA0C13"/>
    <w:rsid w:val="00CA0F22"/>
    <w:rsid w:val="00CA15DB"/>
    <w:rsid w:val="00CA1634"/>
    <w:rsid w:val="00CA17C3"/>
    <w:rsid w:val="00CA1912"/>
    <w:rsid w:val="00CA1989"/>
    <w:rsid w:val="00CA2BFB"/>
    <w:rsid w:val="00CA2F1A"/>
    <w:rsid w:val="00CA39B3"/>
    <w:rsid w:val="00CA3EEE"/>
    <w:rsid w:val="00CA43F3"/>
    <w:rsid w:val="00CA4448"/>
    <w:rsid w:val="00CA4C7F"/>
    <w:rsid w:val="00CA5165"/>
    <w:rsid w:val="00CA5308"/>
    <w:rsid w:val="00CA5446"/>
    <w:rsid w:val="00CA5E08"/>
    <w:rsid w:val="00CA60DD"/>
    <w:rsid w:val="00CA69F3"/>
    <w:rsid w:val="00CA6C8E"/>
    <w:rsid w:val="00CA78B9"/>
    <w:rsid w:val="00CA7CC0"/>
    <w:rsid w:val="00CB0478"/>
    <w:rsid w:val="00CB0A55"/>
    <w:rsid w:val="00CB11E8"/>
    <w:rsid w:val="00CB16D5"/>
    <w:rsid w:val="00CB24F8"/>
    <w:rsid w:val="00CB2CEB"/>
    <w:rsid w:val="00CB363F"/>
    <w:rsid w:val="00CB3728"/>
    <w:rsid w:val="00CB37EA"/>
    <w:rsid w:val="00CB3F98"/>
    <w:rsid w:val="00CB4209"/>
    <w:rsid w:val="00CB4280"/>
    <w:rsid w:val="00CB492D"/>
    <w:rsid w:val="00CB49D6"/>
    <w:rsid w:val="00CB4A69"/>
    <w:rsid w:val="00CB5037"/>
    <w:rsid w:val="00CB50F3"/>
    <w:rsid w:val="00CB521E"/>
    <w:rsid w:val="00CB523D"/>
    <w:rsid w:val="00CB58D3"/>
    <w:rsid w:val="00CB5E2E"/>
    <w:rsid w:val="00CB60AA"/>
    <w:rsid w:val="00CB736E"/>
    <w:rsid w:val="00CB7B1A"/>
    <w:rsid w:val="00CC0432"/>
    <w:rsid w:val="00CC0717"/>
    <w:rsid w:val="00CC0E3E"/>
    <w:rsid w:val="00CC18EF"/>
    <w:rsid w:val="00CC191B"/>
    <w:rsid w:val="00CC2147"/>
    <w:rsid w:val="00CC3187"/>
    <w:rsid w:val="00CC3452"/>
    <w:rsid w:val="00CC3E2B"/>
    <w:rsid w:val="00CC461A"/>
    <w:rsid w:val="00CC461C"/>
    <w:rsid w:val="00CC49D6"/>
    <w:rsid w:val="00CC4AE4"/>
    <w:rsid w:val="00CC5193"/>
    <w:rsid w:val="00CC5257"/>
    <w:rsid w:val="00CC5A71"/>
    <w:rsid w:val="00CC5EBE"/>
    <w:rsid w:val="00CC6215"/>
    <w:rsid w:val="00CC621C"/>
    <w:rsid w:val="00CC6405"/>
    <w:rsid w:val="00CC6BCA"/>
    <w:rsid w:val="00CC6D68"/>
    <w:rsid w:val="00CC7084"/>
    <w:rsid w:val="00CC7382"/>
    <w:rsid w:val="00CC79A8"/>
    <w:rsid w:val="00CC79AF"/>
    <w:rsid w:val="00CC7AA0"/>
    <w:rsid w:val="00CC7AD3"/>
    <w:rsid w:val="00CC7D12"/>
    <w:rsid w:val="00CD044D"/>
    <w:rsid w:val="00CD05FA"/>
    <w:rsid w:val="00CD1565"/>
    <w:rsid w:val="00CD1DDA"/>
    <w:rsid w:val="00CD21E7"/>
    <w:rsid w:val="00CD27D7"/>
    <w:rsid w:val="00CD2FC2"/>
    <w:rsid w:val="00CD329D"/>
    <w:rsid w:val="00CD3816"/>
    <w:rsid w:val="00CD3E6A"/>
    <w:rsid w:val="00CD48A3"/>
    <w:rsid w:val="00CD4A9A"/>
    <w:rsid w:val="00CD4EAA"/>
    <w:rsid w:val="00CD5493"/>
    <w:rsid w:val="00CD5D4B"/>
    <w:rsid w:val="00CD5FB5"/>
    <w:rsid w:val="00CD635C"/>
    <w:rsid w:val="00CD6455"/>
    <w:rsid w:val="00CD6753"/>
    <w:rsid w:val="00CD69EC"/>
    <w:rsid w:val="00CD6DF1"/>
    <w:rsid w:val="00CD7C42"/>
    <w:rsid w:val="00CE0046"/>
    <w:rsid w:val="00CE02E1"/>
    <w:rsid w:val="00CE0A54"/>
    <w:rsid w:val="00CE0EFB"/>
    <w:rsid w:val="00CE13F7"/>
    <w:rsid w:val="00CE245A"/>
    <w:rsid w:val="00CE28C9"/>
    <w:rsid w:val="00CE30C9"/>
    <w:rsid w:val="00CE36EA"/>
    <w:rsid w:val="00CE3CA9"/>
    <w:rsid w:val="00CE4594"/>
    <w:rsid w:val="00CE46B0"/>
    <w:rsid w:val="00CE4854"/>
    <w:rsid w:val="00CE4F54"/>
    <w:rsid w:val="00CE5680"/>
    <w:rsid w:val="00CE5F8D"/>
    <w:rsid w:val="00CE6152"/>
    <w:rsid w:val="00CE699A"/>
    <w:rsid w:val="00CE73EF"/>
    <w:rsid w:val="00CE7D54"/>
    <w:rsid w:val="00CF08E4"/>
    <w:rsid w:val="00CF0E03"/>
    <w:rsid w:val="00CF1081"/>
    <w:rsid w:val="00CF12C7"/>
    <w:rsid w:val="00CF14DC"/>
    <w:rsid w:val="00CF1567"/>
    <w:rsid w:val="00CF1DB7"/>
    <w:rsid w:val="00CF2D39"/>
    <w:rsid w:val="00CF3958"/>
    <w:rsid w:val="00CF3EB5"/>
    <w:rsid w:val="00CF4258"/>
    <w:rsid w:val="00CF4C57"/>
    <w:rsid w:val="00CF4CB8"/>
    <w:rsid w:val="00CF50F3"/>
    <w:rsid w:val="00CF5771"/>
    <w:rsid w:val="00CF5AB3"/>
    <w:rsid w:val="00CF5B7F"/>
    <w:rsid w:val="00CF5E93"/>
    <w:rsid w:val="00CF63C7"/>
    <w:rsid w:val="00CF6441"/>
    <w:rsid w:val="00CF66F7"/>
    <w:rsid w:val="00CF67E2"/>
    <w:rsid w:val="00CF6C15"/>
    <w:rsid w:val="00CF6C36"/>
    <w:rsid w:val="00CF6CAF"/>
    <w:rsid w:val="00CF6FFB"/>
    <w:rsid w:val="00CF766C"/>
    <w:rsid w:val="00D00885"/>
    <w:rsid w:val="00D00AE2"/>
    <w:rsid w:val="00D01001"/>
    <w:rsid w:val="00D010D5"/>
    <w:rsid w:val="00D0178A"/>
    <w:rsid w:val="00D01B11"/>
    <w:rsid w:val="00D0268D"/>
    <w:rsid w:val="00D02C6C"/>
    <w:rsid w:val="00D033F0"/>
    <w:rsid w:val="00D03593"/>
    <w:rsid w:val="00D038BF"/>
    <w:rsid w:val="00D038E6"/>
    <w:rsid w:val="00D03C0F"/>
    <w:rsid w:val="00D03FBC"/>
    <w:rsid w:val="00D045DE"/>
    <w:rsid w:val="00D0468B"/>
    <w:rsid w:val="00D04B15"/>
    <w:rsid w:val="00D04B8C"/>
    <w:rsid w:val="00D04D72"/>
    <w:rsid w:val="00D04D76"/>
    <w:rsid w:val="00D050DE"/>
    <w:rsid w:val="00D05656"/>
    <w:rsid w:val="00D0578A"/>
    <w:rsid w:val="00D057D1"/>
    <w:rsid w:val="00D05F1D"/>
    <w:rsid w:val="00D06097"/>
    <w:rsid w:val="00D0643B"/>
    <w:rsid w:val="00D077E3"/>
    <w:rsid w:val="00D07C5B"/>
    <w:rsid w:val="00D07D3A"/>
    <w:rsid w:val="00D10C9E"/>
    <w:rsid w:val="00D11F11"/>
    <w:rsid w:val="00D128A3"/>
    <w:rsid w:val="00D12E7C"/>
    <w:rsid w:val="00D1319E"/>
    <w:rsid w:val="00D13EA3"/>
    <w:rsid w:val="00D14FFD"/>
    <w:rsid w:val="00D15018"/>
    <w:rsid w:val="00D15204"/>
    <w:rsid w:val="00D155D3"/>
    <w:rsid w:val="00D161CE"/>
    <w:rsid w:val="00D16357"/>
    <w:rsid w:val="00D1666C"/>
    <w:rsid w:val="00D17457"/>
    <w:rsid w:val="00D17754"/>
    <w:rsid w:val="00D17FD5"/>
    <w:rsid w:val="00D200ED"/>
    <w:rsid w:val="00D20899"/>
    <w:rsid w:val="00D20AE7"/>
    <w:rsid w:val="00D21B7B"/>
    <w:rsid w:val="00D21FDA"/>
    <w:rsid w:val="00D221F2"/>
    <w:rsid w:val="00D228D4"/>
    <w:rsid w:val="00D23215"/>
    <w:rsid w:val="00D23281"/>
    <w:rsid w:val="00D233AF"/>
    <w:rsid w:val="00D23CC7"/>
    <w:rsid w:val="00D23E2A"/>
    <w:rsid w:val="00D24348"/>
    <w:rsid w:val="00D24596"/>
    <w:rsid w:val="00D24642"/>
    <w:rsid w:val="00D24E9D"/>
    <w:rsid w:val="00D251D7"/>
    <w:rsid w:val="00D253FE"/>
    <w:rsid w:val="00D2575E"/>
    <w:rsid w:val="00D258DC"/>
    <w:rsid w:val="00D260B8"/>
    <w:rsid w:val="00D26547"/>
    <w:rsid w:val="00D275F9"/>
    <w:rsid w:val="00D27736"/>
    <w:rsid w:val="00D27EB3"/>
    <w:rsid w:val="00D3017F"/>
    <w:rsid w:val="00D30390"/>
    <w:rsid w:val="00D31F25"/>
    <w:rsid w:val="00D32D03"/>
    <w:rsid w:val="00D33DB1"/>
    <w:rsid w:val="00D33E1D"/>
    <w:rsid w:val="00D34548"/>
    <w:rsid w:val="00D34780"/>
    <w:rsid w:val="00D3500C"/>
    <w:rsid w:val="00D35572"/>
    <w:rsid w:val="00D35708"/>
    <w:rsid w:val="00D36C98"/>
    <w:rsid w:val="00D37440"/>
    <w:rsid w:val="00D375DA"/>
    <w:rsid w:val="00D37844"/>
    <w:rsid w:val="00D37916"/>
    <w:rsid w:val="00D3791B"/>
    <w:rsid w:val="00D37A7C"/>
    <w:rsid w:val="00D37B91"/>
    <w:rsid w:val="00D37CFE"/>
    <w:rsid w:val="00D40015"/>
    <w:rsid w:val="00D401A7"/>
    <w:rsid w:val="00D401CE"/>
    <w:rsid w:val="00D40FB3"/>
    <w:rsid w:val="00D41035"/>
    <w:rsid w:val="00D4196E"/>
    <w:rsid w:val="00D41C2A"/>
    <w:rsid w:val="00D42E55"/>
    <w:rsid w:val="00D431B3"/>
    <w:rsid w:val="00D431FF"/>
    <w:rsid w:val="00D43C25"/>
    <w:rsid w:val="00D4400B"/>
    <w:rsid w:val="00D44192"/>
    <w:rsid w:val="00D441A4"/>
    <w:rsid w:val="00D449D0"/>
    <w:rsid w:val="00D44A16"/>
    <w:rsid w:val="00D45008"/>
    <w:rsid w:val="00D458FD"/>
    <w:rsid w:val="00D46A1C"/>
    <w:rsid w:val="00D46F89"/>
    <w:rsid w:val="00D4710B"/>
    <w:rsid w:val="00D47378"/>
    <w:rsid w:val="00D47BD6"/>
    <w:rsid w:val="00D502B8"/>
    <w:rsid w:val="00D50821"/>
    <w:rsid w:val="00D50BC8"/>
    <w:rsid w:val="00D50C51"/>
    <w:rsid w:val="00D50FBC"/>
    <w:rsid w:val="00D5146A"/>
    <w:rsid w:val="00D514EA"/>
    <w:rsid w:val="00D5161C"/>
    <w:rsid w:val="00D51CEC"/>
    <w:rsid w:val="00D52486"/>
    <w:rsid w:val="00D52EEF"/>
    <w:rsid w:val="00D52F76"/>
    <w:rsid w:val="00D53440"/>
    <w:rsid w:val="00D5396C"/>
    <w:rsid w:val="00D544BC"/>
    <w:rsid w:val="00D54974"/>
    <w:rsid w:val="00D54B20"/>
    <w:rsid w:val="00D55ACE"/>
    <w:rsid w:val="00D5600C"/>
    <w:rsid w:val="00D56CAB"/>
    <w:rsid w:val="00D56DAA"/>
    <w:rsid w:val="00D57DFC"/>
    <w:rsid w:val="00D57F20"/>
    <w:rsid w:val="00D6022E"/>
    <w:rsid w:val="00D60611"/>
    <w:rsid w:val="00D60AD9"/>
    <w:rsid w:val="00D60FB5"/>
    <w:rsid w:val="00D615AB"/>
    <w:rsid w:val="00D615BF"/>
    <w:rsid w:val="00D621B0"/>
    <w:rsid w:val="00D622FC"/>
    <w:rsid w:val="00D62A23"/>
    <w:rsid w:val="00D62F14"/>
    <w:rsid w:val="00D630ED"/>
    <w:rsid w:val="00D63204"/>
    <w:rsid w:val="00D632ED"/>
    <w:rsid w:val="00D6336B"/>
    <w:rsid w:val="00D651F6"/>
    <w:rsid w:val="00D65417"/>
    <w:rsid w:val="00D6591A"/>
    <w:rsid w:val="00D65D3C"/>
    <w:rsid w:val="00D65F94"/>
    <w:rsid w:val="00D666E3"/>
    <w:rsid w:val="00D66E51"/>
    <w:rsid w:val="00D67D0A"/>
    <w:rsid w:val="00D7080B"/>
    <w:rsid w:val="00D708C3"/>
    <w:rsid w:val="00D71B2D"/>
    <w:rsid w:val="00D71D43"/>
    <w:rsid w:val="00D7253E"/>
    <w:rsid w:val="00D728E5"/>
    <w:rsid w:val="00D72DF3"/>
    <w:rsid w:val="00D73B0F"/>
    <w:rsid w:val="00D74932"/>
    <w:rsid w:val="00D749E6"/>
    <w:rsid w:val="00D74B14"/>
    <w:rsid w:val="00D7508F"/>
    <w:rsid w:val="00D758DC"/>
    <w:rsid w:val="00D75FF2"/>
    <w:rsid w:val="00D76008"/>
    <w:rsid w:val="00D80431"/>
    <w:rsid w:val="00D8109E"/>
    <w:rsid w:val="00D81842"/>
    <w:rsid w:val="00D830DB"/>
    <w:rsid w:val="00D83179"/>
    <w:rsid w:val="00D83EC7"/>
    <w:rsid w:val="00D84C40"/>
    <w:rsid w:val="00D85677"/>
    <w:rsid w:val="00D85D87"/>
    <w:rsid w:val="00D85F27"/>
    <w:rsid w:val="00D866BE"/>
    <w:rsid w:val="00D86AC7"/>
    <w:rsid w:val="00D86C10"/>
    <w:rsid w:val="00D8733D"/>
    <w:rsid w:val="00D87F94"/>
    <w:rsid w:val="00D90143"/>
    <w:rsid w:val="00D90535"/>
    <w:rsid w:val="00D906E3"/>
    <w:rsid w:val="00D90727"/>
    <w:rsid w:val="00D90B94"/>
    <w:rsid w:val="00D90CDA"/>
    <w:rsid w:val="00D90D02"/>
    <w:rsid w:val="00D910F5"/>
    <w:rsid w:val="00D917F1"/>
    <w:rsid w:val="00D91FDF"/>
    <w:rsid w:val="00D92193"/>
    <w:rsid w:val="00D92656"/>
    <w:rsid w:val="00D927C6"/>
    <w:rsid w:val="00D92EA1"/>
    <w:rsid w:val="00D92FAA"/>
    <w:rsid w:val="00D93928"/>
    <w:rsid w:val="00D93BF5"/>
    <w:rsid w:val="00D93C2E"/>
    <w:rsid w:val="00D9422A"/>
    <w:rsid w:val="00D954EC"/>
    <w:rsid w:val="00D9569B"/>
    <w:rsid w:val="00D95EA7"/>
    <w:rsid w:val="00D96B12"/>
    <w:rsid w:val="00D96D2A"/>
    <w:rsid w:val="00D9719F"/>
    <w:rsid w:val="00D97C05"/>
    <w:rsid w:val="00DA05D9"/>
    <w:rsid w:val="00DA11A6"/>
    <w:rsid w:val="00DA14B6"/>
    <w:rsid w:val="00DA14EC"/>
    <w:rsid w:val="00DA1D2B"/>
    <w:rsid w:val="00DA2196"/>
    <w:rsid w:val="00DA2618"/>
    <w:rsid w:val="00DA26CF"/>
    <w:rsid w:val="00DA27BE"/>
    <w:rsid w:val="00DA2993"/>
    <w:rsid w:val="00DA2E8A"/>
    <w:rsid w:val="00DA3136"/>
    <w:rsid w:val="00DA31E6"/>
    <w:rsid w:val="00DA34A3"/>
    <w:rsid w:val="00DA3973"/>
    <w:rsid w:val="00DA5740"/>
    <w:rsid w:val="00DA5C56"/>
    <w:rsid w:val="00DA6129"/>
    <w:rsid w:val="00DA64B2"/>
    <w:rsid w:val="00DA6CB2"/>
    <w:rsid w:val="00DA6CFB"/>
    <w:rsid w:val="00DA6DC3"/>
    <w:rsid w:val="00DA70FF"/>
    <w:rsid w:val="00DA763C"/>
    <w:rsid w:val="00DB0D67"/>
    <w:rsid w:val="00DB0E99"/>
    <w:rsid w:val="00DB0EA5"/>
    <w:rsid w:val="00DB1317"/>
    <w:rsid w:val="00DB137D"/>
    <w:rsid w:val="00DB13C2"/>
    <w:rsid w:val="00DB1B20"/>
    <w:rsid w:val="00DB1C8C"/>
    <w:rsid w:val="00DB1DCE"/>
    <w:rsid w:val="00DB27A2"/>
    <w:rsid w:val="00DB2C96"/>
    <w:rsid w:val="00DB3468"/>
    <w:rsid w:val="00DB353B"/>
    <w:rsid w:val="00DB4744"/>
    <w:rsid w:val="00DB4AF3"/>
    <w:rsid w:val="00DB4FEF"/>
    <w:rsid w:val="00DB572F"/>
    <w:rsid w:val="00DB5CB0"/>
    <w:rsid w:val="00DB5D91"/>
    <w:rsid w:val="00DB6978"/>
    <w:rsid w:val="00DB6FB0"/>
    <w:rsid w:val="00DB7E61"/>
    <w:rsid w:val="00DB7E62"/>
    <w:rsid w:val="00DB7F8B"/>
    <w:rsid w:val="00DC1303"/>
    <w:rsid w:val="00DC1400"/>
    <w:rsid w:val="00DC16A2"/>
    <w:rsid w:val="00DC1933"/>
    <w:rsid w:val="00DC1984"/>
    <w:rsid w:val="00DC1C6A"/>
    <w:rsid w:val="00DC2088"/>
    <w:rsid w:val="00DC212E"/>
    <w:rsid w:val="00DC2AD2"/>
    <w:rsid w:val="00DC2D58"/>
    <w:rsid w:val="00DC36FD"/>
    <w:rsid w:val="00DC412E"/>
    <w:rsid w:val="00DC47A1"/>
    <w:rsid w:val="00DC4C2D"/>
    <w:rsid w:val="00DC4E64"/>
    <w:rsid w:val="00DC5454"/>
    <w:rsid w:val="00DC545E"/>
    <w:rsid w:val="00DC598B"/>
    <w:rsid w:val="00DC5B58"/>
    <w:rsid w:val="00DC69E4"/>
    <w:rsid w:val="00DC7267"/>
    <w:rsid w:val="00DC7377"/>
    <w:rsid w:val="00DC739A"/>
    <w:rsid w:val="00DC74A4"/>
    <w:rsid w:val="00DC79E2"/>
    <w:rsid w:val="00DD029F"/>
    <w:rsid w:val="00DD0DC1"/>
    <w:rsid w:val="00DD19A6"/>
    <w:rsid w:val="00DD2B08"/>
    <w:rsid w:val="00DD40E1"/>
    <w:rsid w:val="00DD4310"/>
    <w:rsid w:val="00DD44AB"/>
    <w:rsid w:val="00DD5131"/>
    <w:rsid w:val="00DD5C22"/>
    <w:rsid w:val="00DD5D8E"/>
    <w:rsid w:val="00DD6207"/>
    <w:rsid w:val="00DD663C"/>
    <w:rsid w:val="00DD678F"/>
    <w:rsid w:val="00DD72E3"/>
    <w:rsid w:val="00DD74C7"/>
    <w:rsid w:val="00DD784B"/>
    <w:rsid w:val="00DD7E09"/>
    <w:rsid w:val="00DE0225"/>
    <w:rsid w:val="00DE0D0A"/>
    <w:rsid w:val="00DE1352"/>
    <w:rsid w:val="00DE15D1"/>
    <w:rsid w:val="00DE19AD"/>
    <w:rsid w:val="00DE1BFB"/>
    <w:rsid w:val="00DE1D9D"/>
    <w:rsid w:val="00DE1E49"/>
    <w:rsid w:val="00DE2702"/>
    <w:rsid w:val="00DE2AD5"/>
    <w:rsid w:val="00DE33D9"/>
    <w:rsid w:val="00DE3905"/>
    <w:rsid w:val="00DE39E2"/>
    <w:rsid w:val="00DE3DE9"/>
    <w:rsid w:val="00DE3FF3"/>
    <w:rsid w:val="00DE4055"/>
    <w:rsid w:val="00DE428C"/>
    <w:rsid w:val="00DE4BCC"/>
    <w:rsid w:val="00DE4DD0"/>
    <w:rsid w:val="00DE543F"/>
    <w:rsid w:val="00DE582A"/>
    <w:rsid w:val="00DE675E"/>
    <w:rsid w:val="00DE6C7C"/>
    <w:rsid w:val="00DE712C"/>
    <w:rsid w:val="00DE7158"/>
    <w:rsid w:val="00DE7566"/>
    <w:rsid w:val="00DE78EC"/>
    <w:rsid w:val="00DE7FF5"/>
    <w:rsid w:val="00DF0153"/>
    <w:rsid w:val="00DF0279"/>
    <w:rsid w:val="00DF087C"/>
    <w:rsid w:val="00DF0907"/>
    <w:rsid w:val="00DF0A4F"/>
    <w:rsid w:val="00DF0A66"/>
    <w:rsid w:val="00DF1366"/>
    <w:rsid w:val="00DF1865"/>
    <w:rsid w:val="00DF1FEE"/>
    <w:rsid w:val="00DF21D5"/>
    <w:rsid w:val="00DF2541"/>
    <w:rsid w:val="00DF33FA"/>
    <w:rsid w:val="00DF4AEB"/>
    <w:rsid w:val="00DF4CBA"/>
    <w:rsid w:val="00DF4F8B"/>
    <w:rsid w:val="00DF506E"/>
    <w:rsid w:val="00DF528E"/>
    <w:rsid w:val="00DF53D5"/>
    <w:rsid w:val="00DF53F2"/>
    <w:rsid w:val="00DF5B26"/>
    <w:rsid w:val="00DF6447"/>
    <w:rsid w:val="00DF6871"/>
    <w:rsid w:val="00DF6954"/>
    <w:rsid w:val="00DF6B1E"/>
    <w:rsid w:val="00DF6C04"/>
    <w:rsid w:val="00DF6CD9"/>
    <w:rsid w:val="00DF7A75"/>
    <w:rsid w:val="00E00592"/>
    <w:rsid w:val="00E00D2F"/>
    <w:rsid w:val="00E011EB"/>
    <w:rsid w:val="00E01817"/>
    <w:rsid w:val="00E01C97"/>
    <w:rsid w:val="00E024A9"/>
    <w:rsid w:val="00E028BF"/>
    <w:rsid w:val="00E0303A"/>
    <w:rsid w:val="00E030CE"/>
    <w:rsid w:val="00E03768"/>
    <w:rsid w:val="00E0496C"/>
    <w:rsid w:val="00E04B77"/>
    <w:rsid w:val="00E060B0"/>
    <w:rsid w:val="00E06A92"/>
    <w:rsid w:val="00E06C62"/>
    <w:rsid w:val="00E07211"/>
    <w:rsid w:val="00E07266"/>
    <w:rsid w:val="00E07BBB"/>
    <w:rsid w:val="00E1012D"/>
    <w:rsid w:val="00E103C4"/>
    <w:rsid w:val="00E107E0"/>
    <w:rsid w:val="00E109C0"/>
    <w:rsid w:val="00E10C41"/>
    <w:rsid w:val="00E10E69"/>
    <w:rsid w:val="00E113C3"/>
    <w:rsid w:val="00E11B91"/>
    <w:rsid w:val="00E126F1"/>
    <w:rsid w:val="00E127C5"/>
    <w:rsid w:val="00E13383"/>
    <w:rsid w:val="00E13548"/>
    <w:rsid w:val="00E13A75"/>
    <w:rsid w:val="00E144F2"/>
    <w:rsid w:val="00E145CC"/>
    <w:rsid w:val="00E14AAD"/>
    <w:rsid w:val="00E15407"/>
    <w:rsid w:val="00E157C9"/>
    <w:rsid w:val="00E15AAA"/>
    <w:rsid w:val="00E16380"/>
    <w:rsid w:val="00E16993"/>
    <w:rsid w:val="00E1699D"/>
    <w:rsid w:val="00E17394"/>
    <w:rsid w:val="00E1760C"/>
    <w:rsid w:val="00E1779A"/>
    <w:rsid w:val="00E17E0A"/>
    <w:rsid w:val="00E201D4"/>
    <w:rsid w:val="00E20383"/>
    <w:rsid w:val="00E205D6"/>
    <w:rsid w:val="00E206B0"/>
    <w:rsid w:val="00E2084A"/>
    <w:rsid w:val="00E20A24"/>
    <w:rsid w:val="00E211E6"/>
    <w:rsid w:val="00E21388"/>
    <w:rsid w:val="00E220C1"/>
    <w:rsid w:val="00E220C2"/>
    <w:rsid w:val="00E22552"/>
    <w:rsid w:val="00E2263C"/>
    <w:rsid w:val="00E22A4C"/>
    <w:rsid w:val="00E22B88"/>
    <w:rsid w:val="00E22D7F"/>
    <w:rsid w:val="00E22EC5"/>
    <w:rsid w:val="00E23D9E"/>
    <w:rsid w:val="00E240C3"/>
    <w:rsid w:val="00E24482"/>
    <w:rsid w:val="00E24EE1"/>
    <w:rsid w:val="00E2515C"/>
    <w:rsid w:val="00E25BDA"/>
    <w:rsid w:val="00E25C49"/>
    <w:rsid w:val="00E25E7C"/>
    <w:rsid w:val="00E25FC0"/>
    <w:rsid w:val="00E27F0A"/>
    <w:rsid w:val="00E302F9"/>
    <w:rsid w:val="00E303B8"/>
    <w:rsid w:val="00E30DB4"/>
    <w:rsid w:val="00E30F95"/>
    <w:rsid w:val="00E316CB"/>
    <w:rsid w:val="00E31C21"/>
    <w:rsid w:val="00E320E5"/>
    <w:rsid w:val="00E3236C"/>
    <w:rsid w:val="00E324B6"/>
    <w:rsid w:val="00E3250D"/>
    <w:rsid w:val="00E33E9E"/>
    <w:rsid w:val="00E33FED"/>
    <w:rsid w:val="00E346D7"/>
    <w:rsid w:val="00E34E8F"/>
    <w:rsid w:val="00E35078"/>
    <w:rsid w:val="00E353FF"/>
    <w:rsid w:val="00E35850"/>
    <w:rsid w:val="00E3599D"/>
    <w:rsid w:val="00E371B4"/>
    <w:rsid w:val="00E3721B"/>
    <w:rsid w:val="00E409C5"/>
    <w:rsid w:val="00E41822"/>
    <w:rsid w:val="00E42DB5"/>
    <w:rsid w:val="00E43488"/>
    <w:rsid w:val="00E43E4A"/>
    <w:rsid w:val="00E44C3A"/>
    <w:rsid w:val="00E45815"/>
    <w:rsid w:val="00E4581B"/>
    <w:rsid w:val="00E458FE"/>
    <w:rsid w:val="00E460E8"/>
    <w:rsid w:val="00E46236"/>
    <w:rsid w:val="00E4635E"/>
    <w:rsid w:val="00E46471"/>
    <w:rsid w:val="00E465ED"/>
    <w:rsid w:val="00E46775"/>
    <w:rsid w:val="00E468AF"/>
    <w:rsid w:val="00E46CF1"/>
    <w:rsid w:val="00E47550"/>
    <w:rsid w:val="00E47649"/>
    <w:rsid w:val="00E47974"/>
    <w:rsid w:val="00E5018F"/>
    <w:rsid w:val="00E5050E"/>
    <w:rsid w:val="00E505AF"/>
    <w:rsid w:val="00E50862"/>
    <w:rsid w:val="00E50A02"/>
    <w:rsid w:val="00E50E91"/>
    <w:rsid w:val="00E5173F"/>
    <w:rsid w:val="00E51A5B"/>
    <w:rsid w:val="00E51BC3"/>
    <w:rsid w:val="00E51E29"/>
    <w:rsid w:val="00E51EA1"/>
    <w:rsid w:val="00E51F94"/>
    <w:rsid w:val="00E52902"/>
    <w:rsid w:val="00E52B91"/>
    <w:rsid w:val="00E53523"/>
    <w:rsid w:val="00E5354B"/>
    <w:rsid w:val="00E5359B"/>
    <w:rsid w:val="00E536E2"/>
    <w:rsid w:val="00E53944"/>
    <w:rsid w:val="00E53A21"/>
    <w:rsid w:val="00E53BFD"/>
    <w:rsid w:val="00E54034"/>
    <w:rsid w:val="00E55AC2"/>
    <w:rsid w:val="00E55D8B"/>
    <w:rsid w:val="00E60076"/>
    <w:rsid w:val="00E60C76"/>
    <w:rsid w:val="00E6105E"/>
    <w:rsid w:val="00E612DD"/>
    <w:rsid w:val="00E61A67"/>
    <w:rsid w:val="00E61C4D"/>
    <w:rsid w:val="00E61D78"/>
    <w:rsid w:val="00E61EF5"/>
    <w:rsid w:val="00E6210C"/>
    <w:rsid w:val="00E62985"/>
    <w:rsid w:val="00E62CCF"/>
    <w:rsid w:val="00E6302F"/>
    <w:rsid w:val="00E659EC"/>
    <w:rsid w:val="00E65A0F"/>
    <w:rsid w:val="00E65B36"/>
    <w:rsid w:val="00E65B99"/>
    <w:rsid w:val="00E65FB6"/>
    <w:rsid w:val="00E66246"/>
    <w:rsid w:val="00E662D1"/>
    <w:rsid w:val="00E66372"/>
    <w:rsid w:val="00E663A4"/>
    <w:rsid w:val="00E66A89"/>
    <w:rsid w:val="00E671A7"/>
    <w:rsid w:val="00E67386"/>
    <w:rsid w:val="00E67604"/>
    <w:rsid w:val="00E700D6"/>
    <w:rsid w:val="00E70610"/>
    <w:rsid w:val="00E71094"/>
    <w:rsid w:val="00E7148E"/>
    <w:rsid w:val="00E7180C"/>
    <w:rsid w:val="00E71C55"/>
    <w:rsid w:val="00E71FD5"/>
    <w:rsid w:val="00E720E8"/>
    <w:rsid w:val="00E726D7"/>
    <w:rsid w:val="00E727DE"/>
    <w:rsid w:val="00E72806"/>
    <w:rsid w:val="00E729D7"/>
    <w:rsid w:val="00E7320C"/>
    <w:rsid w:val="00E73764"/>
    <w:rsid w:val="00E73BDB"/>
    <w:rsid w:val="00E74579"/>
    <w:rsid w:val="00E7458D"/>
    <w:rsid w:val="00E74A75"/>
    <w:rsid w:val="00E7569D"/>
    <w:rsid w:val="00E757CD"/>
    <w:rsid w:val="00E759D7"/>
    <w:rsid w:val="00E759E2"/>
    <w:rsid w:val="00E75FC1"/>
    <w:rsid w:val="00E76662"/>
    <w:rsid w:val="00E7708D"/>
    <w:rsid w:val="00E77688"/>
    <w:rsid w:val="00E777D7"/>
    <w:rsid w:val="00E77AFF"/>
    <w:rsid w:val="00E77D0D"/>
    <w:rsid w:val="00E800B8"/>
    <w:rsid w:val="00E805C4"/>
    <w:rsid w:val="00E80CA0"/>
    <w:rsid w:val="00E80EE5"/>
    <w:rsid w:val="00E810F9"/>
    <w:rsid w:val="00E813FB"/>
    <w:rsid w:val="00E8204F"/>
    <w:rsid w:val="00E8222D"/>
    <w:rsid w:val="00E8226B"/>
    <w:rsid w:val="00E832AA"/>
    <w:rsid w:val="00E8393D"/>
    <w:rsid w:val="00E83A48"/>
    <w:rsid w:val="00E83E1A"/>
    <w:rsid w:val="00E83F20"/>
    <w:rsid w:val="00E840E3"/>
    <w:rsid w:val="00E84137"/>
    <w:rsid w:val="00E86F5A"/>
    <w:rsid w:val="00E8789D"/>
    <w:rsid w:val="00E87E8B"/>
    <w:rsid w:val="00E90BF5"/>
    <w:rsid w:val="00E91349"/>
    <w:rsid w:val="00E913CE"/>
    <w:rsid w:val="00E92358"/>
    <w:rsid w:val="00E92C5A"/>
    <w:rsid w:val="00E92CBF"/>
    <w:rsid w:val="00E92F4D"/>
    <w:rsid w:val="00E93A3B"/>
    <w:rsid w:val="00E93A8B"/>
    <w:rsid w:val="00E93BC1"/>
    <w:rsid w:val="00E93D9C"/>
    <w:rsid w:val="00E940E7"/>
    <w:rsid w:val="00E94744"/>
    <w:rsid w:val="00E94A3C"/>
    <w:rsid w:val="00E94C08"/>
    <w:rsid w:val="00E94C93"/>
    <w:rsid w:val="00E957E7"/>
    <w:rsid w:val="00E96A59"/>
    <w:rsid w:val="00E96AEC"/>
    <w:rsid w:val="00E97225"/>
    <w:rsid w:val="00E975D6"/>
    <w:rsid w:val="00E97786"/>
    <w:rsid w:val="00E97B2F"/>
    <w:rsid w:val="00E97E84"/>
    <w:rsid w:val="00EA11D6"/>
    <w:rsid w:val="00EA12AB"/>
    <w:rsid w:val="00EA17D1"/>
    <w:rsid w:val="00EA2714"/>
    <w:rsid w:val="00EA29EE"/>
    <w:rsid w:val="00EA3100"/>
    <w:rsid w:val="00EA3835"/>
    <w:rsid w:val="00EA460C"/>
    <w:rsid w:val="00EA46AC"/>
    <w:rsid w:val="00EA46ED"/>
    <w:rsid w:val="00EA495A"/>
    <w:rsid w:val="00EA4CC7"/>
    <w:rsid w:val="00EA4CD9"/>
    <w:rsid w:val="00EA4F7C"/>
    <w:rsid w:val="00EA50F2"/>
    <w:rsid w:val="00EA5994"/>
    <w:rsid w:val="00EA698E"/>
    <w:rsid w:val="00EA71C0"/>
    <w:rsid w:val="00EB0C5C"/>
    <w:rsid w:val="00EB1061"/>
    <w:rsid w:val="00EB11FC"/>
    <w:rsid w:val="00EB16CF"/>
    <w:rsid w:val="00EB1A0E"/>
    <w:rsid w:val="00EB1BA4"/>
    <w:rsid w:val="00EB207B"/>
    <w:rsid w:val="00EB2869"/>
    <w:rsid w:val="00EB2A14"/>
    <w:rsid w:val="00EB2F47"/>
    <w:rsid w:val="00EB3132"/>
    <w:rsid w:val="00EB4754"/>
    <w:rsid w:val="00EB4758"/>
    <w:rsid w:val="00EB475C"/>
    <w:rsid w:val="00EB49A8"/>
    <w:rsid w:val="00EB4B51"/>
    <w:rsid w:val="00EB5536"/>
    <w:rsid w:val="00EB585D"/>
    <w:rsid w:val="00EB6452"/>
    <w:rsid w:val="00EB6C3A"/>
    <w:rsid w:val="00EB7123"/>
    <w:rsid w:val="00EB7811"/>
    <w:rsid w:val="00EB7A5B"/>
    <w:rsid w:val="00EB7D6D"/>
    <w:rsid w:val="00EC01D0"/>
    <w:rsid w:val="00EC0478"/>
    <w:rsid w:val="00EC0D82"/>
    <w:rsid w:val="00EC14FC"/>
    <w:rsid w:val="00EC1512"/>
    <w:rsid w:val="00EC2CDA"/>
    <w:rsid w:val="00EC31C9"/>
    <w:rsid w:val="00EC325E"/>
    <w:rsid w:val="00EC340C"/>
    <w:rsid w:val="00EC376D"/>
    <w:rsid w:val="00EC3EC2"/>
    <w:rsid w:val="00EC40A2"/>
    <w:rsid w:val="00EC42DD"/>
    <w:rsid w:val="00EC5115"/>
    <w:rsid w:val="00EC548B"/>
    <w:rsid w:val="00EC59CD"/>
    <w:rsid w:val="00EC5AEE"/>
    <w:rsid w:val="00EC6049"/>
    <w:rsid w:val="00EC6193"/>
    <w:rsid w:val="00EC6A94"/>
    <w:rsid w:val="00EC6EA8"/>
    <w:rsid w:val="00EC775D"/>
    <w:rsid w:val="00EC7AF4"/>
    <w:rsid w:val="00EC7E31"/>
    <w:rsid w:val="00ED019A"/>
    <w:rsid w:val="00ED05E3"/>
    <w:rsid w:val="00ED0793"/>
    <w:rsid w:val="00ED087B"/>
    <w:rsid w:val="00ED0CEB"/>
    <w:rsid w:val="00ED0ED0"/>
    <w:rsid w:val="00ED14E2"/>
    <w:rsid w:val="00ED18CD"/>
    <w:rsid w:val="00ED18DC"/>
    <w:rsid w:val="00ED230A"/>
    <w:rsid w:val="00ED30F7"/>
    <w:rsid w:val="00ED36CB"/>
    <w:rsid w:val="00ED3D60"/>
    <w:rsid w:val="00ED3FF6"/>
    <w:rsid w:val="00ED4228"/>
    <w:rsid w:val="00ED45CB"/>
    <w:rsid w:val="00ED4B01"/>
    <w:rsid w:val="00ED5848"/>
    <w:rsid w:val="00ED5904"/>
    <w:rsid w:val="00ED5966"/>
    <w:rsid w:val="00ED6153"/>
    <w:rsid w:val="00ED6784"/>
    <w:rsid w:val="00ED67B1"/>
    <w:rsid w:val="00ED69B4"/>
    <w:rsid w:val="00EE029A"/>
    <w:rsid w:val="00EE0B7C"/>
    <w:rsid w:val="00EE11BB"/>
    <w:rsid w:val="00EE2EB8"/>
    <w:rsid w:val="00EE3217"/>
    <w:rsid w:val="00EE334C"/>
    <w:rsid w:val="00EE3B97"/>
    <w:rsid w:val="00EE3CCB"/>
    <w:rsid w:val="00EE47DB"/>
    <w:rsid w:val="00EE4B92"/>
    <w:rsid w:val="00EE4CA3"/>
    <w:rsid w:val="00EE4E27"/>
    <w:rsid w:val="00EE506F"/>
    <w:rsid w:val="00EE529D"/>
    <w:rsid w:val="00EE53A5"/>
    <w:rsid w:val="00EE5AA5"/>
    <w:rsid w:val="00EE5ED2"/>
    <w:rsid w:val="00EE6C0A"/>
    <w:rsid w:val="00EF016D"/>
    <w:rsid w:val="00EF0242"/>
    <w:rsid w:val="00EF127D"/>
    <w:rsid w:val="00EF1D97"/>
    <w:rsid w:val="00EF2A4A"/>
    <w:rsid w:val="00EF2AD8"/>
    <w:rsid w:val="00EF319A"/>
    <w:rsid w:val="00EF361E"/>
    <w:rsid w:val="00EF3734"/>
    <w:rsid w:val="00EF3AA4"/>
    <w:rsid w:val="00EF461D"/>
    <w:rsid w:val="00EF4954"/>
    <w:rsid w:val="00EF4B0B"/>
    <w:rsid w:val="00EF55D4"/>
    <w:rsid w:val="00EF5FBF"/>
    <w:rsid w:val="00EF60CF"/>
    <w:rsid w:val="00EF616F"/>
    <w:rsid w:val="00EF6312"/>
    <w:rsid w:val="00EF74BF"/>
    <w:rsid w:val="00EF7C92"/>
    <w:rsid w:val="00EF7F68"/>
    <w:rsid w:val="00F0040C"/>
    <w:rsid w:val="00F004C2"/>
    <w:rsid w:val="00F00EE3"/>
    <w:rsid w:val="00F01495"/>
    <w:rsid w:val="00F01998"/>
    <w:rsid w:val="00F02165"/>
    <w:rsid w:val="00F02E03"/>
    <w:rsid w:val="00F03B4C"/>
    <w:rsid w:val="00F03D65"/>
    <w:rsid w:val="00F03EC3"/>
    <w:rsid w:val="00F04206"/>
    <w:rsid w:val="00F04548"/>
    <w:rsid w:val="00F04919"/>
    <w:rsid w:val="00F04BBA"/>
    <w:rsid w:val="00F05D6C"/>
    <w:rsid w:val="00F06CCD"/>
    <w:rsid w:val="00F07210"/>
    <w:rsid w:val="00F079EF"/>
    <w:rsid w:val="00F1037E"/>
    <w:rsid w:val="00F10550"/>
    <w:rsid w:val="00F10C4A"/>
    <w:rsid w:val="00F112D5"/>
    <w:rsid w:val="00F12138"/>
    <w:rsid w:val="00F127E9"/>
    <w:rsid w:val="00F1333E"/>
    <w:rsid w:val="00F13838"/>
    <w:rsid w:val="00F139A3"/>
    <w:rsid w:val="00F13A0D"/>
    <w:rsid w:val="00F13CB5"/>
    <w:rsid w:val="00F13F02"/>
    <w:rsid w:val="00F146E1"/>
    <w:rsid w:val="00F14BAD"/>
    <w:rsid w:val="00F14D98"/>
    <w:rsid w:val="00F14F33"/>
    <w:rsid w:val="00F15065"/>
    <w:rsid w:val="00F1638E"/>
    <w:rsid w:val="00F16669"/>
    <w:rsid w:val="00F1722F"/>
    <w:rsid w:val="00F17891"/>
    <w:rsid w:val="00F17D33"/>
    <w:rsid w:val="00F2106B"/>
    <w:rsid w:val="00F2151D"/>
    <w:rsid w:val="00F218A4"/>
    <w:rsid w:val="00F21AF8"/>
    <w:rsid w:val="00F22799"/>
    <w:rsid w:val="00F22A89"/>
    <w:rsid w:val="00F23574"/>
    <w:rsid w:val="00F240F2"/>
    <w:rsid w:val="00F248D1"/>
    <w:rsid w:val="00F252C4"/>
    <w:rsid w:val="00F254CF"/>
    <w:rsid w:val="00F2593D"/>
    <w:rsid w:val="00F25C7E"/>
    <w:rsid w:val="00F266AC"/>
    <w:rsid w:val="00F26B92"/>
    <w:rsid w:val="00F2767F"/>
    <w:rsid w:val="00F27F52"/>
    <w:rsid w:val="00F30119"/>
    <w:rsid w:val="00F3019D"/>
    <w:rsid w:val="00F307A2"/>
    <w:rsid w:val="00F30E03"/>
    <w:rsid w:val="00F30E1D"/>
    <w:rsid w:val="00F317A5"/>
    <w:rsid w:val="00F31823"/>
    <w:rsid w:val="00F31957"/>
    <w:rsid w:val="00F31FA2"/>
    <w:rsid w:val="00F32366"/>
    <w:rsid w:val="00F33760"/>
    <w:rsid w:val="00F33A68"/>
    <w:rsid w:val="00F343C2"/>
    <w:rsid w:val="00F34D28"/>
    <w:rsid w:val="00F34EC2"/>
    <w:rsid w:val="00F34F6D"/>
    <w:rsid w:val="00F351EE"/>
    <w:rsid w:val="00F35485"/>
    <w:rsid w:val="00F358C7"/>
    <w:rsid w:val="00F36625"/>
    <w:rsid w:val="00F36C55"/>
    <w:rsid w:val="00F37A74"/>
    <w:rsid w:val="00F37BDE"/>
    <w:rsid w:val="00F4003B"/>
    <w:rsid w:val="00F401A8"/>
    <w:rsid w:val="00F41798"/>
    <w:rsid w:val="00F42014"/>
    <w:rsid w:val="00F42F64"/>
    <w:rsid w:val="00F43203"/>
    <w:rsid w:val="00F434F3"/>
    <w:rsid w:val="00F437E2"/>
    <w:rsid w:val="00F44054"/>
    <w:rsid w:val="00F44119"/>
    <w:rsid w:val="00F442AF"/>
    <w:rsid w:val="00F445CE"/>
    <w:rsid w:val="00F44692"/>
    <w:rsid w:val="00F45203"/>
    <w:rsid w:val="00F460AE"/>
    <w:rsid w:val="00F46A48"/>
    <w:rsid w:val="00F46A8B"/>
    <w:rsid w:val="00F504B5"/>
    <w:rsid w:val="00F50D98"/>
    <w:rsid w:val="00F51925"/>
    <w:rsid w:val="00F519EF"/>
    <w:rsid w:val="00F51A14"/>
    <w:rsid w:val="00F529BF"/>
    <w:rsid w:val="00F52AE7"/>
    <w:rsid w:val="00F52E65"/>
    <w:rsid w:val="00F537E0"/>
    <w:rsid w:val="00F54B7C"/>
    <w:rsid w:val="00F54FF4"/>
    <w:rsid w:val="00F553F6"/>
    <w:rsid w:val="00F55467"/>
    <w:rsid w:val="00F55838"/>
    <w:rsid w:val="00F56A6A"/>
    <w:rsid w:val="00F56AE5"/>
    <w:rsid w:val="00F56F8A"/>
    <w:rsid w:val="00F570B6"/>
    <w:rsid w:val="00F574A0"/>
    <w:rsid w:val="00F60274"/>
    <w:rsid w:val="00F60284"/>
    <w:rsid w:val="00F602E3"/>
    <w:rsid w:val="00F60BA6"/>
    <w:rsid w:val="00F6218E"/>
    <w:rsid w:val="00F62715"/>
    <w:rsid w:val="00F63404"/>
    <w:rsid w:val="00F6345B"/>
    <w:rsid w:val="00F63AD3"/>
    <w:rsid w:val="00F63EDD"/>
    <w:rsid w:val="00F64083"/>
    <w:rsid w:val="00F64115"/>
    <w:rsid w:val="00F642E7"/>
    <w:rsid w:val="00F65234"/>
    <w:rsid w:val="00F6547A"/>
    <w:rsid w:val="00F65583"/>
    <w:rsid w:val="00F65615"/>
    <w:rsid w:val="00F65AE9"/>
    <w:rsid w:val="00F67020"/>
    <w:rsid w:val="00F673AF"/>
    <w:rsid w:val="00F67C7D"/>
    <w:rsid w:val="00F67CF7"/>
    <w:rsid w:val="00F701FE"/>
    <w:rsid w:val="00F70282"/>
    <w:rsid w:val="00F71D46"/>
    <w:rsid w:val="00F71E7F"/>
    <w:rsid w:val="00F723D3"/>
    <w:rsid w:val="00F72FAD"/>
    <w:rsid w:val="00F7307A"/>
    <w:rsid w:val="00F73639"/>
    <w:rsid w:val="00F73A71"/>
    <w:rsid w:val="00F73D90"/>
    <w:rsid w:val="00F73E35"/>
    <w:rsid w:val="00F74295"/>
    <w:rsid w:val="00F74449"/>
    <w:rsid w:val="00F7457F"/>
    <w:rsid w:val="00F75291"/>
    <w:rsid w:val="00F7582A"/>
    <w:rsid w:val="00F75DED"/>
    <w:rsid w:val="00F76543"/>
    <w:rsid w:val="00F7722C"/>
    <w:rsid w:val="00F775A3"/>
    <w:rsid w:val="00F7780A"/>
    <w:rsid w:val="00F77B05"/>
    <w:rsid w:val="00F77CE6"/>
    <w:rsid w:val="00F77DBD"/>
    <w:rsid w:val="00F8019E"/>
    <w:rsid w:val="00F801FC"/>
    <w:rsid w:val="00F80E93"/>
    <w:rsid w:val="00F81976"/>
    <w:rsid w:val="00F821FC"/>
    <w:rsid w:val="00F828B0"/>
    <w:rsid w:val="00F82F21"/>
    <w:rsid w:val="00F83384"/>
    <w:rsid w:val="00F839EF"/>
    <w:rsid w:val="00F83B8B"/>
    <w:rsid w:val="00F840FB"/>
    <w:rsid w:val="00F84340"/>
    <w:rsid w:val="00F84504"/>
    <w:rsid w:val="00F845DE"/>
    <w:rsid w:val="00F84D47"/>
    <w:rsid w:val="00F85576"/>
    <w:rsid w:val="00F8557F"/>
    <w:rsid w:val="00F86559"/>
    <w:rsid w:val="00F869E9"/>
    <w:rsid w:val="00F86BB3"/>
    <w:rsid w:val="00F8796A"/>
    <w:rsid w:val="00F90313"/>
    <w:rsid w:val="00F9088B"/>
    <w:rsid w:val="00F908F2"/>
    <w:rsid w:val="00F90C44"/>
    <w:rsid w:val="00F91197"/>
    <w:rsid w:val="00F9179A"/>
    <w:rsid w:val="00F91CAA"/>
    <w:rsid w:val="00F9306C"/>
    <w:rsid w:val="00F9339C"/>
    <w:rsid w:val="00F935CF"/>
    <w:rsid w:val="00F93B31"/>
    <w:rsid w:val="00F93B49"/>
    <w:rsid w:val="00F93FCA"/>
    <w:rsid w:val="00F94982"/>
    <w:rsid w:val="00F949D0"/>
    <w:rsid w:val="00F94ABA"/>
    <w:rsid w:val="00F94F95"/>
    <w:rsid w:val="00F951BD"/>
    <w:rsid w:val="00F95342"/>
    <w:rsid w:val="00F9542A"/>
    <w:rsid w:val="00F95A9C"/>
    <w:rsid w:val="00F95BA5"/>
    <w:rsid w:val="00F96216"/>
    <w:rsid w:val="00F96404"/>
    <w:rsid w:val="00F968A1"/>
    <w:rsid w:val="00F968A2"/>
    <w:rsid w:val="00F97391"/>
    <w:rsid w:val="00FA04D1"/>
    <w:rsid w:val="00FA0DAC"/>
    <w:rsid w:val="00FA108D"/>
    <w:rsid w:val="00FA16DC"/>
    <w:rsid w:val="00FA3747"/>
    <w:rsid w:val="00FA37EB"/>
    <w:rsid w:val="00FA3D0F"/>
    <w:rsid w:val="00FA41C4"/>
    <w:rsid w:val="00FA4C3B"/>
    <w:rsid w:val="00FA4C9A"/>
    <w:rsid w:val="00FA5CE2"/>
    <w:rsid w:val="00FA5E6E"/>
    <w:rsid w:val="00FA5E7F"/>
    <w:rsid w:val="00FA66F3"/>
    <w:rsid w:val="00FA6B15"/>
    <w:rsid w:val="00FA6F58"/>
    <w:rsid w:val="00FA7610"/>
    <w:rsid w:val="00FA7671"/>
    <w:rsid w:val="00FA79E3"/>
    <w:rsid w:val="00FA7BF2"/>
    <w:rsid w:val="00FB0536"/>
    <w:rsid w:val="00FB0AB2"/>
    <w:rsid w:val="00FB0E52"/>
    <w:rsid w:val="00FB12DD"/>
    <w:rsid w:val="00FB14C6"/>
    <w:rsid w:val="00FB154C"/>
    <w:rsid w:val="00FB1844"/>
    <w:rsid w:val="00FB1D1A"/>
    <w:rsid w:val="00FB1E55"/>
    <w:rsid w:val="00FB20C5"/>
    <w:rsid w:val="00FB2581"/>
    <w:rsid w:val="00FB25A7"/>
    <w:rsid w:val="00FB2718"/>
    <w:rsid w:val="00FB3082"/>
    <w:rsid w:val="00FB3255"/>
    <w:rsid w:val="00FB32F9"/>
    <w:rsid w:val="00FB3405"/>
    <w:rsid w:val="00FB403C"/>
    <w:rsid w:val="00FB4385"/>
    <w:rsid w:val="00FB4722"/>
    <w:rsid w:val="00FB496F"/>
    <w:rsid w:val="00FB56D2"/>
    <w:rsid w:val="00FB57BE"/>
    <w:rsid w:val="00FB5A6C"/>
    <w:rsid w:val="00FB6081"/>
    <w:rsid w:val="00FB6BA3"/>
    <w:rsid w:val="00FB71F2"/>
    <w:rsid w:val="00FB742D"/>
    <w:rsid w:val="00FB76B3"/>
    <w:rsid w:val="00FC04BD"/>
    <w:rsid w:val="00FC0EEE"/>
    <w:rsid w:val="00FC281C"/>
    <w:rsid w:val="00FC2A18"/>
    <w:rsid w:val="00FC2CFC"/>
    <w:rsid w:val="00FC2E43"/>
    <w:rsid w:val="00FC36A0"/>
    <w:rsid w:val="00FC36AA"/>
    <w:rsid w:val="00FC3E04"/>
    <w:rsid w:val="00FC417B"/>
    <w:rsid w:val="00FC4D6B"/>
    <w:rsid w:val="00FC65E7"/>
    <w:rsid w:val="00FC7665"/>
    <w:rsid w:val="00FC7D9A"/>
    <w:rsid w:val="00FC7F41"/>
    <w:rsid w:val="00FD0156"/>
    <w:rsid w:val="00FD09CF"/>
    <w:rsid w:val="00FD1343"/>
    <w:rsid w:val="00FD1925"/>
    <w:rsid w:val="00FD1978"/>
    <w:rsid w:val="00FD19BF"/>
    <w:rsid w:val="00FD1A26"/>
    <w:rsid w:val="00FD2365"/>
    <w:rsid w:val="00FD2568"/>
    <w:rsid w:val="00FD3050"/>
    <w:rsid w:val="00FD309C"/>
    <w:rsid w:val="00FD395D"/>
    <w:rsid w:val="00FD4423"/>
    <w:rsid w:val="00FD4FD5"/>
    <w:rsid w:val="00FD5C3F"/>
    <w:rsid w:val="00FD66BD"/>
    <w:rsid w:val="00FD6C60"/>
    <w:rsid w:val="00FD6F49"/>
    <w:rsid w:val="00FD7609"/>
    <w:rsid w:val="00FD793E"/>
    <w:rsid w:val="00FD79BF"/>
    <w:rsid w:val="00FD7A2B"/>
    <w:rsid w:val="00FD7B4F"/>
    <w:rsid w:val="00FE00BC"/>
    <w:rsid w:val="00FE08B0"/>
    <w:rsid w:val="00FE15D5"/>
    <w:rsid w:val="00FE16A7"/>
    <w:rsid w:val="00FE1A47"/>
    <w:rsid w:val="00FE1AB0"/>
    <w:rsid w:val="00FE1C94"/>
    <w:rsid w:val="00FE1DA9"/>
    <w:rsid w:val="00FE21F8"/>
    <w:rsid w:val="00FE223D"/>
    <w:rsid w:val="00FE23F6"/>
    <w:rsid w:val="00FE2B7B"/>
    <w:rsid w:val="00FE3082"/>
    <w:rsid w:val="00FE38F7"/>
    <w:rsid w:val="00FE443B"/>
    <w:rsid w:val="00FE44FC"/>
    <w:rsid w:val="00FE456E"/>
    <w:rsid w:val="00FE486F"/>
    <w:rsid w:val="00FE4EB0"/>
    <w:rsid w:val="00FE51EF"/>
    <w:rsid w:val="00FE5AA9"/>
    <w:rsid w:val="00FE6E71"/>
    <w:rsid w:val="00FF0A13"/>
    <w:rsid w:val="00FF10C0"/>
    <w:rsid w:val="00FF1B67"/>
    <w:rsid w:val="00FF1F69"/>
    <w:rsid w:val="00FF260B"/>
    <w:rsid w:val="00FF2A0D"/>
    <w:rsid w:val="00FF38F1"/>
    <w:rsid w:val="00FF3BFE"/>
    <w:rsid w:val="00FF3C29"/>
    <w:rsid w:val="00FF4542"/>
    <w:rsid w:val="00FF45C9"/>
    <w:rsid w:val="00FF4F75"/>
    <w:rsid w:val="00FF52B2"/>
    <w:rsid w:val="00FF5C6F"/>
    <w:rsid w:val="00FF5C82"/>
    <w:rsid w:val="00FF60D0"/>
    <w:rsid w:val="00FF60F7"/>
    <w:rsid w:val="00FF6202"/>
    <w:rsid w:val="00FF664F"/>
    <w:rsid w:val="00FF6876"/>
    <w:rsid w:val="00FF7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8A2C16"/>
  <w15:docId w15:val="{A735A338-46C5-4F14-8546-2320D81C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4BBD"/>
    <w:rPr>
      <w:sz w:val="24"/>
    </w:rPr>
  </w:style>
  <w:style w:type="paragraph" w:styleId="Nadpis1">
    <w:name w:val="heading 1"/>
    <w:basedOn w:val="Normln"/>
    <w:next w:val="Normln"/>
    <w:link w:val="Nadpis1Char"/>
    <w:uiPriority w:val="9"/>
    <w:qFormat/>
    <w:rsid w:val="009C7569"/>
    <w:pPr>
      <w:keepNext/>
      <w:keepLines/>
      <w:spacing w:before="480" w:after="0"/>
      <w:outlineLvl w:val="0"/>
    </w:pPr>
    <w:rPr>
      <w:rFonts w:eastAsiaTheme="majorEastAsia" w:cstheme="majorBidi"/>
      <w:b/>
      <w:bCs/>
      <w:color w:val="4F81BD" w:themeColor="accent1"/>
      <w:sz w:val="28"/>
      <w:szCs w:val="28"/>
    </w:rPr>
  </w:style>
  <w:style w:type="paragraph" w:styleId="Nadpis2">
    <w:name w:val="heading 2"/>
    <w:basedOn w:val="Normln"/>
    <w:next w:val="Normln"/>
    <w:link w:val="Nadpis2Char"/>
    <w:uiPriority w:val="9"/>
    <w:unhideWhenUsed/>
    <w:qFormat/>
    <w:rsid w:val="001976BB"/>
    <w:pPr>
      <w:keepNext/>
      <w:keepLines/>
      <w:spacing w:before="200" w:after="0"/>
      <w:outlineLvl w:val="1"/>
    </w:pPr>
    <w:rPr>
      <w:rFonts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qFormat/>
    <w:rsid w:val="0016650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E01C9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95640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7569"/>
    <w:rPr>
      <w:rFonts w:eastAsiaTheme="majorEastAsia" w:cstheme="majorBidi"/>
      <w:b/>
      <w:bCs/>
      <w:color w:val="4F81BD" w:themeColor="accent1"/>
      <w:sz w:val="28"/>
      <w:szCs w:val="28"/>
    </w:rPr>
  </w:style>
  <w:style w:type="character" w:customStyle="1" w:styleId="Nadpis2Char">
    <w:name w:val="Nadpis 2 Char"/>
    <w:basedOn w:val="Standardnpsmoodstavce"/>
    <w:link w:val="Nadpis2"/>
    <w:uiPriority w:val="9"/>
    <w:rsid w:val="001976BB"/>
    <w:rPr>
      <w:rFonts w:eastAsiaTheme="majorEastAsia" w:cstheme="majorBidi"/>
      <w:b/>
      <w:bCs/>
      <w:color w:val="4F81BD" w:themeColor="accent1"/>
      <w:sz w:val="26"/>
      <w:szCs w:val="26"/>
    </w:rPr>
  </w:style>
  <w:style w:type="character" w:styleId="Hypertextovodkaz">
    <w:name w:val="Hyperlink"/>
    <w:uiPriority w:val="99"/>
    <w:rsid w:val="007210DD"/>
    <w:rPr>
      <w:color w:val="0000FF"/>
      <w:u w:val="single"/>
    </w:rPr>
  </w:style>
  <w:style w:type="character" w:styleId="Siln">
    <w:name w:val="Strong"/>
    <w:basedOn w:val="Standardnpsmoodstavce"/>
    <w:uiPriority w:val="22"/>
    <w:qFormat/>
    <w:rsid w:val="008F79F1"/>
    <w:rPr>
      <w:b/>
      <w:bCs/>
    </w:rPr>
  </w:style>
  <w:style w:type="paragraph" w:styleId="Normlnweb">
    <w:name w:val="Normal (Web)"/>
    <w:basedOn w:val="Normln"/>
    <w:uiPriority w:val="99"/>
    <w:unhideWhenUsed/>
    <w:rsid w:val="008F79F1"/>
    <w:rPr>
      <w:rFonts w:ascii="Times New Roman" w:hAnsi="Times New Roman" w:cs="Times New Roman"/>
      <w:szCs w:val="24"/>
    </w:rPr>
  </w:style>
  <w:style w:type="character" w:styleId="Zdraznn">
    <w:name w:val="Emphasis"/>
    <w:basedOn w:val="Standardnpsmoodstavce"/>
    <w:uiPriority w:val="20"/>
    <w:qFormat/>
    <w:rsid w:val="007712BB"/>
    <w:rPr>
      <w:i/>
      <w:iCs/>
    </w:rPr>
  </w:style>
  <w:style w:type="character" w:customStyle="1" w:styleId="w8qarf">
    <w:name w:val="w8qarf"/>
    <w:basedOn w:val="Standardnpsmoodstavce"/>
    <w:rsid w:val="004E71D3"/>
  </w:style>
  <w:style w:type="character" w:customStyle="1" w:styleId="lrzxr">
    <w:name w:val="lrzxr"/>
    <w:basedOn w:val="Standardnpsmoodstavce"/>
    <w:rsid w:val="004E71D3"/>
  </w:style>
  <w:style w:type="character" w:customStyle="1" w:styleId="Nadpis5Char">
    <w:name w:val="Nadpis 5 Char"/>
    <w:basedOn w:val="Standardnpsmoodstavce"/>
    <w:link w:val="Nadpis5"/>
    <w:uiPriority w:val="9"/>
    <w:rsid w:val="0095640B"/>
    <w:rPr>
      <w:rFonts w:asciiTheme="majorHAnsi" w:eastAsiaTheme="majorEastAsia" w:hAnsiTheme="majorHAnsi" w:cstheme="majorBidi"/>
      <w:color w:val="243F60" w:themeColor="accent1" w:themeShade="7F"/>
    </w:rPr>
  </w:style>
  <w:style w:type="paragraph" w:customStyle="1" w:styleId="Default">
    <w:name w:val="Default"/>
    <w:rsid w:val="007B52A6"/>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4E6D6E"/>
    <w:pPr>
      <w:ind w:left="720"/>
      <w:contextualSpacing/>
    </w:pPr>
  </w:style>
  <w:style w:type="paragraph" w:styleId="Textpoznpodarou">
    <w:name w:val="footnote text"/>
    <w:basedOn w:val="Normln"/>
    <w:link w:val="TextpoznpodarouChar"/>
    <w:uiPriority w:val="99"/>
    <w:rsid w:val="006E346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6E346B"/>
    <w:rPr>
      <w:rFonts w:ascii="Times New Roman" w:eastAsia="Times New Roman" w:hAnsi="Times New Roman" w:cs="Times New Roman"/>
      <w:sz w:val="20"/>
      <w:szCs w:val="20"/>
      <w:lang w:eastAsia="cs-CZ"/>
    </w:rPr>
  </w:style>
  <w:style w:type="character" w:styleId="Znakapoznpodarou">
    <w:name w:val="footnote reference"/>
    <w:uiPriority w:val="99"/>
    <w:rsid w:val="006E346B"/>
    <w:rPr>
      <w:vertAlign w:val="superscript"/>
    </w:rPr>
  </w:style>
  <w:style w:type="character" w:customStyle="1" w:styleId="Nadpis3Char">
    <w:name w:val="Nadpis 3 Char"/>
    <w:basedOn w:val="Standardnpsmoodstavce"/>
    <w:link w:val="Nadpis3"/>
    <w:uiPriority w:val="9"/>
    <w:rsid w:val="0016650F"/>
    <w:rPr>
      <w:rFonts w:asciiTheme="majorHAnsi" w:eastAsiaTheme="majorEastAsia" w:hAnsiTheme="majorHAnsi" w:cstheme="majorBidi"/>
      <w:b/>
      <w:bCs/>
      <w:color w:val="4F81BD" w:themeColor="accent1"/>
    </w:rPr>
  </w:style>
  <w:style w:type="paragraph" w:styleId="Textkomente">
    <w:name w:val="annotation text"/>
    <w:basedOn w:val="Normln"/>
    <w:link w:val="TextkomenteChar"/>
    <w:uiPriority w:val="99"/>
    <w:semiHidden/>
    <w:unhideWhenUsed/>
    <w:rsid w:val="00A74BB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A74BBD"/>
    <w:rPr>
      <w:rFonts w:ascii="Times New Roman" w:eastAsia="Times New Roman" w:hAnsi="Times New Roman" w:cs="Times New Roman"/>
      <w:sz w:val="20"/>
      <w:szCs w:val="20"/>
      <w:lang w:eastAsia="cs-CZ"/>
    </w:rPr>
  </w:style>
  <w:style w:type="paragraph" w:styleId="Textvbloku">
    <w:name w:val="Block Text"/>
    <w:basedOn w:val="Normln"/>
    <w:uiPriority w:val="99"/>
    <w:rsid w:val="004621B6"/>
    <w:pPr>
      <w:shd w:val="clear" w:color="auto" w:fill="FFFFFF"/>
      <w:spacing w:after="101" w:line="240" w:lineRule="auto"/>
      <w:ind w:left="101" w:right="406"/>
    </w:pPr>
    <w:rPr>
      <w:rFonts w:ascii="Arial" w:eastAsia="Times New Roman" w:hAnsi="Arial" w:cs="Arial"/>
      <w:color w:val="000000"/>
      <w:sz w:val="19"/>
      <w:szCs w:val="19"/>
      <w:lang w:eastAsia="cs-CZ"/>
    </w:rPr>
  </w:style>
  <w:style w:type="paragraph" w:styleId="Zkladntext">
    <w:name w:val="Body Text"/>
    <w:basedOn w:val="Normln"/>
    <w:link w:val="ZkladntextChar"/>
    <w:rsid w:val="004621B6"/>
    <w:pPr>
      <w:spacing w:after="120" w:line="360" w:lineRule="auto"/>
      <w:jc w:val="both"/>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4621B6"/>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E01C97"/>
    <w:rPr>
      <w:rFonts w:asciiTheme="majorHAnsi" w:eastAsiaTheme="majorEastAsia" w:hAnsiTheme="majorHAnsi" w:cstheme="majorBidi"/>
      <w:b/>
      <w:bCs/>
      <w:i/>
      <w:iCs/>
      <w:color w:val="4F81BD" w:themeColor="accent1"/>
      <w:sz w:val="24"/>
    </w:rPr>
  </w:style>
  <w:style w:type="paragraph" w:customStyle="1" w:styleId="Obsahtabulky">
    <w:name w:val="Obsah tabulky"/>
    <w:basedOn w:val="Normln"/>
    <w:rsid w:val="00C8256D"/>
    <w:pPr>
      <w:widowControl w:val="0"/>
      <w:suppressLineNumbers/>
      <w:suppressAutoHyphens/>
      <w:spacing w:after="0" w:line="240" w:lineRule="auto"/>
    </w:pPr>
    <w:rPr>
      <w:rFonts w:ascii="Times New Roman" w:eastAsia="Lucida Sans Unicode" w:hAnsi="Times New Roman" w:cs="Tahoma"/>
      <w:szCs w:val="24"/>
    </w:rPr>
  </w:style>
  <w:style w:type="paragraph" w:customStyle="1" w:styleId="western">
    <w:name w:val="western"/>
    <w:basedOn w:val="Normln"/>
    <w:rsid w:val="00357F78"/>
    <w:pPr>
      <w:spacing w:before="100" w:beforeAutospacing="1" w:after="100" w:afterAutospacing="1" w:line="240" w:lineRule="auto"/>
    </w:pPr>
    <w:rPr>
      <w:rFonts w:ascii="Arial Unicode MS" w:eastAsia="Arial Unicode MS" w:hAnsi="Arial Unicode MS" w:cs="Arial Unicode MS"/>
      <w:szCs w:val="24"/>
      <w:lang w:eastAsia="cs-CZ"/>
    </w:rPr>
  </w:style>
  <w:style w:type="character" w:customStyle="1" w:styleId="fullpost">
    <w:name w:val="fullpost"/>
    <w:basedOn w:val="Standardnpsmoodstavce"/>
    <w:rsid w:val="00BC684C"/>
    <w:rPr>
      <w:vanish w:val="0"/>
      <w:webHidden w:val="0"/>
      <w:specVanish w:val="0"/>
    </w:rPr>
  </w:style>
  <w:style w:type="paragraph" w:styleId="Zkladntextodsazen">
    <w:name w:val="Body Text Indent"/>
    <w:basedOn w:val="Normln"/>
    <w:link w:val="ZkladntextodsazenChar"/>
    <w:uiPriority w:val="99"/>
    <w:unhideWhenUsed/>
    <w:rsid w:val="00C644D5"/>
    <w:pPr>
      <w:spacing w:after="120" w:line="240" w:lineRule="auto"/>
      <w:ind w:left="283"/>
    </w:pPr>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uiPriority w:val="99"/>
    <w:rsid w:val="00C644D5"/>
    <w:rPr>
      <w:rFonts w:ascii="Times New Roman" w:eastAsia="Times New Roman" w:hAnsi="Times New Roman" w:cs="Times New Roman"/>
      <w:sz w:val="24"/>
      <w:szCs w:val="24"/>
      <w:lang w:eastAsia="cs-CZ"/>
    </w:rPr>
  </w:style>
  <w:style w:type="paragraph" w:styleId="Bezmezer">
    <w:name w:val="No Spacing"/>
    <w:uiPriority w:val="1"/>
    <w:qFormat/>
    <w:rsid w:val="006147D0"/>
    <w:pPr>
      <w:spacing w:after="0" w:line="240" w:lineRule="auto"/>
      <w:jc w:val="both"/>
    </w:pPr>
    <w:rPr>
      <w:rFonts w:ascii="Times New Roman" w:eastAsia="Calibri" w:hAnsi="Times New Roman" w:cs="Times New Roman"/>
    </w:rPr>
  </w:style>
  <w:style w:type="character" w:customStyle="1" w:styleId="apple-converted-space">
    <w:name w:val="apple-converted-space"/>
    <w:rsid w:val="00200EF7"/>
  </w:style>
  <w:style w:type="paragraph" w:styleId="Nadpisobsahu">
    <w:name w:val="TOC Heading"/>
    <w:basedOn w:val="Nadpis1"/>
    <w:next w:val="Normln"/>
    <w:uiPriority w:val="39"/>
    <w:unhideWhenUsed/>
    <w:qFormat/>
    <w:rsid w:val="00F96404"/>
    <w:pPr>
      <w:spacing w:before="240" w:line="259" w:lineRule="auto"/>
      <w:outlineLvl w:val="9"/>
    </w:pPr>
    <w:rPr>
      <w:rFonts w:asciiTheme="majorHAnsi" w:hAnsiTheme="majorHAnsi"/>
      <w:b w:val="0"/>
      <w:bCs w:val="0"/>
      <w:color w:val="365F91" w:themeColor="accent1" w:themeShade="BF"/>
      <w:sz w:val="32"/>
      <w:szCs w:val="32"/>
      <w:lang w:eastAsia="cs-CZ"/>
    </w:rPr>
  </w:style>
  <w:style w:type="paragraph" w:styleId="Obsah1">
    <w:name w:val="toc 1"/>
    <w:basedOn w:val="Normln"/>
    <w:next w:val="Normln"/>
    <w:autoRedefine/>
    <w:uiPriority w:val="39"/>
    <w:unhideWhenUsed/>
    <w:rsid w:val="00F96404"/>
    <w:pPr>
      <w:spacing w:after="100"/>
    </w:pPr>
  </w:style>
  <w:style w:type="paragraph" w:styleId="Obsah2">
    <w:name w:val="toc 2"/>
    <w:basedOn w:val="Normln"/>
    <w:next w:val="Normln"/>
    <w:autoRedefine/>
    <w:uiPriority w:val="39"/>
    <w:unhideWhenUsed/>
    <w:rsid w:val="00F96404"/>
    <w:pPr>
      <w:spacing w:after="100"/>
      <w:ind w:left="240"/>
    </w:pPr>
  </w:style>
  <w:style w:type="paragraph" w:styleId="Obsah3">
    <w:name w:val="toc 3"/>
    <w:basedOn w:val="Normln"/>
    <w:next w:val="Normln"/>
    <w:autoRedefine/>
    <w:uiPriority w:val="39"/>
    <w:unhideWhenUsed/>
    <w:rsid w:val="00F96404"/>
    <w:pPr>
      <w:spacing w:after="100"/>
      <w:ind w:left="480"/>
    </w:pPr>
  </w:style>
  <w:style w:type="paragraph" w:styleId="Obsah4">
    <w:name w:val="toc 4"/>
    <w:basedOn w:val="Normln"/>
    <w:next w:val="Normln"/>
    <w:autoRedefine/>
    <w:uiPriority w:val="39"/>
    <w:unhideWhenUsed/>
    <w:rsid w:val="00F96404"/>
    <w:pPr>
      <w:spacing w:after="100" w:line="259" w:lineRule="auto"/>
      <w:ind w:left="660"/>
    </w:pPr>
    <w:rPr>
      <w:rFonts w:eastAsiaTheme="minorEastAsia"/>
      <w:sz w:val="22"/>
      <w:lang w:eastAsia="cs-CZ"/>
    </w:rPr>
  </w:style>
  <w:style w:type="paragraph" w:styleId="Obsah5">
    <w:name w:val="toc 5"/>
    <w:basedOn w:val="Normln"/>
    <w:next w:val="Normln"/>
    <w:autoRedefine/>
    <w:uiPriority w:val="39"/>
    <w:unhideWhenUsed/>
    <w:rsid w:val="00F96404"/>
    <w:pPr>
      <w:spacing w:after="100" w:line="259" w:lineRule="auto"/>
      <w:ind w:left="880"/>
    </w:pPr>
    <w:rPr>
      <w:rFonts w:eastAsiaTheme="minorEastAsia"/>
      <w:sz w:val="22"/>
      <w:lang w:eastAsia="cs-CZ"/>
    </w:rPr>
  </w:style>
  <w:style w:type="paragraph" w:styleId="Obsah6">
    <w:name w:val="toc 6"/>
    <w:basedOn w:val="Normln"/>
    <w:next w:val="Normln"/>
    <w:autoRedefine/>
    <w:uiPriority w:val="39"/>
    <w:unhideWhenUsed/>
    <w:rsid w:val="00F96404"/>
    <w:pPr>
      <w:spacing w:after="100" w:line="259" w:lineRule="auto"/>
      <w:ind w:left="1100"/>
    </w:pPr>
    <w:rPr>
      <w:rFonts w:eastAsiaTheme="minorEastAsia"/>
      <w:sz w:val="22"/>
      <w:lang w:eastAsia="cs-CZ"/>
    </w:rPr>
  </w:style>
  <w:style w:type="paragraph" w:styleId="Obsah7">
    <w:name w:val="toc 7"/>
    <w:basedOn w:val="Normln"/>
    <w:next w:val="Normln"/>
    <w:autoRedefine/>
    <w:uiPriority w:val="39"/>
    <w:unhideWhenUsed/>
    <w:rsid w:val="00F96404"/>
    <w:pPr>
      <w:spacing w:after="100" w:line="259" w:lineRule="auto"/>
      <w:ind w:left="1320"/>
    </w:pPr>
    <w:rPr>
      <w:rFonts w:eastAsiaTheme="minorEastAsia"/>
      <w:sz w:val="22"/>
      <w:lang w:eastAsia="cs-CZ"/>
    </w:rPr>
  </w:style>
  <w:style w:type="paragraph" w:styleId="Obsah8">
    <w:name w:val="toc 8"/>
    <w:basedOn w:val="Normln"/>
    <w:next w:val="Normln"/>
    <w:autoRedefine/>
    <w:uiPriority w:val="39"/>
    <w:unhideWhenUsed/>
    <w:rsid w:val="00F96404"/>
    <w:pPr>
      <w:spacing w:after="100" w:line="259" w:lineRule="auto"/>
      <w:ind w:left="1540"/>
    </w:pPr>
    <w:rPr>
      <w:rFonts w:eastAsiaTheme="minorEastAsia"/>
      <w:sz w:val="22"/>
      <w:lang w:eastAsia="cs-CZ"/>
    </w:rPr>
  </w:style>
  <w:style w:type="paragraph" w:styleId="Obsah9">
    <w:name w:val="toc 9"/>
    <w:basedOn w:val="Normln"/>
    <w:next w:val="Normln"/>
    <w:autoRedefine/>
    <w:uiPriority w:val="39"/>
    <w:unhideWhenUsed/>
    <w:rsid w:val="00F96404"/>
    <w:pPr>
      <w:spacing w:after="100" w:line="259" w:lineRule="auto"/>
      <w:ind w:left="1760"/>
    </w:pPr>
    <w:rPr>
      <w:rFonts w:eastAsiaTheme="minorEastAsia"/>
      <w:sz w:val="22"/>
      <w:lang w:eastAsia="cs-CZ"/>
    </w:rPr>
  </w:style>
  <w:style w:type="paragraph" w:styleId="Zhlav">
    <w:name w:val="header"/>
    <w:basedOn w:val="Normln"/>
    <w:link w:val="ZhlavChar"/>
    <w:uiPriority w:val="99"/>
    <w:unhideWhenUsed/>
    <w:rsid w:val="000E00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00BA"/>
    <w:rPr>
      <w:sz w:val="24"/>
    </w:rPr>
  </w:style>
  <w:style w:type="paragraph" w:styleId="Zpat">
    <w:name w:val="footer"/>
    <w:basedOn w:val="Normln"/>
    <w:link w:val="ZpatChar"/>
    <w:uiPriority w:val="99"/>
    <w:unhideWhenUsed/>
    <w:rsid w:val="000E00BA"/>
    <w:pPr>
      <w:tabs>
        <w:tab w:val="center" w:pos="4536"/>
        <w:tab w:val="right" w:pos="9072"/>
      </w:tabs>
      <w:spacing w:after="0" w:line="240" w:lineRule="auto"/>
    </w:pPr>
  </w:style>
  <w:style w:type="character" w:customStyle="1" w:styleId="ZpatChar">
    <w:name w:val="Zápatí Char"/>
    <w:basedOn w:val="Standardnpsmoodstavce"/>
    <w:link w:val="Zpat"/>
    <w:uiPriority w:val="99"/>
    <w:rsid w:val="000E00BA"/>
    <w:rPr>
      <w:sz w:val="24"/>
    </w:rPr>
  </w:style>
  <w:style w:type="paragraph" w:styleId="Textbubliny">
    <w:name w:val="Balloon Text"/>
    <w:basedOn w:val="Normln"/>
    <w:link w:val="TextbublinyChar"/>
    <w:uiPriority w:val="99"/>
    <w:semiHidden/>
    <w:unhideWhenUsed/>
    <w:rsid w:val="009C0D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0DBE"/>
    <w:rPr>
      <w:rFonts w:ascii="Tahoma" w:hAnsi="Tahoma" w:cs="Tahoma"/>
      <w:sz w:val="16"/>
      <w:szCs w:val="16"/>
    </w:rPr>
  </w:style>
  <w:style w:type="table" w:styleId="Mkatabulky">
    <w:name w:val="Table Grid"/>
    <w:basedOn w:val="Normlntabulka"/>
    <w:uiPriority w:val="39"/>
    <w:rsid w:val="00561D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CC7382"/>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UnresolvedMention">
    <w:name w:val="Unresolved Mention"/>
    <w:basedOn w:val="Standardnpsmoodstavce"/>
    <w:uiPriority w:val="99"/>
    <w:semiHidden/>
    <w:unhideWhenUsed/>
    <w:rsid w:val="00985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9331">
      <w:bodyDiv w:val="1"/>
      <w:marLeft w:val="0"/>
      <w:marRight w:val="0"/>
      <w:marTop w:val="0"/>
      <w:marBottom w:val="0"/>
      <w:divBdr>
        <w:top w:val="none" w:sz="0" w:space="0" w:color="auto"/>
        <w:left w:val="none" w:sz="0" w:space="0" w:color="auto"/>
        <w:bottom w:val="none" w:sz="0" w:space="0" w:color="auto"/>
        <w:right w:val="none" w:sz="0" w:space="0" w:color="auto"/>
      </w:divBdr>
    </w:div>
    <w:div w:id="608973764">
      <w:bodyDiv w:val="1"/>
      <w:marLeft w:val="0"/>
      <w:marRight w:val="0"/>
      <w:marTop w:val="0"/>
      <w:marBottom w:val="0"/>
      <w:divBdr>
        <w:top w:val="none" w:sz="0" w:space="0" w:color="auto"/>
        <w:left w:val="none" w:sz="0" w:space="0" w:color="auto"/>
        <w:bottom w:val="none" w:sz="0" w:space="0" w:color="auto"/>
        <w:right w:val="none" w:sz="0" w:space="0" w:color="auto"/>
      </w:divBdr>
    </w:div>
    <w:div w:id="1161042154">
      <w:bodyDiv w:val="1"/>
      <w:marLeft w:val="0"/>
      <w:marRight w:val="0"/>
      <w:marTop w:val="0"/>
      <w:marBottom w:val="0"/>
      <w:divBdr>
        <w:top w:val="none" w:sz="0" w:space="0" w:color="auto"/>
        <w:left w:val="none" w:sz="0" w:space="0" w:color="auto"/>
        <w:bottom w:val="none" w:sz="0" w:space="0" w:color="auto"/>
        <w:right w:val="none" w:sz="0" w:space="0" w:color="auto"/>
      </w:divBdr>
    </w:div>
    <w:div w:id="1502699747">
      <w:bodyDiv w:val="1"/>
      <w:marLeft w:val="0"/>
      <w:marRight w:val="0"/>
      <w:marTop w:val="0"/>
      <w:marBottom w:val="0"/>
      <w:divBdr>
        <w:top w:val="none" w:sz="0" w:space="0" w:color="auto"/>
        <w:left w:val="none" w:sz="0" w:space="0" w:color="auto"/>
        <w:bottom w:val="none" w:sz="0" w:space="0" w:color="auto"/>
        <w:right w:val="none" w:sz="0" w:space="0" w:color="auto"/>
      </w:divBdr>
    </w:div>
    <w:div w:id="1593661111">
      <w:bodyDiv w:val="1"/>
      <w:marLeft w:val="0"/>
      <w:marRight w:val="0"/>
      <w:marTop w:val="0"/>
      <w:marBottom w:val="0"/>
      <w:divBdr>
        <w:top w:val="none" w:sz="0" w:space="0" w:color="auto"/>
        <w:left w:val="none" w:sz="0" w:space="0" w:color="auto"/>
        <w:bottom w:val="none" w:sz="0" w:space="0" w:color="auto"/>
        <w:right w:val="none" w:sz="0" w:space="0" w:color="auto"/>
      </w:divBdr>
    </w:div>
    <w:div w:id="1596326374">
      <w:bodyDiv w:val="1"/>
      <w:marLeft w:val="0"/>
      <w:marRight w:val="0"/>
      <w:marTop w:val="0"/>
      <w:marBottom w:val="0"/>
      <w:divBdr>
        <w:top w:val="none" w:sz="0" w:space="0" w:color="auto"/>
        <w:left w:val="none" w:sz="0" w:space="0" w:color="auto"/>
        <w:bottom w:val="none" w:sz="0" w:space="0" w:color="auto"/>
        <w:right w:val="none" w:sz="0" w:space="0" w:color="auto"/>
      </w:divBdr>
    </w:div>
    <w:div w:id="20380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oradenskecentrum.cz" TargetMode="External"/><Relationship Id="rId117" Type="http://schemas.openxmlformats.org/officeDocument/2006/relationships/hyperlink" Target="http://www.zdrsem.cz" TargetMode="External"/><Relationship Id="rId21" Type="http://schemas.openxmlformats.org/officeDocument/2006/relationships/hyperlink" Target="mailto:amartincova@pppkv.cz" TargetMode="External"/><Relationship Id="rId42" Type="http://schemas.openxmlformats.org/officeDocument/2006/relationships/hyperlink" Target="http://www.horkalinka.cz" TargetMode="External"/><Relationship Id="rId47" Type="http://schemas.openxmlformats.org/officeDocument/2006/relationships/hyperlink" Target="mailto:info@valika.cz" TargetMode="External"/><Relationship Id="rId63" Type="http://schemas.openxmlformats.org/officeDocument/2006/relationships/hyperlink" Target="http://www.drogy.net/" TargetMode="External"/><Relationship Id="rId68" Type="http://schemas.openxmlformats.org/officeDocument/2006/relationships/hyperlink" Target="http://www.plbohnice.cz/nespor/addictcz.html" TargetMode="External"/><Relationship Id="rId84" Type="http://schemas.openxmlformats.org/officeDocument/2006/relationships/hyperlink" Target="http://www.capld.cz/linky.php" TargetMode="External"/><Relationship Id="rId89" Type="http://schemas.openxmlformats.org/officeDocument/2006/relationships/hyperlink" Target="http://www.napisnam.cz" TargetMode="External"/><Relationship Id="rId112" Type="http://schemas.openxmlformats.org/officeDocument/2006/relationships/hyperlink" Target="http://www.rexter.cz" TargetMode="External"/><Relationship Id="rId133" Type="http://schemas.openxmlformats.org/officeDocument/2006/relationships/hyperlink" Target="http://www.galen.cz/idistrik/vydav/?module=katalog&amp;page%5bbook%5d=3994" TargetMode="External"/><Relationship Id="rId138" Type="http://schemas.openxmlformats.org/officeDocument/2006/relationships/hyperlink" Target="http://www.prevence-praha.cz/sekty?start=2" TargetMode="External"/><Relationship Id="rId154" Type="http://schemas.openxmlformats.org/officeDocument/2006/relationships/hyperlink" Target="http://poradna.adiktologie.cz/" TargetMode="External"/><Relationship Id="rId159" Type="http://schemas.openxmlformats.org/officeDocument/2006/relationships/fontTable" Target="fontTable.xml"/><Relationship Id="rId16" Type="http://schemas.openxmlformats.org/officeDocument/2006/relationships/hyperlink" Target="http://www.pppkv.cz/detail/11/sokolov,%20tel" TargetMode="External"/><Relationship Id="rId107" Type="http://schemas.openxmlformats.org/officeDocument/2006/relationships/hyperlink" Target="http://www.stud.cz/" TargetMode="External"/><Relationship Id="rId11" Type="http://schemas.openxmlformats.org/officeDocument/2006/relationships/hyperlink" Target="mailto:pomichalova.michaela@lomnicezs.cz" TargetMode="External"/><Relationship Id="rId32" Type="http://schemas.openxmlformats.org/officeDocument/2006/relationships/hyperlink" Target="http://www.prevence-info.cz" TargetMode="External"/><Relationship Id="rId37" Type="http://schemas.openxmlformats.org/officeDocument/2006/relationships/hyperlink" Target="http://www.sikana.org" TargetMode="External"/><Relationship Id="rId53" Type="http://schemas.openxmlformats.org/officeDocument/2006/relationships/hyperlink" Target="http://www.slzt.cz" TargetMode="External"/><Relationship Id="rId58" Type="http://schemas.openxmlformats.org/officeDocument/2006/relationships/hyperlink" Target="http://www.prevence-info.cz" TargetMode="External"/><Relationship Id="rId74" Type="http://schemas.openxmlformats.org/officeDocument/2006/relationships/hyperlink" Target="http://www.msmt.cz/socialni-programy/prevence-uzivani-tabaku-alkoholu-a-jinych-drog-u" TargetMode="External"/><Relationship Id="rId79" Type="http://schemas.openxmlformats.org/officeDocument/2006/relationships/hyperlink" Target="http://www.doktorka.cz" TargetMode="External"/><Relationship Id="rId102" Type="http://schemas.openxmlformats.org/officeDocument/2006/relationships/hyperlink" Target="http://www.sikana.org" TargetMode="External"/><Relationship Id="rId123" Type="http://schemas.openxmlformats.org/officeDocument/2006/relationships/hyperlink" Target="http://www.zachranny-kruh.cz" TargetMode="External"/><Relationship Id="rId128" Type="http://schemas.openxmlformats.org/officeDocument/2006/relationships/hyperlink" Target="http://www.pokos.army.cz" TargetMode="External"/><Relationship Id="rId144" Type="http://schemas.openxmlformats.org/officeDocument/2006/relationships/hyperlink" Target="http://www.linkabezpeci.cz" TargetMode="External"/><Relationship Id="rId149" Type="http://schemas.openxmlformats.org/officeDocument/2006/relationships/hyperlink" Target="http://www.rosa-os.cz" TargetMode="External"/><Relationship Id="rId5" Type="http://schemas.openxmlformats.org/officeDocument/2006/relationships/webSettings" Target="webSettings.xml"/><Relationship Id="rId90" Type="http://schemas.openxmlformats.org/officeDocument/2006/relationships/hyperlink" Target="http://www.e-nebezpeci.cz" TargetMode="External"/><Relationship Id="rId95" Type="http://schemas.openxmlformats.org/officeDocument/2006/relationships/hyperlink" Target="http://www.ditekrize.cz" TargetMode="External"/><Relationship Id="rId160" Type="http://schemas.openxmlformats.org/officeDocument/2006/relationships/theme" Target="theme/theme1.xml"/><Relationship Id="rId22" Type="http://schemas.openxmlformats.org/officeDocument/2006/relationships/hyperlink" Target="https://www.google.cz/search?rlz=1C1KMZB_enCZ572CZ583&amp;tbm=lcl&amp;ei=FQyQW-LMLdGelwTPg6fYCw&amp;q=psycholog+sokolov+bauer+&amp;oq=psycholog+sokolov+bauer+&amp;gs_l=psy-ab.3..0i22i30k1.5683.12292.0.12434.32.21.5.6.6.0.308.2249.12j8j0j1.21.0....0...1c.1.64.psy-ab..0.32.2308...0j0i67k1j0i131k1j0i131i67k1j0i10k1j0i10i30k1.0.-zoFYq-ZbmA" TargetMode="External"/><Relationship Id="rId27" Type="http://schemas.openxmlformats.org/officeDocument/2006/relationships/hyperlink" Target="http://www.prevcentrum.cz" TargetMode="External"/><Relationship Id="rId43" Type="http://schemas.openxmlformats.org/officeDocument/2006/relationships/hyperlink" Target="http://www.napisnam.cz" TargetMode="External"/><Relationship Id="rId48" Type="http://schemas.openxmlformats.org/officeDocument/2006/relationships/hyperlink" Target="mailto:renatakunesova@seznam.cz" TargetMode="External"/><Relationship Id="rId64" Type="http://schemas.openxmlformats.org/officeDocument/2006/relationships/hyperlink" Target="http://www.promilesms.cz/" TargetMode="External"/><Relationship Id="rId69" Type="http://schemas.openxmlformats.org/officeDocument/2006/relationships/hyperlink" Target="http://www.niquitin.cz/jak-prestat-kourit" TargetMode="External"/><Relationship Id="rId113" Type="http://schemas.openxmlformats.org/officeDocument/2006/relationships/hyperlink" Target="http://www.ostrovzl.cz/prevence/kriminalita-delikvence-vandalismus/" TargetMode="External"/><Relationship Id="rId118" Type="http://schemas.openxmlformats.org/officeDocument/2006/relationships/hyperlink" Target="http://www.hzscr.cz" TargetMode="External"/><Relationship Id="rId134" Type="http://schemas.openxmlformats.org/officeDocument/2006/relationships/hyperlink" Target="http://www.grada.cz/zamerne-sebeposkozovani-v-detstvi-a-adolescenci_4985/kniha/katalog/" TargetMode="External"/><Relationship Id="rId139" Type="http://schemas.openxmlformats.org/officeDocument/2006/relationships/hyperlink" Target="http://cpons.webpark.cz/" TargetMode="External"/><Relationship Id="rId80" Type="http://schemas.openxmlformats.org/officeDocument/2006/relationships/hyperlink" Target="http://www.anabell.cz" TargetMode="External"/><Relationship Id="rId85" Type="http://schemas.openxmlformats.org/officeDocument/2006/relationships/hyperlink" Target="http://www.linkabezpeci.cz" TargetMode="External"/><Relationship Id="rId150" Type="http://schemas.openxmlformats.org/officeDocument/2006/relationships/hyperlink" Target="http://www.drogy-info.cz/hazardni-hrani-2015/" TargetMode="External"/><Relationship Id="rId155" Type="http://schemas.openxmlformats.org/officeDocument/2006/relationships/hyperlink" Target="http://www.poradenskecentrum.cz/" TargetMode="External"/><Relationship Id="rId12" Type="http://schemas.openxmlformats.org/officeDocument/2006/relationships/hyperlink" Target="mailto:prijmeni.jmeno@lomnicezs.cz" TargetMode="External"/><Relationship Id="rId17" Type="http://schemas.openxmlformats.org/officeDocument/2006/relationships/hyperlink" Target="mailto:info-sokolov@pppkv.cz" TargetMode="External"/><Relationship Id="rId33" Type="http://schemas.openxmlformats.org/officeDocument/2006/relationships/hyperlink" Target="http://www.sananim.cz" TargetMode="External"/><Relationship Id="rId38" Type="http://schemas.openxmlformats.org/officeDocument/2006/relationships/hyperlink" Target="http://www.minimalizacesikany.cz" TargetMode="External"/><Relationship Id="rId59" Type="http://schemas.openxmlformats.org/officeDocument/2006/relationships/hyperlink" Target="http://www.drogy-info.cz/" TargetMode="External"/><Relationship Id="rId103" Type="http://schemas.openxmlformats.org/officeDocument/2006/relationships/hyperlink" Target="http://www.saferinternet.cz" TargetMode="External"/><Relationship Id="rId108" Type="http://schemas.openxmlformats.org/officeDocument/2006/relationships/hyperlink" Target="http://www.gejt.cz/" TargetMode="External"/><Relationship Id="rId124" Type="http://schemas.openxmlformats.org/officeDocument/2006/relationships/hyperlink" Target="http://www.hzscr.cz/" TargetMode="External"/><Relationship Id="rId129" Type="http://schemas.openxmlformats.org/officeDocument/2006/relationships/hyperlink" Target="http://www.saferinternet.cz/" TargetMode="External"/><Relationship Id="rId20" Type="http://schemas.openxmlformats.org/officeDocument/2006/relationships/hyperlink" Target="mailto:eva.cichova@kr-karlovarsky.cz" TargetMode="External"/><Relationship Id="rId41" Type="http://schemas.openxmlformats.org/officeDocument/2006/relationships/hyperlink" Target="http://www.internetporadna.cz" TargetMode="External"/><Relationship Id="rId54" Type="http://schemas.openxmlformats.org/officeDocument/2006/relationships/hyperlink" Target="http://www.nekuratka.cz" TargetMode="External"/><Relationship Id="rId62" Type="http://schemas.openxmlformats.org/officeDocument/2006/relationships/hyperlink" Target="http://iporadna.cz/drogy/index.php" TargetMode="External"/><Relationship Id="rId70" Type="http://schemas.openxmlformats.org/officeDocument/2006/relationships/hyperlink" Target="http://www.clzt.cz/" TargetMode="External"/><Relationship Id="rId75" Type="http://schemas.openxmlformats.org/officeDocument/2006/relationships/hyperlink" Target="http://www.drogy-info.cz/index.php/publikace/vyzkumne_zpravy/evropska_skolni_studie_o_alkoholu_a_jinych_drogach_espad_2007" TargetMode="External"/><Relationship Id="rId83" Type="http://schemas.openxmlformats.org/officeDocument/2006/relationships/hyperlink" Target="mailto:linka@mcssp.cz" TargetMode="External"/><Relationship Id="rId88" Type="http://schemas.openxmlformats.org/officeDocument/2006/relationships/hyperlink" Target="http://www.e-bezpeci.cz" TargetMode="External"/><Relationship Id="rId91" Type="http://schemas.openxmlformats.org/officeDocument/2006/relationships/hyperlink" Target="http://prvok.upol.cz" TargetMode="External"/><Relationship Id="rId96" Type="http://schemas.openxmlformats.org/officeDocument/2006/relationships/hyperlink" Target="http://www.uoou.cz" TargetMode="External"/><Relationship Id="rId111" Type="http://schemas.openxmlformats.org/officeDocument/2006/relationships/hyperlink" Target="http://www.asi-milovani.cz/dat/Hrozby_neonacismu-prilezitosti_demokracie.pdf" TargetMode="External"/><Relationship Id="rId132" Type="http://schemas.openxmlformats.org/officeDocument/2006/relationships/hyperlink" Target="http://www.poradenskecentrum.cz/pocitacova-zavislost.php" TargetMode="External"/><Relationship Id="rId140" Type="http://schemas.openxmlformats.org/officeDocument/2006/relationships/hyperlink" Target="http://www.kapezet.cz/index.php?object=General&amp;articleId=158&amp;leveMenu=0" TargetMode="External"/><Relationship Id="rId145" Type="http://schemas.openxmlformats.org/officeDocument/2006/relationships/hyperlink" Target="http://www.tadysenedotykej.org/Default_cz.asp" TargetMode="External"/><Relationship Id="rId153" Type="http://schemas.openxmlformats.org/officeDocument/2006/relationships/hyperlink" Target="http://stopzavislosti.c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moc-online.cz" TargetMode="External"/><Relationship Id="rId23" Type="http://schemas.openxmlformats.org/officeDocument/2006/relationships/hyperlink" Target="mailto:cenprov@volny.cz" TargetMode="External"/><Relationship Id="rId28" Type="http://schemas.openxmlformats.org/officeDocument/2006/relationships/hyperlink" Target="http://www.ipp.cz" TargetMode="External"/><Relationship Id="rId36" Type="http://schemas.openxmlformats.org/officeDocument/2006/relationships/hyperlink" Target="http://www.capld.cz" TargetMode="External"/><Relationship Id="rId49" Type="http://schemas.openxmlformats.org/officeDocument/2006/relationships/hyperlink" Target="http://www.szss-cheb.cz" TargetMode="External"/><Relationship Id="rId57" Type="http://schemas.openxmlformats.org/officeDocument/2006/relationships/hyperlink" Target="http://www.alik.cz" TargetMode="External"/><Relationship Id="rId106" Type="http://schemas.openxmlformats.org/officeDocument/2006/relationships/hyperlink" Target="http://lgbt.poradna-prava.cz/" TargetMode="External"/><Relationship Id="rId114" Type="http://schemas.openxmlformats.org/officeDocument/2006/relationships/hyperlink" Target="http://www.sancedetem.cz/cs/hledam-pomoc/rodina-v-problemove-situaci/rizikove-chovani-ditete/vandalismus.shtml" TargetMode="External"/><Relationship Id="rId119" Type="http://schemas.openxmlformats.org/officeDocument/2006/relationships/hyperlink" Target="mailto:jbrajer@mbox.vol.cz" TargetMode="External"/><Relationship Id="rId127" Type="http://schemas.openxmlformats.org/officeDocument/2006/relationships/hyperlink" Target="http://www.policie.cz/clanek/jak-zajistit-bezpeci-pro-deti-880802.aspx" TargetMode="External"/><Relationship Id="rId10" Type="http://schemas.openxmlformats.org/officeDocument/2006/relationships/hyperlink" Target="mailto:kubickova.eva@lomnicezs.cz" TargetMode="External"/><Relationship Id="rId31" Type="http://schemas.openxmlformats.org/officeDocument/2006/relationships/hyperlink" Target="http://www.zivot-bez-zavislosti.cz" TargetMode="External"/><Relationship Id="rId44" Type="http://schemas.openxmlformats.org/officeDocument/2006/relationships/hyperlink" Target="http://www.odyssea.cz" TargetMode="External"/><Relationship Id="rId52" Type="http://schemas.openxmlformats.org/officeDocument/2006/relationships/hyperlink" Target="http://www.prevcentrum.cz" TargetMode="External"/><Relationship Id="rId60" Type="http://schemas.openxmlformats.org/officeDocument/2006/relationships/hyperlink" Target="http://www.odrogach.cz/" TargetMode="External"/><Relationship Id="rId65" Type="http://schemas.openxmlformats.org/officeDocument/2006/relationships/hyperlink" Target="http://www.alkoholmetr.cz/" TargetMode="External"/><Relationship Id="rId73" Type="http://schemas.openxmlformats.org/officeDocument/2006/relationships/hyperlink" Target="http://www.dokurte.cz/" TargetMode="External"/><Relationship Id="rId78" Type="http://schemas.openxmlformats.org/officeDocument/2006/relationships/hyperlink" Target="http://www.idealni.cz" TargetMode="External"/><Relationship Id="rId81" Type="http://schemas.openxmlformats.org/officeDocument/2006/relationships/hyperlink" Target="http://www.stop-ppp.estranky.cz" TargetMode="External"/><Relationship Id="rId86" Type="http://schemas.openxmlformats.org/officeDocument/2006/relationships/hyperlink" Target="http://www.sikana.org" TargetMode="External"/><Relationship Id="rId94" Type="http://schemas.openxmlformats.org/officeDocument/2006/relationships/hyperlink" Target="http://www.bezpecne-online.cz" TargetMode="External"/><Relationship Id="rId99" Type="http://schemas.openxmlformats.org/officeDocument/2006/relationships/hyperlink" Target="http://www.nntb.cz" TargetMode="External"/><Relationship Id="rId101" Type="http://schemas.openxmlformats.org/officeDocument/2006/relationships/hyperlink" Target="http://www.internetembezpecne.cz" TargetMode="External"/><Relationship Id="rId122" Type="http://schemas.openxmlformats.org/officeDocument/2006/relationships/hyperlink" Target="http://www.hzscr.cz/clanek/dvd-ochrana-cloveka-za-mimoradnych-udalosti-schola-ludus.aspx" TargetMode="External"/><Relationship Id="rId130" Type="http://schemas.openxmlformats.org/officeDocument/2006/relationships/hyperlink" Target="http://www.e-bezpeci.cz/" TargetMode="External"/><Relationship Id="rId135" Type="http://schemas.openxmlformats.org/officeDocument/2006/relationships/hyperlink" Target="http://www.program-pz.cz/sites/default/files/Pro%C4%8D_ubli%C5%BEuju_s%C3%A1m_sob%C4%9B_0.pdf" TargetMode="External"/><Relationship Id="rId143" Type="http://schemas.openxmlformats.org/officeDocument/2006/relationships/hyperlink" Target="http://planovanirodiny.cz/" TargetMode="External"/><Relationship Id="rId148" Type="http://schemas.openxmlformats.org/officeDocument/2006/relationships/hyperlink" Target="http://www.stopnasili.cz" TargetMode="External"/><Relationship Id="rId151" Type="http://schemas.openxmlformats.org/officeDocument/2006/relationships/hyperlink" Target="http://www.drogy-info.cz/mapa-pomoci/" TargetMode="External"/><Relationship Id="rId156" Type="http://schemas.openxmlformats.org/officeDocument/2006/relationships/hyperlink" Target="http://www.magdalena-ops.eu/index.php/o-nas-menu/ke-stazeni/publikace.html" TargetMode="External"/><Relationship Id="rId4" Type="http://schemas.openxmlformats.org/officeDocument/2006/relationships/settings" Target="settings.xml"/><Relationship Id="rId9" Type="http://schemas.openxmlformats.org/officeDocument/2006/relationships/hyperlink" Target="mailto:info@lomnicezs.cz" TargetMode="External"/><Relationship Id="rId13" Type="http://schemas.openxmlformats.org/officeDocument/2006/relationships/hyperlink" Target="http://www.lomnicezs.cz" TargetMode="External"/><Relationship Id="rId18" Type="http://schemas.openxmlformats.org/officeDocument/2006/relationships/hyperlink" Target="mailto:svp@svpkvary.cz" TargetMode="External"/><Relationship Id="rId39" Type="http://schemas.openxmlformats.org/officeDocument/2006/relationships/hyperlink" Target="http://www.e-nebezpeci.cz" TargetMode="External"/><Relationship Id="rId109" Type="http://schemas.openxmlformats.org/officeDocument/2006/relationships/hyperlink" Target="http://www.msmt.cz/socialni-programy/interkulturni-vzdelavani-a-extremismus" TargetMode="External"/><Relationship Id="rId34" Type="http://schemas.openxmlformats.org/officeDocument/2006/relationships/hyperlink" Target="http://www.podaneruce.cz" TargetMode="External"/><Relationship Id="rId50" Type="http://schemas.openxmlformats.org/officeDocument/2006/relationships/hyperlink" Target="http://www.drogy-info.cz" TargetMode="External"/><Relationship Id="rId55" Type="http://schemas.openxmlformats.org/officeDocument/2006/relationships/hyperlink" Target="http://www.tipni-to.cz" TargetMode="External"/><Relationship Id="rId76" Type="http://schemas.openxmlformats.org/officeDocument/2006/relationships/hyperlink" Target="http://www.drogy-info.cz/index.php/publikace/metodika/jak_ve_skole_vytvorit_zdravejsi_prostredi" TargetMode="External"/><Relationship Id="rId97" Type="http://schemas.openxmlformats.org/officeDocument/2006/relationships/hyperlink" Target="http://www.minimalizacesikany.cz" TargetMode="External"/><Relationship Id="rId104" Type="http://schemas.openxmlformats.org/officeDocument/2006/relationships/hyperlink" Target="http://www.hoax.cz" TargetMode="External"/><Relationship Id="rId120" Type="http://schemas.openxmlformats.org/officeDocument/2006/relationships/hyperlink" Target="http://www.firebrno.cz/vase-cesty-k-bezpeci" TargetMode="External"/><Relationship Id="rId125" Type="http://schemas.openxmlformats.org/officeDocument/2006/relationships/hyperlink" Target="http://www.hzscr.cz/" TargetMode="External"/><Relationship Id="rId141" Type="http://schemas.openxmlformats.org/officeDocument/2006/relationships/hyperlink" Target="http://www.kapezet.cz/index.php?object=General&amp;articleId=97&amp;leveMenu" TargetMode="External"/><Relationship Id="rId146" Type="http://schemas.openxmlformats.org/officeDocument/2006/relationships/hyperlink" Target="mailto:info@rosa-os.cz" TargetMode="External"/><Relationship Id="rId7" Type="http://schemas.openxmlformats.org/officeDocument/2006/relationships/endnotes" Target="endnotes.xml"/><Relationship Id="rId71" Type="http://schemas.openxmlformats.org/officeDocument/2006/relationships/hyperlink" Target="http://www.modernijenekourit.cz/index.php?cat=16" TargetMode="External"/><Relationship Id="rId92" Type="http://schemas.openxmlformats.org/officeDocument/2006/relationships/hyperlink" Target="http://www.seznamsebezpecne.cz" TargetMode="External"/><Relationship Id="rId2" Type="http://schemas.openxmlformats.org/officeDocument/2006/relationships/numbering" Target="numbering.xml"/><Relationship Id="rId29" Type="http://schemas.openxmlformats.org/officeDocument/2006/relationships/hyperlink" Target="http://www.adiktologie.cz" TargetMode="External"/><Relationship Id="rId24" Type="http://schemas.openxmlformats.org/officeDocument/2006/relationships/hyperlink" Target="mailto:rp.sokolov@ss-po.cz" TargetMode="External"/><Relationship Id="rId40" Type="http://schemas.openxmlformats.org/officeDocument/2006/relationships/hyperlink" Target="http://www.ncbi.cz" TargetMode="External"/><Relationship Id="rId45" Type="http://schemas.openxmlformats.org/officeDocument/2006/relationships/hyperlink" Target="http://www.lomnicezs.cz" TargetMode="External"/><Relationship Id="rId66" Type="http://schemas.openxmlformats.org/officeDocument/2006/relationships/hyperlink" Target="http://www.alkoholik.cz/" TargetMode="External"/><Relationship Id="rId87" Type="http://schemas.openxmlformats.org/officeDocument/2006/relationships/hyperlink" Target="http://www.internetporadna.cz" TargetMode="External"/><Relationship Id="rId110" Type="http://schemas.openxmlformats.org/officeDocument/2006/relationships/hyperlink" Target="http://www.msmt.cz/socialni-programy/interkulturni-vzdelavani-a-extremismus" TargetMode="External"/><Relationship Id="rId115" Type="http://schemas.openxmlformats.org/officeDocument/2006/relationships/hyperlink" Target="http://www.benepal.cz/files/project_3_file/Vandalismus-aktualizovana-publikace.pdf" TargetMode="External"/><Relationship Id="rId131" Type="http://schemas.openxmlformats.org/officeDocument/2006/relationships/hyperlink" Target="http://www.nebudobet.cz/" TargetMode="External"/><Relationship Id="rId136" Type="http://schemas.openxmlformats.org/officeDocument/2006/relationships/hyperlink" Target="http://sekty-cz.webs.com/problematikasekt.htm" TargetMode="External"/><Relationship Id="rId157" Type="http://schemas.openxmlformats.org/officeDocument/2006/relationships/hyperlink" Target="http://www.sananim.cz/gambling-ambulance/co-nabizime.html" TargetMode="External"/><Relationship Id="rId61" Type="http://schemas.openxmlformats.org/officeDocument/2006/relationships/hyperlink" Target="http://www.adiktologie.cz/search.php?searchstring=prim%C3%A1rn%C3%AD+prevence&amp;l=cz" TargetMode="External"/><Relationship Id="rId82" Type="http://schemas.openxmlformats.org/officeDocument/2006/relationships/hyperlink" Target="mailto:problem@ditekrize.cz" TargetMode="External"/><Relationship Id="rId152" Type="http://schemas.openxmlformats.org/officeDocument/2006/relationships/hyperlink" Target="http://www.gambling.podaneruce.cz" TargetMode="External"/><Relationship Id="rId19" Type="http://schemas.openxmlformats.org/officeDocument/2006/relationships/hyperlink" Target="https://www.google.cz/search?q=p%C4%8Dr%20sokolov&amp;rlz=1C1KMZB_enCZ572CZ583&amp;oq=p%C4%8Dr+sokolov&amp;aqs=chrome..69i57j0.1837j0j4&amp;sourceid=chrome&amp;ie=UTF-8&amp;npsic=0&amp;rflfq=1&amp;rlha=0&amp;rllag=50172449,12651953,852&amp;tbm=lcl&amp;rldimm=11390021865660348650&amp;lqi=CgxwxI1yIHNva29sb3YiA4gBAQ&amp;ved=2ahUKEwiklb7kpaTdAhUBqxoKHTuGAYoQvS4wA3oECAYQLA&amp;rldoc=1&amp;tbs=lrf:!2m4!1e17!4m2!17m1!1e2!2m1!1e3!3sIAE,lf:1,lf_ui:4" TargetMode="External"/><Relationship Id="rId14" Type="http://schemas.openxmlformats.org/officeDocument/2006/relationships/hyperlink" Target="mailto:pomoc@linkabezpeci.cz" TargetMode="External"/><Relationship Id="rId30" Type="http://schemas.openxmlformats.org/officeDocument/2006/relationships/hyperlink" Target="http://www.drogy-info.cz" TargetMode="External"/><Relationship Id="rId35" Type="http://schemas.openxmlformats.org/officeDocument/2006/relationships/hyperlink" Target="http://www.drnespor.eu" TargetMode="External"/><Relationship Id="rId56" Type="http://schemas.openxmlformats.org/officeDocument/2006/relationships/hyperlink" Target="http://www.bezcigaret.cz" TargetMode="External"/><Relationship Id="rId77" Type="http://schemas.openxmlformats.org/officeDocument/2006/relationships/hyperlink" Target="http://www.drogy-info.cz/index.php/publikace/e_publikace/bezpecnost_predevsim_realisticky_pristup_k_mladezi_a_drogam" TargetMode="External"/><Relationship Id="rId100" Type="http://schemas.openxmlformats.org/officeDocument/2006/relationships/hyperlink" Target="http://www.nebudobet.cz" TargetMode="External"/><Relationship Id="rId105" Type="http://schemas.openxmlformats.org/officeDocument/2006/relationships/hyperlink" Target="http://www.msmt.cz/socialni-programy/homofobie-v-zakovskych-kolektivech" TargetMode="External"/><Relationship Id="rId126" Type="http://schemas.openxmlformats.org/officeDocument/2006/relationships/hyperlink" Target="http://www.zachranny-kruh.cz/nase-projekty/deskove-hry/vcas-umet-a-znat-je-naporad.html" TargetMode="External"/><Relationship Id="rId147" Type="http://schemas.openxmlformats.org/officeDocument/2006/relationships/hyperlink" Target="http://www.domacinasili.cz" TargetMode="External"/><Relationship Id="rId8" Type="http://schemas.openxmlformats.org/officeDocument/2006/relationships/image" Target="media/image1.png"/><Relationship Id="rId51" Type="http://schemas.openxmlformats.org/officeDocument/2006/relationships/hyperlink" Target="http://www.podaneruce.cz" TargetMode="External"/><Relationship Id="rId72" Type="http://schemas.openxmlformats.org/officeDocument/2006/relationships/hyperlink" Target="http://ec.europa.eu/health-eu/doc/alcoholineu_sum_cz_en.pdf" TargetMode="External"/><Relationship Id="rId93" Type="http://schemas.openxmlformats.org/officeDocument/2006/relationships/hyperlink" Target="http://www.linkabezpeci.cz" TargetMode="External"/><Relationship Id="rId98" Type="http://schemas.openxmlformats.org/officeDocument/2006/relationships/hyperlink" Target="http://www.minimalizacesikany.cz/poradna" TargetMode="External"/><Relationship Id="rId121" Type="http://schemas.openxmlformats.org/officeDocument/2006/relationships/hyperlink" Target="http://www.zachranny-kruh.cz" TargetMode="External"/><Relationship Id="rId142" Type="http://schemas.openxmlformats.org/officeDocument/2006/relationships/hyperlink" Target="http://charlijen.net/wp-content/uploads/N%C3%A1bo%C5%BEenstv%C3%AD_a_sekty_v_%C4%8CR.pdf" TargetMode="External"/><Relationship Id="rId3" Type="http://schemas.openxmlformats.org/officeDocument/2006/relationships/styles" Target="styles.xml"/><Relationship Id="rId25" Type="http://schemas.openxmlformats.org/officeDocument/2006/relationships/hyperlink" Target="http://www.msmt.cz" TargetMode="External"/><Relationship Id="rId46" Type="http://schemas.openxmlformats.org/officeDocument/2006/relationships/hyperlink" Target="mailto:spc_cheb@volny.cz" TargetMode="External"/><Relationship Id="rId67" Type="http://schemas.openxmlformats.org/officeDocument/2006/relationships/hyperlink" Target="http://www.drogy.net/portal/alkohol/" TargetMode="External"/><Relationship Id="rId116" Type="http://schemas.openxmlformats.org/officeDocument/2006/relationships/hyperlink" Target="http://www.hzscr.cz" TargetMode="External"/><Relationship Id="rId137" Type="http://schemas.openxmlformats.org/officeDocument/2006/relationships/hyperlink" Target="http://www.sekty.cz/www/index.php" TargetMode="External"/><Relationship Id="rId158" Type="http://schemas.openxmlformats.org/officeDocument/2006/relationships/hyperlink" Target="http://pnz.prevent99.cz/sluzb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B20D9-D52F-4ACD-BFD4-4FF29E39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82</Pages>
  <Words>25582</Words>
  <Characters>150937</Characters>
  <Application>Microsoft Office Word</Application>
  <DocSecurity>0</DocSecurity>
  <Lines>1257</Lines>
  <Paragraphs>352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Eisenbrucková</dc:creator>
  <cp:lastModifiedBy>Michaela Eisenbruckova</cp:lastModifiedBy>
  <cp:revision>17</cp:revision>
  <dcterms:created xsi:type="dcterms:W3CDTF">2019-08-29T06:22:00Z</dcterms:created>
  <dcterms:modified xsi:type="dcterms:W3CDTF">2024-09-05T09:25:00Z</dcterms:modified>
</cp:coreProperties>
</file>